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Senior Backend Engineer | Java, Spring Boot, Distributed Systems, PostgreSQL, Microservices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Phone: +8801912070224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Email: imran110219@gmail.com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LinkedIn: www.linkedin.com/in/sadmansobhan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Website: www.sadmansobhan.com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GitHub: github.com/imran110219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Blog: medium.com/@imran110219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Senior Backend Engineer with 9+ years of experience designing secure, scalable backend platforms across government, healthcare, education, and enterprise domains. Specialized in Java, Spring Boot, PostgreSQL, distributed systems, REST APIs, backend architecture, and performance optimization.</w:t>
      </w:r>
    </w:p>
    <w:p>
      <w:pPr>
        <w:spacing w:after="40"/>
        <w:keepLines/>
      </w:pPr>
      <w:r>
        <w:t>Experienced leading backend engineering work, designing security- and data-integrity-sensitive systems, and delivering software supporting thousands of users. Brings hands-on ownership from requirements and architecture through deployment and long-term maintenance.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9+ years of backend engineering experience across government, healthcare, education, and enterprise domains.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backend delivery activities, including task allocation, planning, implementation guidance, and code reviews,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election-management platform supporting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Designed and delivered services across a microservices architecture of nearly 25 running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exam-management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Co-authored two peer-reviewed research publications.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CORE SKILLS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Category  |  Skills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Languages  |  Java, SQL, C#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Backend  |  Spring Boot, Hibernate, REST APIs, Node.js, Express, PDF generation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Architecture  |  Microservices, distributed systems, backend architecture, API design, database modeling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Data &amp; Performance  |  PostgreSQL, SQL Server, Redis, Flyway, query optimization, relational database design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Security  |  Keycloak, JWT token introspection, role-based authorization, data privacy, data integrity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Infrastructure  |  Docker, Kubernetes, deployment troubleshooting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Leadership &amp; Delivery  |  Technical leadership, mentoring, grooming, planning, code reviews, stakeholder collaboration, Agile development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Java, Spring Boot, Hibernate, REST APIs, Docker, Kubernetes, Keycloak.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backend delivery for candidate review, nomination lifecycle, verification, status-transition, and payment-linked submission workflows handling sensitive identity, disclosure, and election data.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Designed service interactions, REST API contracts, and reporting workflows across a microservices architecture of nearly 25 services; owned a reporting service that consolidated data to generate official nomination, candidate, schedule, and result PDF reports.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 deliver an internal system supporting 50,000 users and approximately 100,000 daily requests during election periods, compared with approximately 10,000 requests per day before elections.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approximately 30 deployments by writing Dockerfiles and diagnosing deployment failures in the organization's self-managed Kubernetes data center.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Digitized result-center, voter, candidate, and percentage-calculation workflows for approximately 300 returning officers; strengthened validation and role-based controls to prevent unwanted data changes.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PostgreSQL, Spring Boot, Flutter, and Crystal Reports.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Java, Spring Boot, PostgreSQL, Redis, Flutter, Crystal Reports.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Analyzed requirements and designed the database schema, creating an efficient and scalable foundation for the system.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Developed a real-time administrator dashboard that improved data visibility and decision-making, contributing to a 40% increase in system usage and user satisfaction.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by implementing Redis caching and improving backend performance.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Deployed a production system used by more than 2,500 administrators, 1,000 exam invigilators, and 1,000 examinees.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online registration and payment management for nearly 30,000 students, streamlining a high-volume operational workflow.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Worked on the National Electronic Government Procurement System, fixing bugs, implementing features, and analyzing client requirements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Java, relational data modeling, large-file uploads, enterprise workflows.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electronic government procurement capabilities involving large file uploads, relational data modeling, and enterprise-grade workflow support.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Applied iterative, agile, and incremental software engineering practices in collaboration with stakeholders, customers, and product teams.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drive an 80% increase in user engagement over a six-month period through product improvements and stakeholder-aligned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long-term software partnerships with government, non-government, and enterprise organizations.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new features and resolved bugs in a large-scale education application using ASP.NET and C#.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ASP.NET, C#, SQL Server.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Developed and maintained SQL Server databases, including stored procedures, triggers, and views.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Collaborated with product managers, designers, developers, and other stakeholders to support successful project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Conducted code reviews and provided feedback to improve quality and maintainability.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SELECTED PROJECTS</w:t>
      </w:r>
    </w:p>
    <w:p>
      <w:pPr>
        <w:pStyle w:val="DesignedSubsection"/>
        <w:spacing w:before="90" w:after="10"/>
        <w:keepNext/>
      </w:pPr>
      <w:r>
        <w:t>Open-Care | Java, Spring Boot, PostgreSQL, Next.js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contributor to an open-source healthcare-information platform providing searchable doctor, hospital, ambulance, blood-donation, and medical-resource capabilities.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and documented a Spring Boot REST API with PostgreSQL, Keycloak-based JWT authorization, MinIO file storage, Liquibase migrations, Dockerized deployment, and Swagger/OpenAPI documentation.</w:t>
      </w:r>
    </w:p>
    <w:p>
      <w:pPr>
        <w:pStyle w:val="DesignedSubsection"/>
        <w:spacing w:before="90" w:after="10"/>
        <w:keepNext/>
      </w:pPr>
      <w:r>
        <w:t>FactLens | Headless CMS, Custom Content Models, API Integration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and deployed a production editorial platform using a headless CMS architecture with customized content models and API integration.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PUBLICATIONS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Temporal Relation Extraction using Apriori Algorithm — ICIEV, 2016.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An Effective Attendance Monitoring System with Fraud Prevention Technique for Educational Institutions — International Journal of Engineering and Technology, 2018.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LANGUAGES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Bangla — Native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English — Professional Working Proficiency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