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7208" w14:textId="77777777" w:rsidR="00836E5E" w:rsidRPr="00836E5E" w:rsidRDefault="00836E5E" w:rsidP="00836E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836E5E">
        <w:rPr>
          <w:rFonts w:ascii="Segoe UI" w:eastAsia="Times New Roman" w:hAnsi="Segoe UI" w:cs="Segoe UI"/>
          <w:color w:val="0D0D0D"/>
          <w:kern w:val="0"/>
          <w:sz w:val="24"/>
          <w:szCs w:val="24"/>
          <w14:ligatures w14:val="none"/>
        </w:rPr>
        <w:br/>
        <w:t>Core competency refers to the unique strengths, capabilities, and expertise that distinguish a company from its competitors and enable it to create value for customers. It represents the areas in which a company excels and has a competitive advantage over others. Core competencies are central to a company's strategy and are often the basis for its long-term success and growth.</w:t>
      </w:r>
    </w:p>
    <w:p w14:paraId="7C519B88" w14:textId="77777777" w:rsidR="00836E5E" w:rsidRPr="00836E5E" w:rsidRDefault="00836E5E" w:rsidP="00836E5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36E5E">
        <w:rPr>
          <w:rFonts w:ascii="Segoe UI" w:eastAsia="Times New Roman" w:hAnsi="Segoe UI" w:cs="Segoe UI"/>
          <w:color w:val="0D0D0D"/>
          <w:kern w:val="0"/>
          <w:sz w:val="24"/>
          <w:szCs w:val="24"/>
          <w14:ligatures w14:val="none"/>
        </w:rPr>
        <w:t>Now, let's delve into the explanation of the provided points:</w:t>
      </w:r>
    </w:p>
    <w:p w14:paraId="61C8AFB5" w14:textId="77777777" w:rsidR="00836E5E" w:rsidRPr="00836E5E" w:rsidRDefault="00836E5E" w:rsidP="00836E5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36E5E">
        <w:rPr>
          <w:rFonts w:ascii="Segoe UI" w:eastAsia="Times New Roman" w:hAnsi="Segoe UI" w:cs="Segoe UI"/>
          <w:b/>
          <w:bCs/>
          <w:color w:val="0D0D0D"/>
          <w:kern w:val="0"/>
          <w:sz w:val="24"/>
          <w:szCs w:val="24"/>
          <w:bdr w:val="single" w:sz="2" w:space="0" w:color="E3E3E3" w:frame="1"/>
          <w14:ligatures w14:val="none"/>
        </w:rPr>
        <w:t>Outsource the less critical and Focus on Core Competency</w:t>
      </w:r>
      <w:r w:rsidRPr="00836E5E">
        <w:rPr>
          <w:rFonts w:ascii="Segoe UI" w:eastAsia="Times New Roman" w:hAnsi="Segoe UI" w:cs="Segoe UI"/>
          <w:color w:val="0D0D0D"/>
          <w:kern w:val="0"/>
          <w:sz w:val="24"/>
          <w:szCs w:val="24"/>
          <w14:ligatures w14:val="none"/>
        </w:rPr>
        <w:t>:</w:t>
      </w:r>
    </w:p>
    <w:p w14:paraId="6B09A3F8" w14:textId="77777777" w:rsidR="00836E5E" w:rsidRPr="00836E5E" w:rsidRDefault="00836E5E" w:rsidP="00836E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36E5E">
        <w:rPr>
          <w:rFonts w:ascii="Segoe UI" w:eastAsia="Times New Roman" w:hAnsi="Segoe UI" w:cs="Segoe UI"/>
          <w:color w:val="0D0D0D"/>
          <w:kern w:val="0"/>
          <w:sz w:val="24"/>
          <w:szCs w:val="24"/>
          <w14:ligatures w14:val="none"/>
        </w:rPr>
        <w:t>This strategic approach suggests that a company should focus its resources and efforts on its core competencies, the areas where it excels and adds the most value. Meanwhile, tasks or functions that are not central to the company's core strengths or strategic objectives can be outsourced to external vendors or partners. By outsourcing non-core activities, the company can free up resources, reduce costs, and concentrate on what it does best, thereby enhancing its competitive advantage.</w:t>
      </w:r>
    </w:p>
    <w:p w14:paraId="56B24E0A" w14:textId="77777777" w:rsidR="00172D76" w:rsidRDefault="00172D76"/>
    <w:p w14:paraId="588E398E" w14:textId="199BC69C" w:rsidR="00836E5E" w:rsidRDefault="00836E5E">
      <w:pPr>
        <w:rPr>
          <w:sz w:val="28"/>
          <w:szCs w:val="28"/>
        </w:rPr>
      </w:pPr>
      <w:r>
        <w:rPr>
          <w:sz w:val="28"/>
          <w:szCs w:val="28"/>
        </w:rPr>
        <w:t>Examples:</w:t>
      </w:r>
    </w:p>
    <w:p w14:paraId="27CAA72E" w14:textId="1EE8FD06" w:rsidR="00836E5E" w:rsidRDefault="00836E5E" w:rsidP="00836E5E">
      <w:pPr>
        <w:pStyle w:val="ListParagraph"/>
        <w:numPr>
          <w:ilvl w:val="0"/>
          <w:numId w:val="2"/>
        </w:numPr>
        <w:rPr>
          <w:sz w:val="28"/>
          <w:szCs w:val="28"/>
        </w:rPr>
      </w:pPr>
      <w:r>
        <w:rPr>
          <w:sz w:val="28"/>
          <w:szCs w:val="28"/>
        </w:rPr>
        <w:t xml:space="preserve">Core competency of Apple is Product </w:t>
      </w:r>
      <w:proofErr w:type="gramStart"/>
      <w:r>
        <w:rPr>
          <w:sz w:val="28"/>
          <w:szCs w:val="28"/>
        </w:rPr>
        <w:t>Innovation( to</w:t>
      </w:r>
      <w:proofErr w:type="gramEnd"/>
      <w:r>
        <w:rPr>
          <w:sz w:val="28"/>
          <w:szCs w:val="28"/>
        </w:rPr>
        <w:t xml:space="preserve"> produce improved products) and Quality which makes it different from its other </w:t>
      </w:r>
      <w:proofErr w:type="spellStart"/>
      <w:r>
        <w:rPr>
          <w:sz w:val="28"/>
          <w:szCs w:val="28"/>
        </w:rPr>
        <w:t>competitiors</w:t>
      </w:r>
      <w:proofErr w:type="spellEnd"/>
      <w:r>
        <w:rPr>
          <w:sz w:val="28"/>
          <w:szCs w:val="28"/>
        </w:rPr>
        <w:t xml:space="preserve">. </w:t>
      </w:r>
      <w:proofErr w:type="spellStart"/>
      <w:r>
        <w:rPr>
          <w:sz w:val="28"/>
          <w:szCs w:val="28"/>
        </w:rPr>
        <w:t>I.e</w:t>
      </w:r>
      <w:proofErr w:type="spellEnd"/>
      <w:r>
        <w:rPr>
          <w:sz w:val="28"/>
          <w:szCs w:val="28"/>
        </w:rPr>
        <w:t xml:space="preserve"> Samsung or other mobile Brands</w:t>
      </w:r>
    </w:p>
    <w:p w14:paraId="7F2DD112" w14:textId="5A70106E" w:rsidR="00836E5E" w:rsidRPr="00836E5E" w:rsidRDefault="00836E5E" w:rsidP="00836E5E">
      <w:pPr>
        <w:pStyle w:val="ListParagraph"/>
        <w:numPr>
          <w:ilvl w:val="0"/>
          <w:numId w:val="2"/>
        </w:numPr>
        <w:rPr>
          <w:sz w:val="28"/>
          <w:szCs w:val="28"/>
        </w:rPr>
      </w:pPr>
      <w:r w:rsidRPr="00836E5E">
        <w:rPr>
          <w:sz w:val="28"/>
          <w:szCs w:val="28"/>
        </w:rPr>
        <w:t xml:space="preserve">Nike has a strong reputation for innovation in footwear technology, materials, and design. The company invests heavily in research and development to create high-performance products that meet the evolving needs of athletes and consumers. For example, Nike's Air Max technology, </w:t>
      </w:r>
      <w:proofErr w:type="spellStart"/>
      <w:r w:rsidRPr="00836E5E">
        <w:rPr>
          <w:sz w:val="28"/>
          <w:szCs w:val="28"/>
        </w:rPr>
        <w:t>Flyknit</w:t>
      </w:r>
      <w:proofErr w:type="spellEnd"/>
      <w:r w:rsidRPr="00836E5E">
        <w:rPr>
          <w:sz w:val="28"/>
          <w:szCs w:val="28"/>
        </w:rPr>
        <w:t xml:space="preserve"> fabric, and React foam cushioning are innovations that have propelled the brand's success.</w:t>
      </w:r>
    </w:p>
    <w:sectPr w:rsidR="00836E5E" w:rsidRPr="0083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26FA"/>
    <w:multiLevelType w:val="multilevel"/>
    <w:tmpl w:val="EA72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D05628"/>
    <w:multiLevelType w:val="hybridMultilevel"/>
    <w:tmpl w:val="C3E01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19442">
    <w:abstractNumId w:val="0"/>
  </w:num>
  <w:num w:numId="2" w16cid:durableId="1843547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E2"/>
    <w:rsid w:val="00172D76"/>
    <w:rsid w:val="00687AE2"/>
    <w:rsid w:val="00753F1A"/>
    <w:rsid w:val="0083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E320"/>
  <w15:chartTrackingRefBased/>
  <w15:docId w15:val="{BC03D38D-5C3B-4722-A09A-864E60B2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E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36E5E"/>
    <w:rPr>
      <w:b/>
      <w:bCs/>
    </w:rPr>
  </w:style>
  <w:style w:type="paragraph" w:styleId="ListParagraph">
    <w:name w:val="List Paragraph"/>
    <w:basedOn w:val="Normal"/>
    <w:uiPriority w:val="34"/>
    <w:qFormat/>
    <w:rsid w:val="0083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0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2024-02-23T17:42:00Z</dcterms:created>
  <dcterms:modified xsi:type="dcterms:W3CDTF">2024-02-23T17:45:00Z</dcterms:modified>
</cp:coreProperties>
</file>