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58CF" w14:textId="6FD19C45" w:rsidR="00172D76" w:rsidRDefault="002B687F">
      <w:pPr>
        <w:rPr>
          <w:sz w:val="28"/>
          <w:szCs w:val="28"/>
          <w:lang w:val="en-GB"/>
        </w:rPr>
      </w:pPr>
      <w:r w:rsidRPr="002B687F">
        <w:rPr>
          <w:sz w:val="28"/>
          <w:szCs w:val="28"/>
          <w:lang w:val="en-GB"/>
        </w:rPr>
        <w:t>Examples</w:t>
      </w:r>
    </w:p>
    <w:p w14:paraId="04B33AEE" w14:textId="77777777" w:rsidR="002B687F" w:rsidRPr="002B687F" w:rsidRDefault="002B687F" w:rsidP="002B68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Smartphone Purchase</w:t>
      </w: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AE8801E" w14:textId="77777777" w:rsidR="002B687F" w:rsidRPr="002B687F" w:rsidRDefault="002B687F" w:rsidP="002B687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customer is considering buying a new smartphone. They evaluate the benefits such as advanced features, camera quality, performance, and brand reputation.</w:t>
      </w:r>
    </w:p>
    <w:p w14:paraId="7487FFEC" w14:textId="77777777" w:rsidR="002B687F" w:rsidRPr="002B687F" w:rsidRDefault="002B687F" w:rsidP="002B687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On the cost side, they consider the price of the phone, ongoing data plan costs, potential accessories, and any switching costs if moving from a different brand.</w:t>
      </w:r>
    </w:p>
    <w:p w14:paraId="2071F8D9" w14:textId="77777777" w:rsidR="002B687F" w:rsidRPr="002B687F" w:rsidRDefault="002B687F" w:rsidP="002B687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the customer perceives that the benefits outweigh the costs compared to alternative smartphones on the market, they will see a high CPV and are more likely to make the purchase.</w:t>
      </w:r>
    </w:p>
    <w:p w14:paraId="301A7391" w14:textId="77777777" w:rsidR="002B687F" w:rsidRPr="002B687F" w:rsidRDefault="002B687F" w:rsidP="002B68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Fast Food Meal</w:t>
      </w: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1D048DD" w14:textId="77777777" w:rsidR="002B687F" w:rsidRPr="002B687F" w:rsidRDefault="002B687F" w:rsidP="002B687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customer is hungry and considering purchasing a meal from a fast-food restaurant.</w:t>
      </w:r>
    </w:p>
    <w:p w14:paraId="2E87E8D4" w14:textId="77777777" w:rsidR="002B687F" w:rsidRPr="002B687F" w:rsidRDefault="002B687F" w:rsidP="002B687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They assess the benefits of convenience, taste, and speed of service.</w:t>
      </w:r>
    </w:p>
    <w:p w14:paraId="2EFBDCBE" w14:textId="77777777" w:rsidR="002B687F" w:rsidRPr="002B687F" w:rsidRDefault="002B687F" w:rsidP="002B687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On the cost side, they consider the price of the meal, potential health costs, and time saved compared to cooking at home.</w:t>
      </w:r>
    </w:p>
    <w:p w14:paraId="0F5039B2" w14:textId="77777777" w:rsidR="002B687F" w:rsidRPr="002B687F" w:rsidRDefault="002B687F" w:rsidP="002B687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B687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the customer perceives that the benefits of the meal (including taste, convenience, and time saved) outweigh the costs, they will perceive a high CPV and are more likely to make the purchase.</w:t>
      </w:r>
    </w:p>
    <w:p w14:paraId="4447F4CC" w14:textId="1AD0BC67" w:rsidR="002B687F" w:rsidRPr="002B687F" w:rsidRDefault="002B687F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Another example; I want to buy a phone. I considered two phones ; Samsung and Realme at the same price (Or price of Samsung can be higher). I will also evaluate benefits as discussed above.</w:t>
      </w:r>
      <w:r w:rsidR="004A5EA2">
        <w:rPr>
          <w:sz w:val="28"/>
          <w:szCs w:val="28"/>
          <w:lang w:val="en-GB"/>
        </w:rPr>
        <w:t xml:space="preserve"> But after buying Realme phone , I perceived that its beenfite outweighs the cost compared to Samsung. So , here CPV is high.</w:t>
      </w:r>
    </w:p>
    <w:sectPr w:rsidR="002B687F" w:rsidRPr="002B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7ECC"/>
    <w:multiLevelType w:val="multilevel"/>
    <w:tmpl w:val="603C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00476F"/>
    <w:multiLevelType w:val="multilevel"/>
    <w:tmpl w:val="7276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2251884">
    <w:abstractNumId w:val="1"/>
  </w:num>
  <w:num w:numId="2" w16cid:durableId="201792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B5"/>
    <w:rsid w:val="00172D76"/>
    <w:rsid w:val="00172EB5"/>
    <w:rsid w:val="002B687F"/>
    <w:rsid w:val="004A5EA2"/>
    <w:rsid w:val="0075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6AE4"/>
  <w15:chartTrackingRefBased/>
  <w15:docId w15:val="{BDB81179-9B68-42ED-8DC1-B1B8919B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B6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3</cp:revision>
  <dcterms:created xsi:type="dcterms:W3CDTF">2024-03-25T05:31:00Z</dcterms:created>
  <dcterms:modified xsi:type="dcterms:W3CDTF">2024-03-25T05:34:00Z</dcterms:modified>
</cp:coreProperties>
</file>