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BD500" w14:textId="77777777" w:rsidR="00111A61" w:rsidRPr="00BA1799" w:rsidRDefault="00B51822" w:rsidP="00BF6F11">
      <w:pP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B51822">
        <w:rPr>
          <w:rFonts w:ascii="Times New Roman" w:eastAsia="Arial Unicode MS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376DC77A" wp14:editId="098A6F69">
            <wp:extent cx="5943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6266" w14:textId="77777777" w:rsidR="00B51822" w:rsidRDefault="00B51822" w:rsidP="00B51822">
      <w:pP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B51822">
        <w:rPr>
          <w:rFonts w:ascii="Times New Roman" w:eastAsia="Arial Unicode MS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1EE0CBB0" wp14:editId="30F2EFC9">
            <wp:extent cx="6141720" cy="689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D792" w14:textId="77777777" w:rsidR="00B51822" w:rsidRDefault="00B51822" w:rsidP="00B51822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EB8C0E6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B51822">
        <w:rPr>
          <w:rFonts w:ascii="Times New Roman" w:eastAsia="Arial Unicode MS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2E5CB7B" wp14:editId="74BC293D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0EA0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5B6C626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FDC7838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7FCEE89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D57D0B7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CEED93F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210F46C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F7D7EFE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7C7DB31B" w14:textId="77777777" w:rsidR="00B51822" w:rsidRDefault="00B51822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7D4D1508" w14:textId="77777777" w:rsidR="00B51822" w:rsidRDefault="00B51822" w:rsidP="00B51822">
      <w:pP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12CC86C" w14:textId="77777777" w:rsidR="00B51822" w:rsidRDefault="00B51822" w:rsidP="00B51822">
      <w:pP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7E119C17" w14:textId="77777777" w:rsidR="00BF6F11" w:rsidRPr="00BA1799" w:rsidRDefault="00BF6F11" w:rsidP="00BF6F11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BA1799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SEMESTER SCHEDULE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6510"/>
        <w:gridCol w:w="1230"/>
        <w:gridCol w:w="1350"/>
      </w:tblGrid>
      <w:tr w:rsidR="0033472F" w:rsidRPr="006A2243" w14:paraId="16704A33" w14:textId="77777777" w:rsidTr="00545177">
        <w:tc>
          <w:tcPr>
            <w:tcW w:w="715" w:type="dxa"/>
            <w:shd w:val="clear" w:color="auto" w:fill="auto"/>
            <w:vAlign w:val="center"/>
          </w:tcPr>
          <w:p w14:paraId="049E1BCA" w14:textId="77777777" w:rsidR="0033472F" w:rsidRPr="00B51822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</w:pPr>
            <w:r w:rsidRPr="00B51822"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  <w:t>Week</w:t>
            </w:r>
          </w:p>
        </w:tc>
        <w:tc>
          <w:tcPr>
            <w:tcW w:w="6510" w:type="dxa"/>
            <w:shd w:val="clear" w:color="auto" w:fill="auto"/>
            <w:vAlign w:val="center"/>
          </w:tcPr>
          <w:p w14:paraId="409CCA8E" w14:textId="77777777" w:rsidR="0033472F" w:rsidRPr="00B51822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</w:pPr>
            <w:r w:rsidRPr="00B51822"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  <w:t>Topics</w:t>
            </w:r>
          </w:p>
        </w:tc>
        <w:tc>
          <w:tcPr>
            <w:tcW w:w="1230" w:type="dxa"/>
          </w:tcPr>
          <w:p w14:paraId="5A138FF0" w14:textId="77777777" w:rsidR="0033472F" w:rsidRPr="00B51822" w:rsidRDefault="0033472F" w:rsidP="008B178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</w:pPr>
            <w:r w:rsidRPr="00B51822"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  <w:t>Evaluation Used</w:t>
            </w:r>
          </w:p>
        </w:tc>
        <w:tc>
          <w:tcPr>
            <w:tcW w:w="1350" w:type="dxa"/>
          </w:tcPr>
          <w:p w14:paraId="3B85C8AC" w14:textId="77777777" w:rsidR="0033472F" w:rsidRPr="00B51822" w:rsidRDefault="008B178E" w:rsidP="0033472F">
            <w:pPr>
              <w:spacing w:after="0" w:line="240" w:lineRule="auto"/>
              <w:ind w:left="229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</w:pPr>
            <w:r w:rsidRPr="00B51822"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  <w:t>Relatio</w:t>
            </w:r>
            <w:r w:rsidR="0033472F" w:rsidRPr="00B51822">
              <w:rPr>
                <w:rFonts w:asciiTheme="majorBidi" w:eastAsia="Times New Roman" w:hAnsiTheme="majorBidi" w:cstheme="majorBidi"/>
                <w:b/>
                <w:color w:val="000000"/>
                <w:sz w:val="20"/>
                <w:szCs w:val="20"/>
              </w:rPr>
              <w:t xml:space="preserve">n to CLO </w:t>
            </w:r>
          </w:p>
        </w:tc>
      </w:tr>
      <w:tr w:rsidR="0033472F" w:rsidRPr="006A2243" w14:paraId="52DE9B6B" w14:textId="77777777" w:rsidTr="00545177">
        <w:trPr>
          <w:trHeight w:val="2969"/>
        </w:trPr>
        <w:tc>
          <w:tcPr>
            <w:tcW w:w="715" w:type="dxa"/>
            <w:shd w:val="clear" w:color="auto" w:fill="auto"/>
            <w:vAlign w:val="center"/>
          </w:tcPr>
          <w:p w14:paraId="6CDB4697" w14:textId="77777777" w:rsidR="008B178E" w:rsidRPr="008B178E" w:rsidRDefault="008B178E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332FF44F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st</w:t>
            </w:r>
          </w:p>
          <w:p w14:paraId="51BC5271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40B3876D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425F3A49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</w:tc>
        <w:tc>
          <w:tcPr>
            <w:tcW w:w="6510" w:type="dxa"/>
            <w:shd w:val="clear" w:color="auto" w:fill="auto"/>
          </w:tcPr>
          <w:p w14:paraId="5A4BEC9E" w14:textId="77777777" w:rsidR="0033472F" w:rsidRPr="008B178E" w:rsidRDefault="0033472F" w:rsidP="0033472F">
            <w:p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Introduction to Psychology</w:t>
            </w:r>
          </w:p>
          <w:p w14:paraId="2DC14B08" w14:textId="77777777" w:rsidR="0033472F" w:rsidRPr="008B178E" w:rsidRDefault="0033472F" w:rsidP="00B51822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Definition of psychology, overt and covert behavior</w:t>
            </w:r>
          </w:p>
          <w:p w14:paraId="6B683F61" w14:textId="77777777" w:rsidR="0033472F" w:rsidRPr="008B178E" w:rsidRDefault="0033472F" w:rsidP="00B51822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Scope and goals of psychology</w:t>
            </w:r>
          </w:p>
          <w:p w14:paraId="19546566" w14:textId="77777777" w:rsidR="0033472F" w:rsidRPr="008B178E" w:rsidRDefault="0033472F" w:rsidP="0033472F">
            <w:pPr>
              <w:pStyle w:val="ListParagraph"/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55C2C8F4" w14:textId="77777777" w:rsidR="00B51822" w:rsidRPr="00B51822" w:rsidRDefault="0033472F" w:rsidP="00B51822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Discuss briefly how psychology connects to computer science, for example, understanding human cognition helps design better user interfaces, chatbots, and intelligent systems.</w:t>
            </w:r>
          </w:p>
        </w:tc>
        <w:tc>
          <w:tcPr>
            <w:tcW w:w="1230" w:type="dxa"/>
          </w:tcPr>
          <w:p w14:paraId="2CA41CBF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EEF98A4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</w:p>
          <w:p w14:paraId="38BF8978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</w:p>
          <w:p w14:paraId="27099BC9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</w:p>
          <w:p w14:paraId="36AA23AB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</w:p>
          <w:p w14:paraId="3827330F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CLO-1</w:t>
            </w:r>
          </w:p>
        </w:tc>
      </w:tr>
      <w:tr w:rsidR="0033472F" w:rsidRPr="006A2243" w14:paraId="7CB040D7" w14:textId="77777777" w:rsidTr="00545177">
        <w:trPr>
          <w:trHeight w:val="3590"/>
        </w:trPr>
        <w:tc>
          <w:tcPr>
            <w:tcW w:w="715" w:type="dxa"/>
            <w:shd w:val="clear" w:color="auto" w:fill="auto"/>
            <w:vAlign w:val="center"/>
          </w:tcPr>
          <w:p w14:paraId="40FD30F6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2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6510" w:type="dxa"/>
            <w:shd w:val="clear" w:color="auto" w:fill="auto"/>
          </w:tcPr>
          <w:p w14:paraId="4C4C2615" w14:textId="77777777" w:rsidR="0033472F" w:rsidRPr="008B178E" w:rsidRDefault="0033472F" w:rsidP="0033472F">
            <w:p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Historical Perspectives</w:t>
            </w:r>
          </w:p>
          <w:p w14:paraId="205DCFDE" w14:textId="77777777" w:rsidR="0033472F" w:rsidRPr="008B178E" w:rsidRDefault="0033472F" w:rsidP="00B51822">
            <w:pPr>
              <w:numPr>
                <w:ilvl w:val="0"/>
                <w:numId w:val="2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Structuralism, functionalism</w:t>
            </w:r>
          </w:p>
          <w:p w14:paraId="49FC4220" w14:textId="77777777" w:rsidR="0033472F" w:rsidRPr="008B178E" w:rsidRDefault="0033472F" w:rsidP="00B51822">
            <w:pPr>
              <w:numPr>
                <w:ilvl w:val="0"/>
                <w:numId w:val="2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Psychology’s current perspectives: behaviorism, psychoanalytic, humanistic, biological, cognitive, sociocultural</w:t>
            </w:r>
          </w:p>
          <w:p w14:paraId="6D81B497" w14:textId="77777777" w:rsidR="0033472F" w:rsidRPr="008B178E" w:rsidRDefault="0033472F" w:rsidP="00B51822">
            <w:pPr>
              <w:numPr>
                <w:ilvl w:val="0"/>
                <w:numId w:val="2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Branches of psychology, clinical, cognitive, educational, environmental, forensic, health, industrial/organizational psychology, consumer psychology</w:t>
            </w:r>
          </w:p>
          <w:p w14:paraId="23FA056F" w14:textId="77777777" w:rsidR="00CF6E80" w:rsidRPr="00B51822" w:rsidRDefault="0033472F" w:rsidP="00B51822">
            <w:pPr>
              <w:numPr>
                <w:ilvl w:val="0"/>
                <w:numId w:val="2"/>
              </w:num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Short link between cognitive psychology and artificial intelligence, explain how human thought processes, perception, and learning inspire AI models.</w:t>
            </w:r>
          </w:p>
          <w:p w14:paraId="49AF4179" w14:textId="77777777" w:rsidR="00CF6E80" w:rsidRPr="008B178E" w:rsidRDefault="00CF6E80" w:rsidP="00CF6E80">
            <w:pPr>
              <w:tabs>
                <w:tab w:val="left" w:pos="720"/>
              </w:tabs>
              <w:suppressAutoHyphens/>
              <w:spacing w:before="100" w:beforeAutospacing="1" w:after="0" w:line="240" w:lineRule="atLeast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Reference:</w:t>
            </w:r>
            <w:r w:rsidRPr="008B178E">
              <w:rPr>
                <w:rFonts w:asciiTheme="majorBidi" w:hAnsiTheme="majorBidi" w:cstheme="majorBidi"/>
                <w:sz w:val="24"/>
                <w:szCs w:val="24"/>
              </w:rPr>
              <w:t xml:space="preserve"> Course pack, Chapter 1</w:t>
            </w:r>
          </w:p>
        </w:tc>
        <w:tc>
          <w:tcPr>
            <w:tcW w:w="1230" w:type="dxa"/>
          </w:tcPr>
          <w:p w14:paraId="636FAA1A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sz w:val="24"/>
                <w:szCs w:val="24"/>
              </w:rPr>
              <w:t>Assignment 1</w:t>
            </w:r>
          </w:p>
        </w:tc>
        <w:tc>
          <w:tcPr>
            <w:tcW w:w="1350" w:type="dxa"/>
          </w:tcPr>
          <w:p w14:paraId="4DDD9DE8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49FFADCA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70BAF66C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4F8C777B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5AD09966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0F99D797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1BF08729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757DF86C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CLO-2</w:t>
            </w:r>
          </w:p>
        </w:tc>
      </w:tr>
      <w:tr w:rsidR="0033472F" w:rsidRPr="006A2243" w14:paraId="11A81E9C" w14:textId="77777777" w:rsidTr="00545177">
        <w:trPr>
          <w:trHeight w:val="2690"/>
        </w:trPr>
        <w:tc>
          <w:tcPr>
            <w:tcW w:w="715" w:type="dxa"/>
            <w:shd w:val="clear" w:color="auto" w:fill="auto"/>
            <w:vAlign w:val="center"/>
          </w:tcPr>
          <w:p w14:paraId="10B470D1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3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6510" w:type="dxa"/>
            <w:shd w:val="clear" w:color="auto" w:fill="auto"/>
          </w:tcPr>
          <w:p w14:paraId="7558CD60" w14:textId="77777777" w:rsidR="0033472F" w:rsidRPr="008B178E" w:rsidRDefault="0033472F" w:rsidP="0033472F">
            <w:pPr>
              <w:spacing w:after="0" w:line="240" w:lineRule="auto"/>
              <w:ind w:right="-720"/>
              <w:rPr>
                <w:rFonts w:asciiTheme="majorBidi" w:eastAsia="Times New Roman" w:hAnsiTheme="majorBidi" w:cstheme="majorBidi"/>
                <w:b/>
                <w:bCs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bCs/>
                <w:color w:val="00000A"/>
                <w:sz w:val="24"/>
                <w:szCs w:val="24"/>
              </w:rPr>
              <w:t>Research Methods and Ethics</w:t>
            </w:r>
          </w:p>
          <w:p w14:paraId="2BE37E68" w14:textId="77777777" w:rsidR="00545177" w:rsidRDefault="0033472F" w:rsidP="00B51822">
            <w:pPr>
              <w:numPr>
                <w:ilvl w:val="0"/>
                <w:numId w:val="3"/>
              </w:numPr>
              <w:spacing w:after="0" w:line="240" w:lineRule="auto"/>
              <w:ind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 xml:space="preserve">Experimental and descriptive research: naturalistic </w:t>
            </w:r>
          </w:p>
          <w:p w14:paraId="6ACBD8B4" w14:textId="711ACAD0" w:rsidR="0033472F" w:rsidRPr="008B178E" w:rsidRDefault="0033472F" w:rsidP="00545177">
            <w:pPr>
              <w:spacing w:after="0" w:line="240" w:lineRule="auto"/>
              <w:ind w:left="720"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>observation, surveys, case studies</w:t>
            </w:r>
          </w:p>
          <w:p w14:paraId="294562E9" w14:textId="77777777" w:rsidR="0033472F" w:rsidRPr="008B178E" w:rsidRDefault="0033472F" w:rsidP="00B51822">
            <w:pPr>
              <w:numPr>
                <w:ilvl w:val="0"/>
                <w:numId w:val="3"/>
              </w:numPr>
              <w:spacing w:after="0" w:line="240" w:lineRule="auto"/>
              <w:ind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>Research ethics</w:t>
            </w:r>
          </w:p>
          <w:p w14:paraId="395CBAA5" w14:textId="77777777" w:rsidR="00545177" w:rsidRDefault="0033472F" w:rsidP="00B51822">
            <w:pPr>
              <w:numPr>
                <w:ilvl w:val="0"/>
                <w:numId w:val="3"/>
              </w:numPr>
              <w:spacing w:after="0" w:line="240" w:lineRule="auto"/>
              <w:ind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>Highlight ethical parallels in computing –</w:t>
            </w:r>
          </w:p>
          <w:p w14:paraId="65F03F50" w14:textId="160783EC" w:rsidR="0033472F" w:rsidRPr="008B178E" w:rsidRDefault="0033472F" w:rsidP="00545177">
            <w:pPr>
              <w:spacing w:after="0" w:line="240" w:lineRule="auto"/>
              <w:ind w:left="720"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>user data privacy, algorithmic bias, and responsible experimentation in AI and HCI research.</w:t>
            </w: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br/>
            </w: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br/>
            </w:r>
          </w:p>
          <w:p w14:paraId="4CB9C285" w14:textId="77777777" w:rsidR="0033472F" w:rsidRPr="008B178E" w:rsidRDefault="00CF6E80" w:rsidP="00111A61">
            <w:pPr>
              <w:spacing w:after="0" w:line="240" w:lineRule="auto"/>
              <w:ind w:right="-720"/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Reference:</w:t>
            </w:r>
            <w:r w:rsidRPr="008B178E">
              <w:rPr>
                <w:rFonts w:asciiTheme="majorBidi" w:hAnsiTheme="majorBidi" w:cstheme="majorBidi"/>
                <w:sz w:val="24"/>
                <w:szCs w:val="24"/>
              </w:rPr>
              <w:t xml:space="preserve"> Course pack, Chapter 2</w:t>
            </w:r>
          </w:p>
        </w:tc>
        <w:tc>
          <w:tcPr>
            <w:tcW w:w="1230" w:type="dxa"/>
          </w:tcPr>
          <w:p w14:paraId="0D6835B9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Cs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color w:val="00000A"/>
                <w:sz w:val="24"/>
                <w:szCs w:val="24"/>
              </w:rPr>
              <w:t>Quiz 1</w:t>
            </w:r>
          </w:p>
        </w:tc>
        <w:tc>
          <w:tcPr>
            <w:tcW w:w="1350" w:type="dxa"/>
          </w:tcPr>
          <w:p w14:paraId="71E19FAB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A"/>
                <w:sz w:val="24"/>
                <w:szCs w:val="24"/>
              </w:rPr>
            </w:pPr>
          </w:p>
          <w:p w14:paraId="77B75C6D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A"/>
                <w:sz w:val="24"/>
                <w:szCs w:val="24"/>
              </w:rPr>
            </w:pPr>
          </w:p>
          <w:p w14:paraId="5061C4CC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A"/>
                <w:sz w:val="24"/>
                <w:szCs w:val="24"/>
              </w:rPr>
            </w:pPr>
          </w:p>
          <w:p w14:paraId="51C7A20C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A"/>
                <w:sz w:val="24"/>
                <w:szCs w:val="24"/>
              </w:rPr>
            </w:pPr>
          </w:p>
          <w:p w14:paraId="72A07B53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A"/>
                <w:sz w:val="24"/>
                <w:szCs w:val="24"/>
              </w:rPr>
              <w:t>CLO2</w:t>
            </w:r>
          </w:p>
        </w:tc>
      </w:tr>
      <w:tr w:rsidR="0033472F" w:rsidRPr="006A2243" w14:paraId="707E1261" w14:textId="77777777" w:rsidTr="00545177">
        <w:trPr>
          <w:trHeight w:val="3318"/>
        </w:trPr>
        <w:tc>
          <w:tcPr>
            <w:tcW w:w="715" w:type="dxa"/>
            <w:shd w:val="clear" w:color="auto" w:fill="auto"/>
            <w:vAlign w:val="center"/>
          </w:tcPr>
          <w:p w14:paraId="79AAF918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lastRenderedPageBreak/>
              <w:t>4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  <w:p w14:paraId="2F23174A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7041383D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11176B82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4A840AB4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469B893C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57ECA793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2CE59802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7F0543E3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080A6064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112098CC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2A9293FE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</w:pPr>
          </w:p>
          <w:p w14:paraId="54442E7F" w14:textId="77777777" w:rsidR="0033472F" w:rsidRPr="008B178E" w:rsidRDefault="0033472F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</w:tc>
        <w:tc>
          <w:tcPr>
            <w:tcW w:w="6510" w:type="dxa"/>
            <w:shd w:val="clear" w:color="auto" w:fill="auto"/>
          </w:tcPr>
          <w:p w14:paraId="0C773505" w14:textId="69E948EB" w:rsidR="00CF6E80" w:rsidRPr="009F6517" w:rsidRDefault="009F6517" w:rsidP="009F651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Motivation </w:t>
            </w:r>
          </w:p>
          <w:p w14:paraId="359F554F" w14:textId="135EE41D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eastAsia="Times New Roman" w:hAnsiTheme="majorBidi" w:cstheme="majorBidi"/>
                <w:sz w:val="24"/>
                <w:szCs w:val="24"/>
              </w:rPr>
              <w:t>Intrinsic &amp; extrinsic</w:t>
            </w:r>
          </w:p>
          <w:p w14:paraId="1F206FF6" w14:textId="77777777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Instinct Approaches: Born to Be Motivate</w:t>
            </w:r>
            <w:r w:rsidRPr="00C8721A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  <w:p w14:paraId="7B439134" w14:textId="3FC2616D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Drive-Reduction Approaches: Satisfying Our Needs</w:t>
            </w:r>
          </w:p>
          <w:p w14:paraId="617F61AE" w14:textId="12F5707B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 xml:space="preserve">Arousal Approaches: Beyond Drive Reduction </w:t>
            </w:r>
          </w:p>
          <w:p w14:paraId="4C409118" w14:textId="77777777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Incentive Approaches: Motivation’s Pull</w:t>
            </w:r>
          </w:p>
          <w:p w14:paraId="405CF8E8" w14:textId="77777777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Cognitive Approaches: The Thoughts Behind Motivation</w:t>
            </w:r>
          </w:p>
          <w:p w14:paraId="64E1FC88" w14:textId="77777777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Maslow’s Hierarchy: Ordering Motivational Needs</w:t>
            </w:r>
          </w:p>
          <w:p w14:paraId="3A61DD3D" w14:textId="66BB2EC3" w:rsidR="009F6517" w:rsidRPr="00C8721A" w:rsidRDefault="009F6517" w:rsidP="00B51822">
            <w:pPr>
              <w:numPr>
                <w:ilvl w:val="0"/>
                <w:numId w:val="4"/>
              </w:num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8721A">
              <w:rPr>
                <w:rFonts w:asciiTheme="majorBidi" w:hAnsiTheme="majorBidi" w:cstheme="majorBidi"/>
                <w:sz w:val="24"/>
                <w:szCs w:val="24"/>
              </w:rPr>
              <w:t>Applying the Di</w:t>
            </w:r>
            <w:r w:rsidRPr="00C8721A">
              <w:rPr>
                <w:rFonts w:asciiTheme="majorBidi" w:hAnsiTheme="majorBidi" w:cstheme="majorBidi"/>
                <w:sz w:val="24"/>
                <w:szCs w:val="24"/>
              </w:rPr>
              <w:t>ff</w:t>
            </w:r>
            <w:r w:rsidRPr="00C8721A">
              <w:rPr>
                <w:rFonts w:asciiTheme="majorBidi" w:hAnsiTheme="majorBidi" w:cstheme="majorBidi"/>
                <w:sz w:val="24"/>
                <w:szCs w:val="24"/>
              </w:rPr>
              <w:t>erent Approaches to Motivation</w:t>
            </w:r>
          </w:p>
          <w:p w14:paraId="5439B1BE" w14:textId="77777777" w:rsidR="00CF6E80" w:rsidRPr="008B178E" w:rsidRDefault="00CF6E80" w:rsidP="00CF6E80">
            <w:pPr>
              <w:pStyle w:val="ListParagrap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  <w:p w14:paraId="4464B751" w14:textId="6C50BF7F" w:rsidR="0033472F" w:rsidRPr="008B178E" w:rsidRDefault="009F6517" w:rsidP="00CF6E80">
            <w:pPr>
              <w:tabs>
                <w:tab w:val="left" w:pos="720"/>
              </w:tabs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May give as </w:t>
            </w:r>
            <w:r w:rsidR="00C8721A">
              <w:rPr>
                <w:rFonts w:asciiTheme="majorBidi" w:hAnsiTheme="majorBidi" w:cstheme="majorBidi"/>
                <w:sz w:val="24"/>
                <w:szCs w:val="24"/>
              </w:rPr>
              <w:t xml:space="preserve">group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assignment </w:t>
            </w:r>
            <w:r w:rsidR="00C55051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</w:p>
        </w:tc>
        <w:tc>
          <w:tcPr>
            <w:tcW w:w="1230" w:type="dxa"/>
          </w:tcPr>
          <w:p w14:paraId="66D96A7A" w14:textId="77777777" w:rsidR="0033472F" w:rsidRPr="008B178E" w:rsidRDefault="0033472F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D6B22C" w14:textId="77777777" w:rsidR="0033472F" w:rsidRPr="008B178E" w:rsidRDefault="00C5505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CLO2, CLO3</w:t>
            </w:r>
          </w:p>
        </w:tc>
      </w:tr>
      <w:tr w:rsidR="00254A78" w:rsidRPr="006A2243" w14:paraId="47147ECF" w14:textId="77777777" w:rsidTr="00545177">
        <w:trPr>
          <w:trHeight w:val="3318"/>
        </w:trPr>
        <w:tc>
          <w:tcPr>
            <w:tcW w:w="715" w:type="dxa"/>
            <w:shd w:val="clear" w:color="auto" w:fill="auto"/>
            <w:vAlign w:val="center"/>
          </w:tcPr>
          <w:p w14:paraId="2F940F9F" w14:textId="77777777" w:rsidR="00254A78" w:rsidRPr="008B178E" w:rsidRDefault="00F02537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5th</w:t>
            </w:r>
          </w:p>
        </w:tc>
        <w:tc>
          <w:tcPr>
            <w:tcW w:w="6510" w:type="dxa"/>
            <w:shd w:val="clear" w:color="auto" w:fill="auto"/>
          </w:tcPr>
          <w:p w14:paraId="5E280E51" w14:textId="77777777" w:rsidR="00254A78" w:rsidRPr="00254A78" w:rsidRDefault="00254A78" w:rsidP="00254A78">
            <w:p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54A7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Intelligence and its Measurement</w:t>
            </w:r>
          </w:p>
          <w:p w14:paraId="1D30EA78" w14:textId="394DAA47" w:rsidR="00254A78" w:rsidRPr="00117421" w:rsidRDefault="00254A78" w:rsidP="0011742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Human intelligence, </w:t>
            </w:r>
          </w:p>
          <w:p w14:paraId="789FBD21" w14:textId="77777777" w:rsidR="00254A78" w:rsidRPr="008B178E" w:rsidRDefault="00254A78" w:rsidP="00B51822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Intellectual Disability, </w:t>
            </w:r>
            <w:r w:rsidRPr="00254A78">
              <w:rPr>
                <w:rFonts w:asciiTheme="majorBidi" w:eastAsia="Times New Roman" w:hAnsiTheme="majorBidi" w:cstheme="majorBidi"/>
                <w:sz w:val="24"/>
                <w:szCs w:val="24"/>
              </w:rPr>
              <w:t>Genetic, cultural, and environm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ental influences </w:t>
            </w:r>
          </w:p>
          <w:p w14:paraId="23279C64" w14:textId="77777777" w:rsidR="00254A78" w:rsidRPr="00254A78" w:rsidRDefault="00254A78" w:rsidP="00B51822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54A78">
              <w:rPr>
                <w:rFonts w:asciiTheme="majorBidi" w:eastAsia="Times New Roman" w:hAnsiTheme="majorBidi" w:cstheme="majorBidi"/>
                <w:sz w:val="24"/>
                <w:szCs w:val="24"/>
              </w:rPr>
              <w:t>Rel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ate to artificial intelligence,</w:t>
            </w:r>
            <w:r w:rsidRPr="00254A78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compare human intelligence with machine intelligence, discussing data-driven learning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versus emotional intelligence.</w:t>
            </w:r>
          </w:p>
          <w:p w14:paraId="41A7767B" w14:textId="77777777" w:rsidR="00254A78" w:rsidRPr="008B178E" w:rsidRDefault="00CF6E80" w:rsidP="00C5505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sz w:val="24"/>
                <w:szCs w:val="24"/>
              </w:rPr>
              <w:t>Reference: Course pack, Chapter 4</w:t>
            </w:r>
          </w:p>
        </w:tc>
        <w:tc>
          <w:tcPr>
            <w:tcW w:w="1230" w:type="dxa"/>
          </w:tcPr>
          <w:p w14:paraId="50791178" w14:textId="77777777" w:rsidR="00254A78" w:rsidRPr="008B178E" w:rsidRDefault="00254A78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Cs/>
                <w:color w:val="000000"/>
                <w:sz w:val="24"/>
                <w:szCs w:val="24"/>
              </w:rPr>
            </w:pPr>
            <w:r w:rsidRPr="00254A78">
              <w:rPr>
                <w:rFonts w:asciiTheme="majorBidi" w:eastAsia="Times New Roman" w:hAnsiTheme="majorBidi" w:cstheme="majorBidi"/>
                <w:sz w:val="24"/>
                <w:szCs w:val="24"/>
              </w:rPr>
              <w:t>Evaluation: Assignment 2</w:t>
            </w:r>
            <w:r w:rsidRPr="00254A78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</w:p>
        </w:tc>
        <w:tc>
          <w:tcPr>
            <w:tcW w:w="1350" w:type="dxa"/>
          </w:tcPr>
          <w:p w14:paraId="4F9FF8B1" w14:textId="77777777" w:rsidR="00254A78" w:rsidRPr="008B178E" w:rsidRDefault="00254A78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254A78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CLO2, CLO3</w:t>
            </w:r>
          </w:p>
        </w:tc>
      </w:tr>
      <w:tr w:rsidR="00F02537" w:rsidRPr="006A2243" w14:paraId="16F80434" w14:textId="77777777" w:rsidTr="00545177">
        <w:trPr>
          <w:trHeight w:val="3318"/>
        </w:trPr>
        <w:tc>
          <w:tcPr>
            <w:tcW w:w="715" w:type="dxa"/>
            <w:shd w:val="clear" w:color="auto" w:fill="auto"/>
            <w:vAlign w:val="center"/>
          </w:tcPr>
          <w:p w14:paraId="7851A33D" w14:textId="77777777" w:rsidR="00F02537" w:rsidRPr="008B178E" w:rsidRDefault="00F02537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6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6EF04568" w14:textId="77777777" w:rsidR="00E11BA1" w:rsidRPr="008B178E" w:rsidRDefault="00F02537" w:rsidP="00E11BA1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0253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</w:t>
            </w:r>
            <w:r w:rsidR="00E11BA1"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earning</w:t>
            </w:r>
          </w:p>
          <w:p w14:paraId="12A39681" w14:textId="77777777" w:rsidR="00E11BA1" w:rsidRPr="008B178E" w:rsidRDefault="00E11BA1" w:rsidP="00B51822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Types of learning</w:t>
            </w:r>
          </w:p>
          <w:p w14:paraId="28D17FBF" w14:textId="77777777" w:rsidR="00E11BA1" w:rsidRPr="008B178E" w:rsidRDefault="00E11BA1" w:rsidP="00B51822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Classical conditioning (</w:t>
            </w:r>
            <w:r w:rsidR="00F02537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spontaneous recovery, 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generalization, discrimination)</w:t>
            </w:r>
          </w:p>
          <w:p w14:paraId="081E94A9" w14:textId="77777777" w:rsidR="00F02537" w:rsidRPr="008B178E" w:rsidRDefault="00E11BA1" w:rsidP="00B51822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Learned fears, S</w:t>
            </w:r>
            <w:r w:rsidR="00F02537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ystematic desensitization</w:t>
            </w:r>
          </w:p>
          <w:p w14:paraId="1839DBCF" w14:textId="77777777" w:rsidR="00F02537" w:rsidRPr="00F02537" w:rsidRDefault="00F02537" w:rsidP="00B51822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F02537">
              <w:rPr>
                <w:rFonts w:asciiTheme="majorBidi" w:eastAsia="Times New Roman" w:hAnsiTheme="majorBidi" w:cstheme="majorBidi"/>
                <w:sz w:val="24"/>
                <w:szCs w:val="24"/>
              </w:rPr>
              <w:t>Briefly link to</w:t>
            </w:r>
            <w:r w:rsidR="00E11BA1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reinforcement learning in AI &amp; </w:t>
            </w:r>
            <w:r w:rsidRPr="00F02537">
              <w:rPr>
                <w:rFonts w:asciiTheme="majorBidi" w:eastAsia="Times New Roman" w:hAnsiTheme="majorBidi" w:cstheme="majorBidi"/>
                <w:sz w:val="24"/>
                <w:szCs w:val="24"/>
              </w:rPr>
              <w:t>how principles of conditioning inspired algorithms use</w:t>
            </w:r>
            <w:r w:rsidR="00E11BA1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 to train intelligent systems.</w:t>
            </w:r>
          </w:p>
          <w:p w14:paraId="7EB24174" w14:textId="77777777" w:rsidR="00F02537" w:rsidRPr="008B178E" w:rsidRDefault="00CF6E80" w:rsidP="00254A78">
            <w:p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sz w:val="24"/>
                <w:szCs w:val="24"/>
              </w:rPr>
              <w:t>Reference: Course pack, Chapter 5</w:t>
            </w:r>
          </w:p>
        </w:tc>
        <w:tc>
          <w:tcPr>
            <w:tcW w:w="1230" w:type="dxa"/>
          </w:tcPr>
          <w:p w14:paraId="1785F442" w14:textId="77777777" w:rsidR="00CF6E80" w:rsidRPr="008B178E" w:rsidRDefault="00CF6E80" w:rsidP="00CF6E8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Quiz 2</w:t>
            </w:r>
          </w:p>
          <w:p w14:paraId="08F837DC" w14:textId="77777777" w:rsidR="00F02537" w:rsidRPr="008B178E" w:rsidRDefault="00F02537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83A905" w14:textId="77777777" w:rsidR="00F02537" w:rsidRPr="008B178E" w:rsidRDefault="00E11BA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F02537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CLO2, CLO3</w:t>
            </w:r>
          </w:p>
        </w:tc>
      </w:tr>
      <w:tr w:rsidR="00E11BA1" w:rsidRPr="006A2243" w14:paraId="52F84066" w14:textId="77777777" w:rsidTr="00545177">
        <w:trPr>
          <w:trHeight w:val="2870"/>
        </w:trPr>
        <w:tc>
          <w:tcPr>
            <w:tcW w:w="715" w:type="dxa"/>
            <w:shd w:val="clear" w:color="auto" w:fill="auto"/>
            <w:vAlign w:val="center"/>
          </w:tcPr>
          <w:p w14:paraId="43C5FB22" w14:textId="77777777" w:rsidR="00E11BA1" w:rsidRPr="008B178E" w:rsidRDefault="00E11BA1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lastRenderedPageBreak/>
              <w:t>7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1D4022B1" w14:textId="77777777" w:rsidR="00E11BA1" w:rsidRPr="008B178E" w:rsidRDefault="00E11BA1" w:rsidP="00E11BA1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0253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</w:t>
            </w: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earning</w:t>
            </w:r>
          </w:p>
          <w:p w14:paraId="407FA3E3" w14:textId="77777777" w:rsidR="00E11BA1" w:rsidRPr="008B178E" w:rsidRDefault="00E11BA1" w:rsidP="00B51822">
            <w:pPr>
              <w:pStyle w:val="NormalWeb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8B178E">
              <w:rPr>
                <w:rFonts w:asciiTheme="majorBidi" w:hAnsiTheme="majorBidi" w:cstheme="majorBidi"/>
              </w:rPr>
              <w:t xml:space="preserve">Operant conditioning, </w:t>
            </w:r>
          </w:p>
          <w:p w14:paraId="7BBF0F28" w14:textId="77777777" w:rsidR="00E11BA1" w:rsidRPr="008B178E" w:rsidRDefault="00E11BA1" w:rsidP="00B51822">
            <w:pPr>
              <w:pStyle w:val="NormalWeb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8B178E">
              <w:rPr>
                <w:rFonts w:asciiTheme="majorBidi" w:hAnsiTheme="majorBidi" w:cstheme="majorBidi"/>
              </w:rPr>
              <w:t>Reinforcement &amp; Punishment</w:t>
            </w:r>
          </w:p>
          <w:p w14:paraId="6BB56D9C" w14:textId="77777777" w:rsidR="00E11BA1" w:rsidRPr="008B178E" w:rsidRDefault="00E11BA1" w:rsidP="00B51822">
            <w:pPr>
              <w:pStyle w:val="NormalWeb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8B178E">
              <w:rPr>
                <w:rFonts w:asciiTheme="majorBidi" w:hAnsiTheme="majorBidi" w:cstheme="majorBidi"/>
              </w:rPr>
              <w:t>Observational learning and modeling</w:t>
            </w:r>
          </w:p>
          <w:p w14:paraId="2A3AF215" w14:textId="77777777" w:rsidR="00E11BA1" w:rsidRPr="008B178E" w:rsidRDefault="00E11BA1" w:rsidP="00B51822">
            <w:pPr>
              <w:pStyle w:val="NormalWeb"/>
              <w:numPr>
                <w:ilvl w:val="0"/>
                <w:numId w:val="8"/>
              </w:numPr>
              <w:rPr>
                <w:rFonts w:asciiTheme="majorBidi" w:hAnsiTheme="majorBidi" w:cstheme="majorBidi"/>
              </w:rPr>
            </w:pPr>
            <w:r w:rsidRPr="008B178E">
              <w:rPr>
                <w:rFonts w:asciiTheme="majorBidi" w:hAnsiTheme="majorBidi" w:cstheme="majorBidi"/>
              </w:rPr>
              <w:t xml:space="preserve">Connect to machine learning – relate supervised and unsupervised learning to human observation and reinforcement patterns. </w:t>
            </w:r>
          </w:p>
          <w:p w14:paraId="3265E593" w14:textId="77777777" w:rsidR="00CF6E80" w:rsidRPr="008B178E" w:rsidRDefault="00CF6E80" w:rsidP="00CF6E80">
            <w:pPr>
              <w:pStyle w:val="NormalWeb"/>
              <w:tabs>
                <w:tab w:val="num" w:pos="720"/>
              </w:tabs>
              <w:rPr>
                <w:rFonts w:asciiTheme="majorBidi" w:hAnsiTheme="majorBidi" w:cstheme="majorBidi"/>
              </w:rPr>
            </w:pPr>
            <w:r w:rsidRPr="008B178E">
              <w:rPr>
                <w:rFonts w:asciiTheme="majorBidi" w:hAnsiTheme="majorBidi" w:cstheme="majorBidi"/>
              </w:rPr>
              <w:t>Reference: Course pack,  Chapter 5</w:t>
            </w:r>
          </w:p>
        </w:tc>
        <w:tc>
          <w:tcPr>
            <w:tcW w:w="1230" w:type="dxa"/>
          </w:tcPr>
          <w:p w14:paraId="0A24F8FF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770F1C7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b/>
                <w:sz w:val="24"/>
                <w:szCs w:val="24"/>
              </w:rPr>
              <w:t>CLO6</w:t>
            </w:r>
          </w:p>
        </w:tc>
      </w:tr>
      <w:tr w:rsidR="00E11BA1" w:rsidRPr="006A2243" w14:paraId="5CF92B68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18CB727B" w14:textId="77777777" w:rsidR="00E11BA1" w:rsidRPr="008B178E" w:rsidRDefault="00E11BA1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8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4FF3A1F6" w14:textId="77777777" w:rsidR="00E11BA1" w:rsidRPr="008B178E" w:rsidRDefault="00E11BA1" w:rsidP="00E11BA1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Mid Term </w:t>
            </w:r>
          </w:p>
        </w:tc>
        <w:tc>
          <w:tcPr>
            <w:tcW w:w="1230" w:type="dxa"/>
          </w:tcPr>
          <w:p w14:paraId="50994CEF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4293C40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b/>
                <w:sz w:val="24"/>
                <w:szCs w:val="24"/>
              </w:rPr>
              <w:t>CLO2, CLO6</w:t>
            </w:r>
          </w:p>
        </w:tc>
      </w:tr>
      <w:tr w:rsidR="00E11BA1" w:rsidRPr="006A2243" w14:paraId="4775D787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5E030B8C" w14:textId="77777777" w:rsidR="00E11BA1" w:rsidRPr="008B178E" w:rsidRDefault="00E11BA1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9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36482812" w14:textId="57919135" w:rsidR="00E11BA1" w:rsidRDefault="009F6517" w:rsidP="00E11BA1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Psychological Disorders</w:t>
            </w:r>
          </w:p>
          <w:p w14:paraId="4A4ED416" w14:textId="77777777" w:rsidR="009F6517" w:rsidRPr="009F6517" w:rsidRDefault="009F6517" w:rsidP="009F6517">
            <w:pPr>
              <w:pStyle w:val="ListParagraph"/>
              <w:numPr>
                <w:ilvl w:val="0"/>
                <w:numId w:val="15"/>
              </w:num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defining abnormality – 4 Ds</w:t>
            </w:r>
          </w:p>
          <w:p w14:paraId="11B350CA" w14:textId="08B07619" w:rsidR="009F6517" w:rsidRPr="009F6517" w:rsidRDefault="009F6517" w:rsidP="009F6517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230" w:type="dxa"/>
          </w:tcPr>
          <w:p w14:paraId="272F00B1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13A5FB1" w14:textId="77777777" w:rsidR="00E11BA1" w:rsidRPr="008B178E" w:rsidRDefault="00E11BA1" w:rsidP="006A2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E11BA1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CLO2, CLO3</w:t>
            </w:r>
          </w:p>
        </w:tc>
      </w:tr>
      <w:tr w:rsidR="00E11BA1" w:rsidRPr="006A2243" w14:paraId="6FE1BCA6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0EDA21CC" w14:textId="77777777" w:rsidR="00E11BA1" w:rsidRPr="008B178E" w:rsidRDefault="00E11BA1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10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614F5B16" w14:textId="02AF182A" w:rsidR="00E11BA1" w:rsidRPr="00E11BA1" w:rsidRDefault="009F6517" w:rsidP="009F6517">
            <w:pPr>
              <w:tabs>
                <w:tab w:val="num" w:pos="720"/>
              </w:tabs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Psychological Disorders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11742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(Cont.)</w:t>
            </w:r>
          </w:p>
          <w:p w14:paraId="171A387C" w14:textId="77777777" w:rsidR="009F6517" w:rsidRPr="009F6517" w:rsidRDefault="009F6517" w:rsidP="009F6517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 brief overview of the spectrum – Depression, anxiety, etc. </w:t>
            </w:r>
          </w:p>
          <w:p w14:paraId="7B363846" w14:textId="043C4470" w:rsidR="00CF6E80" w:rsidRPr="008B178E" w:rsidRDefault="00CF6E80" w:rsidP="00CF6E80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sz w:val="24"/>
                <w:szCs w:val="24"/>
              </w:rPr>
              <w:t>Reference: Course pack, Chapter 7</w:t>
            </w:r>
          </w:p>
        </w:tc>
        <w:tc>
          <w:tcPr>
            <w:tcW w:w="1230" w:type="dxa"/>
          </w:tcPr>
          <w:p w14:paraId="6A19DB66" w14:textId="77777777" w:rsidR="00E11BA1" w:rsidRPr="008B178E" w:rsidRDefault="0032526E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Assignment 3</w:t>
            </w:r>
          </w:p>
        </w:tc>
        <w:tc>
          <w:tcPr>
            <w:tcW w:w="1350" w:type="dxa"/>
          </w:tcPr>
          <w:p w14:paraId="7D02CF90" w14:textId="77777777" w:rsidR="00E11BA1" w:rsidRPr="008B178E" w:rsidRDefault="0032526E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E11BA1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CLO3</w:t>
            </w:r>
          </w:p>
        </w:tc>
      </w:tr>
      <w:tr w:rsidR="0032526E" w:rsidRPr="006A2243" w14:paraId="68DD6FA0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420F1787" w14:textId="77777777" w:rsidR="0032526E" w:rsidRPr="008B178E" w:rsidRDefault="0032526E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11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58066D2F" w14:textId="77777777" w:rsidR="0032526E" w:rsidRPr="008B178E" w:rsidRDefault="0032526E" w:rsidP="0032526E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E11BA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Emotion</w:t>
            </w: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al Intelligence</w:t>
            </w:r>
          </w:p>
          <w:p w14:paraId="0997876F" w14:textId="13545E5E" w:rsidR="0032526E" w:rsidRPr="008B178E" w:rsidRDefault="0032526E" w:rsidP="00B5182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Understanding </w:t>
            </w:r>
            <w:r w:rsidR="00117421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emotion, 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emotional intelligence and emotional regulation</w:t>
            </w:r>
          </w:p>
          <w:p w14:paraId="15335B42" w14:textId="77777777" w:rsidR="0032526E" w:rsidRPr="008B178E" w:rsidRDefault="0032526E" w:rsidP="00B51822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Discuss relevance of EQ in the software industry, teamwork, leadership, and empathy in design and development processes.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</w:p>
          <w:p w14:paraId="6E40B3B6" w14:textId="77777777" w:rsidR="00CF6E80" w:rsidRPr="008B178E" w:rsidRDefault="00CF6E80" w:rsidP="00CF6E80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33B4AEC" w14:textId="77777777" w:rsidR="0032526E" w:rsidRPr="008B178E" w:rsidRDefault="0032526E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Quiz 3</w:t>
            </w:r>
          </w:p>
        </w:tc>
        <w:tc>
          <w:tcPr>
            <w:tcW w:w="1350" w:type="dxa"/>
          </w:tcPr>
          <w:p w14:paraId="54B618AC" w14:textId="77777777" w:rsidR="0032526E" w:rsidRPr="008B178E" w:rsidRDefault="0032526E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CLO3</w:t>
            </w:r>
          </w:p>
        </w:tc>
      </w:tr>
      <w:tr w:rsidR="00B761E3" w:rsidRPr="006A2243" w14:paraId="2D3DD054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6050CCBB" w14:textId="4D3D56A9" w:rsidR="00B761E3" w:rsidRPr="008B178E" w:rsidRDefault="00B761E3" w:rsidP="009F651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  <w:p w14:paraId="16CB1DDE" w14:textId="5EE2EB1C" w:rsidR="00B761E3" w:rsidRPr="008B178E" w:rsidRDefault="00B761E3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</w:t>
            </w:r>
            <w:r w:rsidR="00C8721A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2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094591C3" w14:textId="77777777" w:rsidR="00B761E3" w:rsidRPr="009F6517" w:rsidRDefault="00B761E3" w:rsidP="00B761E3">
            <w:p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Personality</w:t>
            </w:r>
          </w:p>
          <w:p w14:paraId="4CF59D96" w14:textId="0D51D3D4" w:rsidR="00B761E3" w:rsidRPr="009F6517" w:rsidRDefault="00B761E3" w:rsidP="00B51822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Definition and types of personality, traits</w:t>
            </w:r>
          </w:p>
          <w:p w14:paraId="3DF76778" w14:textId="5D08AA5F" w:rsidR="009F6517" w:rsidRPr="009F6517" w:rsidRDefault="009F6517" w:rsidP="009F651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OCEAN – big 5</w:t>
            </w:r>
          </w:p>
          <w:p w14:paraId="1C815DBE" w14:textId="6D46A577" w:rsidR="00B761E3" w:rsidRPr="009F6517" w:rsidRDefault="009F6517" w:rsidP="00B51822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Objective vs. projective p</w:t>
            </w:r>
            <w:r w:rsidR="00B761E3"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ersonality assessment tools </w:t>
            </w:r>
          </w:p>
          <w:p w14:paraId="29F604DC" w14:textId="77777777" w:rsidR="00B761E3" w:rsidRPr="009F6517" w:rsidRDefault="00B761E3" w:rsidP="00B51822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Mention personality-based AI models and ethical considerations of behavior prediction a</w:t>
            </w:r>
            <w:r w:rsidR="00B51822" w:rsidRPr="009F6517">
              <w:rPr>
                <w:rFonts w:asciiTheme="majorBidi" w:eastAsia="Times New Roman" w:hAnsiTheme="majorBidi" w:cstheme="majorBidi"/>
                <w:sz w:val="24"/>
                <w:szCs w:val="24"/>
              </w:rPr>
              <w:t>nd profiling in data analytics.</w:t>
            </w:r>
          </w:p>
          <w:p w14:paraId="5E2546A9" w14:textId="77777777" w:rsidR="00B761E3" w:rsidRPr="009F6517" w:rsidRDefault="00CF6E80" w:rsidP="00B761E3">
            <w:pPr>
              <w:spacing w:before="100" w:beforeAutospacing="1" w:after="100" w:afterAutospacing="1" w:line="240" w:lineRule="auto"/>
              <w:outlineLvl w:val="2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9F6517">
              <w:rPr>
                <w:rFonts w:asciiTheme="majorBidi" w:hAnsiTheme="majorBidi" w:cstheme="majorBidi"/>
                <w:sz w:val="24"/>
                <w:szCs w:val="24"/>
              </w:rPr>
              <w:t>Reference: Chapter 9</w:t>
            </w:r>
          </w:p>
        </w:tc>
        <w:tc>
          <w:tcPr>
            <w:tcW w:w="1230" w:type="dxa"/>
          </w:tcPr>
          <w:p w14:paraId="571499F5" w14:textId="77777777" w:rsidR="00B761E3" w:rsidRPr="008B178E" w:rsidRDefault="00B761E3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Quiz 4</w:t>
            </w:r>
            <w:r w:rsidR="00CF6E80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(week 14)</w:t>
            </w:r>
          </w:p>
        </w:tc>
        <w:tc>
          <w:tcPr>
            <w:tcW w:w="1350" w:type="dxa"/>
          </w:tcPr>
          <w:p w14:paraId="4C6340AB" w14:textId="77777777" w:rsidR="00B761E3" w:rsidRPr="008B178E" w:rsidRDefault="00B761E3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B761E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CLO2, CLO3</w:t>
            </w: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,</w:t>
            </w:r>
          </w:p>
          <w:p w14:paraId="16B4B2D8" w14:textId="77777777" w:rsidR="00B761E3" w:rsidRPr="008B178E" w:rsidRDefault="00B761E3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B761E3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CLO6</w:t>
            </w:r>
          </w:p>
        </w:tc>
      </w:tr>
      <w:tr w:rsidR="00B761E3" w:rsidRPr="006A2243" w14:paraId="46BA4472" w14:textId="77777777" w:rsidTr="00545177">
        <w:trPr>
          <w:trHeight w:val="440"/>
        </w:trPr>
        <w:tc>
          <w:tcPr>
            <w:tcW w:w="715" w:type="dxa"/>
            <w:shd w:val="clear" w:color="auto" w:fill="auto"/>
            <w:vAlign w:val="center"/>
          </w:tcPr>
          <w:p w14:paraId="376DE169" w14:textId="415E808F" w:rsidR="00B761E3" w:rsidRPr="008B178E" w:rsidRDefault="00B761E3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</w:t>
            </w:r>
            <w:r w:rsidR="00C8721A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3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shd w:val="clear" w:color="auto" w:fill="auto"/>
          </w:tcPr>
          <w:p w14:paraId="0D6D4A25" w14:textId="77777777" w:rsidR="00CF6E80" w:rsidRPr="008B178E" w:rsidRDefault="00CF6E80" w:rsidP="00B761E3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Stress and Coping</w:t>
            </w:r>
          </w:p>
          <w:p w14:paraId="34C22E7B" w14:textId="77777777" w:rsidR="00CF6E80" w:rsidRPr="008B178E" w:rsidRDefault="00B761E3" w:rsidP="00B51822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General Adaptation Syndr</w:t>
            </w:r>
            <w:r w:rsidR="00CF6E80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ome, </w:t>
            </w:r>
          </w:p>
          <w:p w14:paraId="187DF1A3" w14:textId="77777777" w:rsidR="00CF6E80" w:rsidRPr="008B178E" w:rsidRDefault="00CF6E80" w:rsidP="00B51822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Coping with stress, </w:t>
            </w:r>
          </w:p>
          <w:p w14:paraId="32ABC299" w14:textId="77777777" w:rsidR="00CF6E80" w:rsidRPr="008B178E" w:rsidRDefault="00CF6E80" w:rsidP="00B51822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Defense mechanisms</w:t>
            </w:r>
          </w:p>
          <w:p w14:paraId="02552CE5" w14:textId="77777777" w:rsidR="00CF6E80" w:rsidRPr="008B178E" w:rsidRDefault="00CF6E80" w:rsidP="00B51822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Learned helplessness</w:t>
            </w:r>
          </w:p>
          <w:p w14:paraId="18A80158" w14:textId="77777777" w:rsidR="00B761E3" w:rsidRPr="008B178E" w:rsidRDefault="00B761E3" w:rsidP="00B51822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Discuss digital stress and burnout in computing professions, information overload, and coping strategies for programmers and IT professionals.</w:t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  <w:r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Activ</w:t>
            </w:r>
            <w:r w:rsidR="00CF6E80" w:rsidRPr="008B178E">
              <w:rPr>
                <w:rFonts w:asciiTheme="majorBidi" w:eastAsia="Times New Roman" w:hAnsiTheme="majorBidi" w:cstheme="majorBidi"/>
                <w:sz w:val="24"/>
                <w:szCs w:val="24"/>
              </w:rPr>
              <w:t>ity: Stress management exercise</w:t>
            </w:r>
          </w:p>
          <w:p w14:paraId="004850A3" w14:textId="77777777" w:rsidR="00CF6E80" w:rsidRPr="008B178E" w:rsidRDefault="00CF6E80" w:rsidP="00CF6E80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B178E">
              <w:rPr>
                <w:rFonts w:asciiTheme="majorBidi" w:hAnsiTheme="majorBidi" w:cstheme="majorBidi"/>
                <w:sz w:val="24"/>
                <w:szCs w:val="24"/>
              </w:rPr>
              <w:t>Reference: Course pack, Chapter 10</w:t>
            </w:r>
          </w:p>
        </w:tc>
        <w:tc>
          <w:tcPr>
            <w:tcW w:w="1230" w:type="dxa"/>
          </w:tcPr>
          <w:p w14:paraId="714A2227" w14:textId="77777777" w:rsidR="00B761E3" w:rsidRPr="008B178E" w:rsidRDefault="00B761E3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0D2110" w14:textId="77777777" w:rsidR="00B761E3" w:rsidRPr="008B178E" w:rsidRDefault="00CF6E80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CLO6</w:t>
            </w:r>
          </w:p>
        </w:tc>
      </w:tr>
      <w:tr w:rsidR="0033472F" w:rsidRPr="006A2243" w14:paraId="14A457C6" w14:textId="77777777" w:rsidTr="00545177">
        <w:trPr>
          <w:trHeight w:val="321"/>
        </w:trPr>
        <w:tc>
          <w:tcPr>
            <w:tcW w:w="715" w:type="dxa"/>
            <w:shd w:val="clear" w:color="auto" w:fill="auto"/>
            <w:vAlign w:val="center"/>
          </w:tcPr>
          <w:p w14:paraId="72E096E3" w14:textId="0748CDDA" w:rsidR="0033472F" w:rsidRPr="008B178E" w:rsidRDefault="00CF6E80" w:rsidP="008B178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1</w:t>
            </w:r>
            <w:r w:rsidR="00C8721A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  <w:t>4&amp; 15</w:t>
            </w:r>
            <w:r w:rsidRPr="008B178E"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65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097BA0" w14:textId="468DFBE6" w:rsidR="0033472F" w:rsidRPr="00C8721A" w:rsidRDefault="00C8721A" w:rsidP="006A2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8721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Presentation </w:t>
            </w:r>
            <w:r w:rsidR="0033472F" w:rsidRPr="00C8721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Week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(may cover parts of last 2 topics here)</w:t>
            </w:r>
          </w:p>
        </w:tc>
        <w:tc>
          <w:tcPr>
            <w:tcW w:w="1230" w:type="dxa"/>
          </w:tcPr>
          <w:p w14:paraId="5FD87806" w14:textId="77777777" w:rsidR="0033472F" w:rsidRPr="008B178E" w:rsidRDefault="0033472F" w:rsidP="006A224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81624A" w14:textId="77777777" w:rsidR="0033472F" w:rsidRPr="008B178E" w:rsidRDefault="0033472F" w:rsidP="006A224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color w:val="000000"/>
                <w:sz w:val="24"/>
                <w:szCs w:val="24"/>
              </w:rPr>
            </w:pPr>
          </w:p>
        </w:tc>
      </w:tr>
    </w:tbl>
    <w:p w14:paraId="7FC804D1" w14:textId="77777777" w:rsidR="006A2243" w:rsidRDefault="006A2243" w:rsidP="004479D4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6A2243" w:rsidSect="00BF6F1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A69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255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33CE"/>
    <w:multiLevelType w:val="hybridMultilevel"/>
    <w:tmpl w:val="64F0E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62670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51B2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23193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80515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4073A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3407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2733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8564A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C6823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00D3E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21FF8"/>
    <w:multiLevelType w:val="hybridMultilevel"/>
    <w:tmpl w:val="C7E8C1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578CA"/>
    <w:multiLevelType w:val="multilevel"/>
    <w:tmpl w:val="8C0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8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11"/>
  </w:num>
  <w:num w:numId="10">
    <w:abstractNumId w:val="5"/>
  </w:num>
  <w:num w:numId="11">
    <w:abstractNumId w:val="0"/>
  </w:num>
  <w:num w:numId="12">
    <w:abstractNumId w:val="14"/>
  </w:num>
  <w:num w:numId="13">
    <w:abstractNumId w:val="4"/>
  </w:num>
  <w:num w:numId="14">
    <w:abstractNumId w:val="9"/>
  </w:num>
  <w:num w:numId="1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4BB"/>
    <w:rsid w:val="00111A61"/>
    <w:rsid w:val="00117421"/>
    <w:rsid w:val="0012157F"/>
    <w:rsid w:val="00131555"/>
    <w:rsid w:val="00145A4B"/>
    <w:rsid w:val="00191C0E"/>
    <w:rsid w:val="001E7935"/>
    <w:rsid w:val="00254A78"/>
    <w:rsid w:val="0032526E"/>
    <w:rsid w:val="0033472F"/>
    <w:rsid w:val="004479D4"/>
    <w:rsid w:val="00545177"/>
    <w:rsid w:val="005C1DFF"/>
    <w:rsid w:val="0065126D"/>
    <w:rsid w:val="006A1676"/>
    <w:rsid w:val="006A2243"/>
    <w:rsid w:val="006F116C"/>
    <w:rsid w:val="006F2EA3"/>
    <w:rsid w:val="00706A2E"/>
    <w:rsid w:val="007904BB"/>
    <w:rsid w:val="007A1722"/>
    <w:rsid w:val="008125D0"/>
    <w:rsid w:val="00842FC4"/>
    <w:rsid w:val="008B178E"/>
    <w:rsid w:val="008C21A0"/>
    <w:rsid w:val="009F6517"/>
    <w:rsid w:val="00B51822"/>
    <w:rsid w:val="00B62D96"/>
    <w:rsid w:val="00B761E3"/>
    <w:rsid w:val="00BA1799"/>
    <w:rsid w:val="00BF6F11"/>
    <w:rsid w:val="00C55051"/>
    <w:rsid w:val="00C8721A"/>
    <w:rsid w:val="00CA16F4"/>
    <w:rsid w:val="00CF6E80"/>
    <w:rsid w:val="00D1554D"/>
    <w:rsid w:val="00DD6133"/>
    <w:rsid w:val="00E11BA1"/>
    <w:rsid w:val="00F02537"/>
    <w:rsid w:val="00F36D1B"/>
    <w:rsid w:val="00F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765D4"/>
  <w15:chartTrackingRefBased/>
  <w15:docId w15:val="{D5E6AEF0-1B09-4570-B552-9B22E104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F1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6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6F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F11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BF6F1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99"/>
    <w:qFormat/>
    <w:rsid w:val="006A2243"/>
    <w:pPr>
      <w:tabs>
        <w:tab w:val="left" w:pos="720"/>
      </w:tabs>
      <w:suppressAutoHyphens/>
      <w:spacing w:line="252" w:lineRule="auto"/>
    </w:pPr>
    <w:rPr>
      <w:rFonts w:ascii="Times New Roman" w:eastAsia="Times New Roman" w:hAnsi="Times New Roman" w:cs="Times New Roman"/>
      <w:color w:val="00000A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Sadia Qazi</dc:creator>
  <cp:keywords/>
  <dc:description/>
  <cp:lastModifiedBy>Maryam Hussain</cp:lastModifiedBy>
  <cp:revision>7</cp:revision>
  <dcterms:created xsi:type="dcterms:W3CDTF">2025-10-04T22:44:00Z</dcterms:created>
  <dcterms:modified xsi:type="dcterms:W3CDTF">2025-10-09T09:22:00Z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a241a310057baaa0a61fe03e9f2feb60d609884fae44f6cea841e2ce193a18de</vt:lpwstr>
  </property>
</Properties>
</file>