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6C2922" w:rsidRDefault="0036528F">
      <w:r w:rsidRPr="0036528F">
        <w:drawing>
          <wp:inline distT="0" distB="0" distL="0" distR="0" wp14:anchorId="7A3C5A10" wp14:editId="5C35B063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/>
    <w:p w:rsidR="0036528F" w:rsidRDefault="0036528F" w:rsidP="0036528F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36528F">
        <w:rPr>
          <w:rFonts w:ascii="Times New Roman" w:hAnsi="Times New Roman" w:cs="Times New Roman"/>
          <w:b/>
          <w:i/>
          <w:sz w:val="40"/>
          <w:szCs w:val="40"/>
          <w:u w:val="single"/>
        </w:rPr>
        <w:lastRenderedPageBreak/>
        <w:t>Results</w:t>
      </w:r>
    </w:p>
    <w:p w:rsidR="0036528F" w:rsidRDefault="0036528F" w:rsidP="0036528F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36528F" w:rsidRPr="0036528F" w:rsidRDefault="002B6A19" w:rsidP="003652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Classific</w:t>
      </w:r>
      <w:r w:rsidR="0036528F" w:rsidRPr="0036528F">
        <w:rPr>
          <w:rFonts w:ascii="Times New Roman" w:hAnsi="Times New Roman" w:cs="Times New Roman"/>
          <w:sz w:val="28"/>
          <w:szCs w:val="28"/>
        </w:rPr>
        <w:t>ation accuracy averaged over</w:t>
      </w:r>
      <w:r w:rsidR="0036528F">
        <w:rPr>
          <w:rFonts w:ascii="Times New Roman" w:hAnsi="Times New Roman" w:cs="Times New Roman"/>
          <w:sz w:val="28"/>
          <w:szCs w:val="28"/>
        </w:rPr>
        <w:t xml:space="preserve"> </w:t>
      </w:r>
      <w:r w:rsidR="0036528F" w:rsidRPr="0036528F">
        <w:rPr>
          <w:rFonts w:ascii="Times New Roman" w:hAnsi="Times New Roman" w:cs="Times New Roman"/>
          <w:sz w:val="28"/>
          <w:szCs w:val="28"/>
        </w:rPr>
        <w:t>sessions and the cor</w:t>
      </w:r>
      <w:r w:rsidR="0036528F">
        <w:rPr>
          <w:rFonts w:ascii="Times New Roman" w:hAnsi="Times New Roman" w:cs="Times New Roman"/>
          <w:sz w:val="28"/>
          <w:szCs w:val="28"/>
        </w:rPr>
        <w:t xml:space="preserve">responding bitrates are plotted </w:t>
      </w:r>
      <w:r w:rsidR="0036528F" w:rsidRPr="0036528F">
        <w:rPr>
          <w:rFonts w:ascii="Times New Roman" w:hAnsi="Times New Roman" w:cs="Times New Roman"/>
          <w:sz w:val="28"/>
          <w:szCs w:val="28"/>
        </w:rPr>
        <w:t>against the time n</w:t>
      </w:r>
      <w:r w:rsidR="0036528F">
        <w:rPr>
          <w:rFonts w:ascii="Times New Roman" w:hAnsi="Times New Roman" w:cs="Times New Roman"/>
          <w:sz w:val="28"/>
          <w:szCs w:val="28"/>
        </w:rPr>
        <w:t>eeded to take a decision. Elec</w:t>
      </w:r>
      <w:r>
        <w:rPr>
          <w:rFonts w:ascii="Times New Roman" w:hAnsi="Times New Roman" w:cs="Times New Roman"/>
          <w:sz w:val="28"/>
          <w:szCs w:val="28"/>
        </w:rPr>
        <w:t>trode confi</w:t>
      </w:r>
      <w:r w:rsidR="0036528F" w:rsidRPr="0036528F">
        <w:rPr>
          <w:rFonts w:ascii="Times New Roman" w:hAnsi="Times New Roman" w:cs="Times New Roman"/>
          <w:sz w:val="28"/>
          <w:szCs w:val="28"/>
        </w:rPr>
        <w:t>guratio</w:t>
      </w:r>
      <w:r w:rsidR="0036528F">
        <w:rPr>
          <w:rFonts w:ascii="Times New Roman" w:hAnsi="Times New Roman" w:cs="Times New Roman"/>
          <w:sz w:val="28"/>
          <w:szCs w:val="28"/>
        </w:rPr>
        <w:t xml:space="preserve">n (II) in conjunction with BLDA </w:t>
      </w:r>
      <w:r>
        <w:rPr>
          <w:rFonts w:ascii="Times New Roman" w:hAnsi="Times New Roman" w:cs="Times New Roman"/>
          <w:sz w:val="28"/>
          <w:szCs w:val="28"/>
        </w:rPr>
        <w:t>as classifi</w:t>
      </w:r>
      <w:r w:rsidR="0036528F" w:rsidRPr="0036528F">
        <w:rPr>
          <w:rFonts w:ascii="Times New Roman" w:hAnsi="Times New Roman" w:cs="Times New Roman"/>
          <w:sz w:val="28"/>
          <w:szCs w:val="28"/>
        </w:rPr>
        <w:t>cation me</w:t>
      </w:r>
      <w:r w:rsidR="0036528F">
        <w:rPr>
          <w:rFonts w:ascii="Times New Roman" w:hAnsi="Times New Roman" w:cs="Times New Roman"/>
          <w:sz w:val="28"/>
          <w:szCs w:val="28"/>
        </w:rPr>
        <w:t xml:space="preserve">thod was used for the graphs in </w:t>
      </w:r>
      <w:r w:rsidR="0036528F" w:rsidRPr="0036528F">
        <w:rPr>
          <w:rFonts w:ascii="Times New Roman" w:hAnsi="Times New Roman" w:cs="Times New Roman"/>
          <w:sz w:val="28"/>
          <w:szCs w:val="28"/>
        </w:rPr>
        <w:t>and the b</w:t>
      </w:r>
      <w:r w:rsidR="0036528F">
        <w:rPr>
          <w:rFonts w:ascii="Times New Roman" w:hAnsi="Times New Roman" w:cs="Times New Roman"/>
          <w:sz w:val="28"/>
          <w:szCs w:val="28"/>
        </w:rPr>
        <w:t>itrates were computed by apply</w:t>
      </w:r>
      <w:r>
        <w:rPr>
          <w:rFonts w:ascii="Times New Roman" w:hAnsi="Times New Roman" w:cs="Times New Roman"/>
          <w:sz w:val="28"/>
          <w:szCs w:val="28"/>
        </w:rPr>
        <w:t>ing the defi</w:t>
      </w:r>
      <w:r w:rsidR="0036528F" w:rsidRPr="0036528F">
        <w:rPr>
          <w:rFonts w:ascii="Times New Roman" w:hAnsi="Times New Roman" w:cs="Times New Roman"/>
          <w:sz w:val="28"/>
          <w:szCs w:val="28"/>
        </w:rPr>
        <w:t>nition</w:t>
      </w:r>
      <w:r w:rsidR="0036528F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="0036528F">
        <w:rPr>
          <w:rFonts w:ascii="Times New Roman" w:hAnsi="Times New Roman" w:cs="Times New Roman"/>
          <w:sz w:val="28"/>
          <w:szCs w:val="28"/>
        </w:rPr>
        <w:t>Wolpaw</w:t>
      </w:r>
      <w:proofErr w:type="spellEnd"/>
      <w:r w:rsidR="0036528F">
        <w:rPr>
          <w:rFonts w:ascii="Times New Roman" w:hAnsi="Times New Roman" w:cs="Times New Roman"/>
          <w:sz w:val="28"/>
          <w:szCs w:val="28"/>
        </w:rPr>
        <w:t xml:space="preserve"> et al. (2002) to the </w:t>
      </w:r>
      <w:r w:rsidR="0036528F" w:rsidRPr="0036528F">
        <w:rPr>
          <w:rFonts w:ascii="Times New Roman" w:hAnsi="Times New Roman" w:cs="Times New Roman"/>
          <w:sz w:val="28"/>
          <w:szCs w:val="28"/>
        </w:rPr>
        <w:t>average accuracy cu</w:t>
      </w:r>
      <w:r w:rsidR="0036528F">
        <w:rPr>
          <w:rFonts w:ascii="Times New Roman" w:hAnsi="Times New Roman" w:cs="Times New Roman"/>
          <w:sz w:val="28"/>
          <w:szCs w:val="28"/>
        </w:rPr>
        <w:t>rves. The bitrates for all possibl</w:t>
      </w:r>
      <w:r>
        <w:rPr>
          <w:rFonts w:ascii="Times New Roman" w:hAnsi="Times New Roman" w:cs="Times New Roman"/>
          <w:sz w:val="28"/>
          <w:szCs w:val="28"/>
        </w:rPr>
        <w:t>e combinations of electrode confi</w:t>
      </w:r>
      <w:r w:rsidR="0036528F">
        <w:rPr>
          <w:rFonts w:ascii="Times New Roman" w:hAnsi="Times New Roman" w:cs="Times New Roman"/>
          <w:sz w:val="28"/>
          <w:szCs w:val="28"/>
        </w:rPr>
        <w:t xml:space="preserve">guration and </w:t>
      </w:r>
      <w:r w:rsidR="0036528F" w:rsidRPr="0036528F">
        <w:rPr>
          <w:rFonts w:ascii="Times New Roman" w:hAnsi="Times New Roman" w:cs="Times New Roman"/>
          <w:sz w:val="28"/>
          <w:szCs w:val="28"/>
        </w:rPr>
        <w:t>classi</w:t>
      </w:r>
      <w:r>
        <w:rPr>
          <w:rFonts w:ascii="Times New Roman" w:hAnsi="Times New Roman" w:cs="Times New Roman"/>
          <w:sz w:val="28"/>
          <w:szCs w:val="28"/>
        </w:rPr>
        <w:t>fi</w:t>
      </w:r>
      <w:r w:rsidR="0036528F" w:rsidRPr="0036528F">
        <w:rPr>
          <w:rFonts w:ascii="Times New Roman" w:hAnsi="Times New Roman" w:cs="Times New Roman"/>
          <w:sz w:val="28"/>
          <w:szCs w:val="28"/>
        </w:rPr>
        <w:t>cation a</w:t>
      </w:r>
      <w:r w:rsidR="0036528F">
        <w:rPr>
          <w:rFonts w:ascii="Times New Roman" w:hAnsi="Times New Roman" w:cs="Times New Roman"/>
          <w:sz w:val="28"/>
          <w:szCs w:val="28"/>
        </w:rPr>
        <w:t xml:space="preserve">lgorithm are listed in Table 2. </w:t>
      </w:r>
      <w:r w:rsidR="0036528F" w:rsidRPr="0036528F">
        <w:rPr>
          <w:rFonts w:ascii="Times New Roman" w:hAnsi="Times New Roman" w:cs="Times New Roman"/>
          <w:sz w:val="28"/>
          <w:szCs w:val="28"/>
        </w:rPr>
        <w:t>Data for subject 5</w:t>
      </w:r>
      <w:r w:rsidR="0036528F">
        <w:rPr>
          <w:rFonts w:ascii="Times New Roman" w:hAnsi="Times New Roman" w:cs="Times New Roman"/>
          <w:sz w:val="28"/>
          <w:szCs w:val="28"/>
        </w:rPr>
        <w:t xml:space="preserve"> are not included in Fig. 3 and </w:t>
      </w:r>
      <w:r w:rsidR="0036528F" w:rsidRPr="0036528F">
        <w:rPr>
          <w:rFonts w:ascii="Times New Roman" w:hAnsi="Times New Roman" w:cs="Times New Roman"/>
          <w:sz w:val="28"/>
          <w:szCs w:val="28"/>
        </w:rPr>
        <w:t>in Table 2 because</w:t>
      </w:r>
      <w:r>
        <w:rPr>
          <w:rFonts w:ascii="Times New Roman" w:hAnsi="Times New Roman" w:cs="Times New Roman"/>
          <w:sz w:val="28"/>
          <w:szCs w:val="28"/>
        </w:rPr>
        <w:t xml:space="preserve"> classifi</w:t>
      </w:r>
      <w:r w:rsidR="0036528F">
        <w:rPr>
          <w:rFonts w:ascii="Times New Roman" w:hAnsi="Times New Roman" w:cs="Times New Roman"/>
          <w:sz w:val="28"/>
          <w:szCs w:val="28"/>
        </w:rPr>
        <w:t xml:space="preserve">cation accuracies above </w:t>
      </w:r>
      <w:r w:rsidR="0036528F" w:rsidRPr="0036528F">
        <w:rPr>
          <w:rFonts w:ascii="Times New Roman" w:hAnsi="Times New Roman" w:cs="Times New Roman"/>
          <w:sz w:val="28"/>
          <w:szCs w:val="28"/>
        </w:rPr>
        <w:t xml:space="preserve">chance level could </w:t>
      </w:r>
      <w:r w:rsidR="0036528F">
        <w:rPr>
          <w:rFonts w:ascii="Times New Roman" w:hAnsi="Times New Roman" w:cs="Times New Roman"/>
          <w:sz w:val="28"/>
          <w:szCs w:val="28"/>
        </w:rPr>
        <w:t>not be obtained. During the experiments a speech therapist helped to communi</w:t>
      </w:r>
      <w:r w:rsidR="0036528F" w:rsidRPr="0036528F">
        <w:rPr>
          <w:rFonts w:ascii="Times New Roman" w:hAnsi="Times New Roman" w:cs="Times New Roman"/>
          <w:sz w:val="28"/>
          <w:szCs w:val="28"/>
        </w:rPr>
        <w:t xml:space="preserve">cate with subject 5. </w:t>
      </w:r>
      <w:r w:rsidR="0036528F">
        <w:rPr>
          <w:rFonts w:ascii="Times New Roman" w:hAnsi="Times New Roman" w:cs="Times New Roman"/>
          <w:sz w:val="28"/>
          <w:szCs w:val="28"/>
        </w:rPr>
        <w:t xml:space="preserve">However it was not clear if the </w:t>
      </w:r>
      <w:r w:rsidR="0036528F" w:rsidRPr="0036528F">
        <w:rPr>
          <w:rFonts w:ascii="Times New Roman" w:hAnsi="Times New Roman" w:cs="Times New Roman"/>
          <w:sz w:val="28"/>
          <w:szCs w:val="28"/>
        </w:rPr>
        <w:t>subject understood th</w:t>
      </w:r>
      <w:r w:rsidR="0036528F">
        <w:rPr>
          <w:rFonts w:ascii="Times New Roman" w:hAnsi="Times New Roman" w:cs="Times New Roman"/>
          <w:sz w:val="28"/>
          <w:szCs w:val="28"/>
        </w:rPr>
        <w:t>e instructions give</w:t>
      </w:r>
      <w:r>
        <w:rPr>
          <w:rFonts w:ascii="Times New Roman" w:hAnsi="Times New Roman" w:cs="Times New Roman"/>
          <w:sz w:val="28"/>
          <w:szCs w:val="28"/>
        </w:rPr>
        <w:t xml:space="preserve">n before the experiments. </w:t>
      </w:r>
    </w:p>
    <w:p w:rsidR="0036528F" w:rsidRDefault="0036528F" w:rsidP="0036528F">
      <w:pPr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P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6A19">
        <w:rPr>
          <w:rFonts w:ascii="Times New Roman" w:hAnsi="Times New Roman" w:cs="Times New Roman"/>
          <w:b/>
          <w:sz w:val="28"/>
          <w:szCs w:val="28"/>
        </w:rPr>
        <w:t>Testclassification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6528F" w:rsidRDefault="002B6A19" w:rsidP="002B6A19">
      <w:pPr>
        <w:rPr>
          <w:rFonts w:ascii="Times New Roman" w:hAnsi="Times New Roman" w:cs="Times New Roman"/>
          <w:sz w:val="28"/>
          <w:szCs w:val="28"/>
        </w:rPr>
      </w:pPr>
      <w:r w:rsidRPr="002B6A19">
        <w:rPr>
          <w:rFonts w:ascii="Times New Roman" w:hAnsi="Times New Roman" w:cs="Times New Roman"/>
          <w:sz w:val="28"/>
          <w:szCs w:val="28"/>
        </w:rPr>
        <w:t>This function takes as first input a list of files containing training data.</w:t>
      </w:r>
      <w:r>
        <w:rPr>
          <w:rFonts w:ascii="Times New Roman" w:hAnsi="Times New Roman" w:cs="Times New Roman"/>
          <w:sz w:val="28"/>
          <w:szCs w:val="28"/>
        </w:rPr>
        <w:t xml:space="preserve"> The second </w:t>
      </w:r>
      <w:r w:rsidRPr="002B6A19">
        <w:rPr>
          <w:rFonts w:ascii="Times New Roman" w:hAnsi="Times New Roman" w:cs="Times New Roman"/>
          <w:sz w:val="28"/>
          <w:szCs w:val="28"/>
        </w:rPr>
        <w:t>input is the name of a file containing test data. The training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files as well as the test file have to be generated with the 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extract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trials. The function computes a Bayesian linear discriminant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from the training data and applies it to the test data. Results of testing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are either shown in a simple plot or returned as an output argument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A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EB7826" wp14:editId="3C366915">
            <wp:extent cx="3838575" cy="4465854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5048" cy="44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19" w:rsidRDefault="002B6A19" w:rsidP="002B6A19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A19">
        <w:rPr>
          <w:rFonts w:ascii="Times New Roman" w:hAnsi="Times New Roman" w:cs="Times New Roman"/>
          <w:b/>
          <w:sz w:val="28"/>
          <w:szCs w:val="28"/>
        </w:rPr>
        <w:t>Figure:</w:t>
      </w:r>
      <w:r>
        <w:rPr>
          <w:rFonts w:ascii="Times New Roman" w:hAnsi="Times New Roman" w:cs="Times New Roman"/>
          <w:sz w:val="28"/>
          <w:szCs w:val="28"/>
        </w:rPr>
        <w:t xml:space="preserve"> Test classification function output.</w:t>
      </w:r>
    </w:p>
    <w:p w:rsidR="002B6A19" w:rsidRDefault="002B6A19" w:rsidP="002B6A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</w:p>
    <w:p w:rsidR="002B6A19" w:rsidRPr="002B6A19" w:rsidRDefault="002B6A19" w:rsidP="002B6A1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6A19">
        <w:rPr>
          <w:rFonts w:ascii="Times New Roman" w:hAnsi="Times New Roman" w:cs="Times New Roman"/>
          <w:b/>
          <w:sz w:val="28"/>
          <w:szCs w:val="28"/>
        </w:rPr>
        <w:lastRenderedPageBreak/>
        <w:t>Crossvalidate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  <w:r w:rsidRPr="002B6A19">
        <w:rPr>
          <w:rFonts w:ascii="Times New Roman" w:hAnsi="Times New Roman" w:cs="Times New Roman"/>
          <w:sz w:val="28"/>
          <w:szCs w:val="28"/>
        </w:rPr>
        <w:t>This function takes a list of files as input. The input files have to 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generated with extract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trials. Given k files as input, cross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validate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uses test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 xml:space="preserve">classification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2B6A19">
        <w:rPr>
          <w:rFonts w:ascii="Times New Roman" w:hAnsi="Times New Roman" w:cs="Times New Roman"/>
          <w:sz w:val="28"/>
          <w:szCs w:val="28"/>
        </w:rPr>
        <w:t>compute a classifier from k-1 files and test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A19">
        <w:rPr>
          <w:rFonts w:ascii="Times New Roman" w:hAnsi="Times New Roman" w:cs="Times New Roman"/>
          <w:sz w:val="28"/>
          <w:szCs w:val="28"/>
        </w:rPr>
        <w:t>it on the left-out file. This is done k times (once for each file in the list).Then the results are averaged and plotted as accuracy and bitrate curves.</w:t>
      </w: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A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952594" wp14:editId="62CF6CD7">
            <wp:extent cx="4505325" cy="4404244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107" cy="44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19" w:rsidRDefault="002B6A19" w:rsidP="002B6A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C71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55A">
        <w:rPr>
          <w:rFonts w:ascii="Times New Roman" w:hAnsi="Times New Roman" w:cs="Times New Roman"/>
          <w:b/>
          <w:sz w:val="28"/>
          <w:szCs w:val="28"/>
        </w:rPr>
        <w:t>Figure: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155A">
        <w:rPr>
          <w:rFonts w:ascii="Times New Roman" w:hAnsi="Times New Roman" w:cs="Times New Roman"/>
          <w:sz w:val="28"/>
          <w:szCs w:val="28"/>
        </w:rPr>
        <w:t>Accuracy of the classifier and Bitrate of the subject</w:t>
      </w:r>
    </w:p>
    <w:p w:rsidR="00C7155A" w:rsidRDefault="00C7155A" w:rsidP="00C715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55A" w:rsidRDefault="00C7155A" w:rsidP="00C715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55A" w:rsidRDefault="00C7155A" w:rsidP="00C715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D07B7" w:rsidRDefault="00C7155A" w:rsidP="00C71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Using different electrode configurations in con</w:t>
      </w:r>
      <w:r w:rsidRPr="00C7155A">
        <w:rPr>
          <w:rFonts w:ascii="Times New Roman" w:hAnsi="Times New Roman" w:cs="Times New Roman"/>
          <w:sz w:val="28"/>
          <w:szCs w:val="28"/>
        </w:rPr>
        <w:t>junction with BLDA yielded the performance curves</w:t>
      </w:r>
      <w:r>
        <w:rPr>
          <w:rFonts w:ascii="Times New Roman" w:hAnsi="Times New Roman" w:cs="Times New Roman"/>
          <w:sz w:val="28"/>
          <w:szCs w:val="28"/>
        </w:rPr>
        <w:t xml:space="preserve"> shown in Figure.</w:t>
      </w:r>
      <w:r w:rsidRPr="00C7155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155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C7155A">
        <w:rPr>
          <w:rFonts w:ascii="Times New Roman" w:hAnsi="Times New Roman" w:cs="Times New Roman"/>
          <w:sz w:val="28"/>
          <w:szCs w:val="28"/>
        </w:rPr>
        <w:t xml:space="preserve"> performance curves obtained</w:t>
      </w:r>
      <w:r>
        <w:rPr>
          <w:rFonts w:ascii="Times New Roman" w:hAnsi="Times New Roman" w:cs="Times New Roman"/>
          <w:sz w:val="28"/>
          <w:szCs w:val="28"/>
        </w:rPr>
        <w:t xml:space="preserve"> with FLDA are shown in next figure. For both fi</w:t>
      </w:r>
      <w:r w:rsidRPr="00C7155A">
        <w:rPr>
          <w:rFonts w:ascii="Times New Roman" w:hAnsi="Times New Roman" w:cs="Times New Roman"/>
          <w:sz w:val="28"/>
          <w:szCs w:val="28"/>
        </w:rPr>
        <w:t>gures,</w:t>
      </w:r>
      <w:r>
        <w:rPr>
          <w:rFonts w:ascii="Times New Roman" w:hAnsi="Times New Roman" w:cs="Times New Roman"/>
          <w:sz w:val="28"/>
          <w:szCs w:val="28"/>
        </w:rPr>
        <w:t xml:space="preserve"> classifi</w:t>
      </w:r>
      <w:r w:rsidRPr="00C7155A">
        <w:rPr>
          <w:rFonts w:ascii="Times New Roman" w:hAnsi="Times New Roman" w:cs="Times New Roman"/>
          <w:sz w:val="28"/>
          <w:szCs w:val="28"/>
        </w:rPr>
        <w:t>cation accuracy was averaged over sessions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and ove</w:t>
      </w:r>
      <w:r>
        <w:rPr>
          <w:rFonts w:ascii="Times New Roman" w:hAnsi="Times New Roman" w:cs="Times New Roman"/>
          <w:sz w:val="28"/>
          <w:szCs w:val="28"/>
        </w:rPr>
        <w:t>r all subjects. For both classification methods a strong increase in classifi</w:t>
      </w:r>
      <w:r w:rsidRPr="00C7155A">
        <w:rPr>
          <w:rFonts w:ascii="Times New Roman" w:hAnsi="Times New Roman" w:cs="Times New Roman"/>
          <w:sz w:val="28"/>
          <w:szCs w:val="28"/>
        </w:rPr>
        <w:t>cation accuracy can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be obs</w:t>
      </w:r>
      <w:r>
        <w:rPr>
          <w:rFonts w:ascii="Times New Roman" w:hAnsi="Times New Roman" w:cs="Times New Roman"/>
          <w:sz w:val="28"/>
          <w:szCs w:val="28"/>
        </w:rPr>
        <w:t>erved between the electrode confi</w:t>
      </w:r>
      <w:r w:rsidRPr="00C7155A">
        <w:rPr>
          <w:rFonts w:ascii="Times New Roman" w:hAnsi="Times New Roman" w:cs="Times New Roman"/>
          <w:sz w:val="28"/>
          <w:szCs w:val="28"/>
        </w:rPr>
        <w:t>gurations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 xml:space="preserve">consisting of four and eight electrodes. </w:t>
      </w:r>
    </w:p>
    <w:p w:rsidR="002D07B7" w:rsidRDefault="002D07B7" w:rsidP="00C7155A">
      <w:pPr>
        <w:rPr>
          <w:rFonts w:ascii="Times New Roman" w:hAnsi="Times New Roman" w:cs="Times New Roman"/>
          <w:sz w:val="28"/>
          <w:szCs w:val="28"/>
        </w:rPr>
      </w:pPr>
    </w:p>
    <w:p w:rsidR="00C7155A" w:rsidRDefault="00C7155A" w:rsidP="00C7155A">
      <w:pPr>
        <w:rPr>
          <w:rFonts w:ascii="Times New Roman" w:hAnsi="Times New Roman" w:cs="Times New Roman"/>
          <w:sz w:val="28"/>
          <w:szCs w:val="28"/>
        </w:rPr>
      </w:pPr>
      <w:r w:rsidRPr="00C7155A">
        <w:rPr>
          <w:rFonts w:ascii="Times New Roman" w:hAnsi="Times New Roman" w:cs="Times New Roman"/>
          <w:sz w:val="28"/>
          <w:szCs w:val="28"/>
        </w:rPr>
        <w:t>Using more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than eight electrodes yielded only relatively small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increases in performance for BLDA and resulted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a decrease of perfo</w:t>
      </w:r>
      <w:r>
        <w:rPr>
          <w:rFonts w:ascii="Times New Roman" w:hAnsi="Times New Roman" w:cs="Times New Roman"/>
          <w:sz w:val="28"/>
          <w:szCs w:val="28"/>
        </w:rPr>
        <w:t>rmance for FLDA. For the confi</w:t>
      </w:r>
      <w:r w:rsidRPr="00C7155A">
        <w:rPr>
          <w:rFonts w:ascii="Times New Roman" w:hAnsi="Times New Roman" w:cs="Times New Roman"/>
          <w:sz w:val="28"/>
          <w:szCs w:val="28"/>
        </w:rPr>
        <w:t>gurations consisting of four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nd eight electrodes, the classifi</w:t>
      </w:r>
      <w:r w:rsidRPr="00C7155A">
        <w:rPr>
          <w:rFonts w:ascii="Times New Roman" w:hAnsi="Times New Roman" w:cs="Times New Roman"/>
          <w:sz w:val="28"/>
          <w:szCs w:val="28"/>
        </w:rPr>
        <w:t>cation accuracy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bitrates obtained with BLDA were slightly better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 xml:space="preserve">than those </w:t>
      </w:r>
      <w:r>
        <w:rPr>
          <w:rFonts w:ascii="Times New Roman" w:hAnsi="Times New Roman" w:cs="Times New Roman"/>
          <w:sz w:val="28"/>
          <w:szCs w:val="28"/>
        </w:rPr>
        <w:t>obtained with FLDA. For the configu</w:t>
      </w:r>
      <w:r w:rsidRPr="00C7155A">
        <w:rPr>
          <w:rFonts w:ascii="Times New Roman" w:hAnsi="Times New Roman" w:cs="Times New Roman"/>
          <w:sz w:val="28"/>
          <w:szCs w:val="28"/>
        </w:rPr>
        <w:t>rations consisting of more than eight electrodes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55A">
        <w:rPr>
          <w:rFonts w:ascii="Times New Roman" w:hAnsi="Times New Roman" w:cs="Times New Roman"/>
          <w:sz w:val="28"/>
          <w:szCs w:val="28"/>
        </w:rPr>
        <w:t>performance of BLDA was clearly better than that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</w:p>
    <w:p w:rsidR="002B6A19" w:rsidRDefault="00C7155A" w:rsidP="00C71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56CFA">
            <wp:extent cx="3895725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404" b="11644"/>
                    <a:stretch/>
                  </pic:blipFill>
                  <pic:spPr bwMode="auto">
                    <a:xfrm>
                      <a:off x="0" y="0"/>
                      <a:ext cx="3895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A19" w:rsidRPr="00C7155A" w:rsidRDefault="00C7155A" w:rsidP="00C7155A">
      <w:pPr>
        <w:jc w:val="center"/>
        <w:rPr>
          <w:rFonts w:ascii="Times New Roman" w:hAnsi="Times New Roman" w:cs="Times New Roman"/>
        </w:rPr>
      </w:pPr>
      <w:r w:rsidRPr="00C7155A">
        <w:rPr>
          <w:rFonts w:ascii="Times New Roman" w:hAnsi="Times New Roman" w:cs="Times New Roman"/>
          <w:b/>
        </w:rPr>
        <w:t>Figure:</w:t>
      </w:r>
      <w:r>
        <w:rPr>
          <w:rFonts w:ascii="Times New Roman" w:hAnsi="Times New Roman" w:cs="Times New Roman"/>
        </w:rPr>
        <w:t xml:space="preserve"> Classifi</w:t>
      </w:r>
      <w:r w:rsidRPr="00C7155A">
        <w:rPr>
          <w:rFonts w:ascii="Times New Roman" w:hAnsi="Times New Roman" w:cs="Times New Roman"/>
        </w:rPr>
        <w:t>cation acc</w:t>
      </w:r>
      <w:r>
        <w:rPr>
          <w:rFonts w:ascii="Times New Roman" w:hAnsi="Times New Roman" w:cs="Times New Roman"/>
        </w:rPr>
        <w:t>uracy obtained with BLDA, aver</w:t>
      </w:r>
      <w:r w:rsidRPr="00C7155A">
        <w:rPr>
          <w:rFonts w:ascii="Times New Roman" w:hAnsi="Times New Roman" w:cs="Times New Roman"/>
        </w:rPr>
        <w:t>aged over all subjects and sess</w:t>
      </w:r>
      <w:r>
        <w:rPr>
          <w:rFonts w:ascii="Times New Roman" w:hAnsi="Times New Roman" w:cs="Times New Roman"/>
        </w:rPr>
        <w:t>ions, plotted against time, for all electrode confi</w:t>
      </w:r>
      <w:r w:rsidRPr="00C7155A">
        <w:rPr>
          <w:rFonts w:ascii="Times New Roman" w:hAnsi="Times New Roman" w:cs="Times New Roman"/>
        </w:rPr>
        <w:t>gurations.</w:t>
      </w:r>
    </w:p>
    <w:p w:rsidR="002B6A19" w:rsidRDefault="002B6A19" w:rsidP="002B6A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6A19" w:rsidRDefault="002B6A19" w:rsidP="002B6A19">
      <w:pPr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B6A19">
      <w:pPr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8A0B49" wp14:editId="07178675">
            <wp:extent cx="4591050" cy="3305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  <w:r w:rsidRPr="002D07B7">
        <w:rPr>
          <w:rFonts w:ascii="Times New Roman" w:hAnsi="Times New Roman" w:cs="Times New Roman"/>
          <w:b/>
          <w:sz w:val="28"/>
          <w:szCs w:val="28"/>
        </w:rPr>
        <w:t>Figure:</w:t>
      </w:r>
      <w:r>
        <w:rPr>
          <w:rFonts w:ascii="Times New Roman" w:hAnsi="Times New Roman" w:cs="Times New Roman"/>
          <w:sz w:val="28"/>
          <w:szCs w:val="28"/>
        </w:rPr>
        <w:t xml:space="preserve"> Classifi</w:t>
      </w:r>
      <w:r w:rsidRPr="002D07B7">
        <w:rPr>
          <w:rFonts w:ascii="Times New Roman" w:hAnsi="Times New Roman" w:cs="Times New Roman"/>
          <w:sz w:val="28"/>
          <w:szCs w:val="28"/>
        </w:rPr>
        <w:t>cation acc</w:t>
      </w:r>
      <w:r>
        <w:rPr>
          <w:rFonts w:ascii="Times New Roman" w:hAnsi="Times New Roman" w:cs="Times New Roman"/>
          <w:sz w:val="28"/>
          <w:szCs w:val="28"/>
        </w:rPr>
        <w:t xml:space="preserve">uracy obtained with FLDA, averaged over all subjects </w:t>
      </w:r>
      <w:r w:rsidRPr="002D07B7">
        <w:rPr>
          <w:rFonts w:ascii="Times New Roman" w:hAnsi="Times New Roman" w:cs="Times New Roman"/>
          <w:sz w:val="28"/>
          <w:szCs w:val="28"/>
        </w:rPr>
        <w:t>and sess</w:t>
      </w:r>
      <w:r>
        <w:rPr>
          <w:rFonts w:ascii="Times New Roman" w:hAnsi="Times New Roman" w:cs="Times New Roman"/>
          <w:sz w:val="28"/>
          <w:szCs w:val="28"/>
        </w:rPr>
        <w:t>ions, plotted against time, for all electrode confi</w:t>
      </w:r>
      <w:r w:rsidRPr="002D07B7">
        <w:rPr>
          <w:rFonts w:ascii="Times New Roman" w:hAnsi="Times New Roman" w:cs="Times New Roman"/>
          <w:sz w:val="28"/>
          <w:szCs w:val="28"/>
        </w:rPr>
        <w:t>gurations.</w:t>
      </w: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6A19" w:rsidRDefault="002D07B7" w:rsidP="002D07B7">
      <w:pPr>
        <w:rPr>
          <w:rFonts w:ascii="Times New Roman" w:hAnsi="Times New Roman" w:cs="Times New Roman"/>
          <w:sz w:val="28"/>
          <w:szCs w:val="28"/>
        </w:rPr>
      </w:pPr>
      <w:r w:rsidRPr="002D07B7">
        <w:rPr>
          <w:rFonts w:ascii="Times New Roman" w:hAnsi="Times New Roman" w:cs="Times New Roman"/>
          <w:sz w:val="28"/>
          <w:szCs w:val="28"/>
        </w:rPr>
        <w:t>P300-like peak in the target co</w:t>
      </w:r>
      <w:r>
        <w:rPr>
          <w:rFonts w:ascii="Times New Roman" w:hAnsi="Times New Roman" w:cs="Times New Roman"/>
          <w:sz w:val="28"/>
          <w:szCs w:val="28"/>
        </w:rPr>
        <w:t xml:space="preserve">ndition which is not </w:t>
      </w:r>
      <w:r w:rsidRPr="002D07B7">
        <w:rPr>
          <w:rFonts w:ascii="Times New Roman" w:hAnsi="Times New Roman" w:cs="Times New Roman"/>
          <w:sz w:val="28"/>
          <w:szCs w:val="28"/>
        </w:rPr>
        <w:t>present in the non-t</w:t>
      </w:r>
      <w:r>
        <w:rPr>
          <w:rFonts w:ascii="Times New Roman" w:hAnsi="Times New Roman" w:cs="Times New Roman"/>
          <w:sz w:val="28"/>
          <w:szCs w:val="28"/>
        </w:rPr>
        <w:t xml:space="preserve">arget condition. The latency of </w:t>
      </w:r>
      <w:r w:rsidRPr="002D07B7">
        <w:rPr>
          <w:rFonts w:ascii="Times New Roman" w:hAnsi="Times New Roman" w:cs="Times New Roman"/>
          <w:sz w:val="28"/>
          <w:szCs w:val="28"/>
        </w:rPr>
        <w:t>the P300 is higher fo</w:t>
      </w:r>
      <w:r>
        <w:rPr>
          <w:rFonts w:ascii="Times New Roman" w:hAnsi="Times New Roman" w:cs="Times New Roman"/>
          <w:sz w:val="28"/>
          <w:szCs w:val="28"/>
        </w:rPr>
        <w:t>r the disabled subjects (around 500</w:t>
      </w:r>
      <w:r w:rsidRPr="002D07B7">
        <w:rPr>
          <w:rFonts w:ascii="Times New Roman" w:hAnsi="Times New Roman" w:cs="Times New Roman"/>
          <w:sz w:val="28"/>
          <w:szCs w:val="28"/>
        </w:rPr>
        <w:t>ms) when</w:t>
      </w:r>
      <w:r>
        <w:rPr>
          <w:rFonts w:ascii="Times New Roman" w:hAnsi="Times New Roman" w:cs="Times New Roman"/>
          <w:sz w:val="28"/>
          <w:szCs w:val="28"/>
        </w:rPr>
        <w:t xml:space="preserve"> compared to the one from able </w:t>
      </w:r>
      <w:r w:rsidRPr="002D07B7">
        <w:rPr>
          <w:rFonts w:ascii="Times New Roman" w:hAnsi="Times New Roman" w:cs="Times New Roman"/>
          <w:sz w:val="28"/>
          <w:szCs w:val="28"/>
        </w:rPr>
        <w:t>bodie</w:t>
      </w:r>
      <w:r>
        <w:rPr>
          <w:rFonts w:ascii="Times New Roman" w:hAnsi="Times New Roman" w:cs="Times New Roman"/>
          <w:sz w:val="28"/>
          <w:szCs w:val="28"/>
        </w:rPr>
        <w:t xml:space="preserve">d subjects (around 300ms). The amplitude at </w:t>
      </w:r>
      <w:r w:rsidRPr="002D07B7">
        <w:rPr>
          <w:rFonts w:ascii="Times New Roman" w:hAnsi="Times New Roman" w:cs="Times New Roman"/>
          <w:sz w:val="28"/>
          <w:szCs w:val="28"/>
        </w:rPr>
        <w:t>the P300 peak is smaller for the dis</w:t>
      </w:r>
      <w:r>
        <w:rPr>
          <w:rFonts w:ascii="Times New Roman" w:hAnsi="Times New Roman" w:cs="Times New Roman"/>
          <w:sz w:val="28"/>
          <w:szCs w:val="28"/>
        </w:rPr>
        <w:t xml:space="preserve">abled subjects (around 1.5 ¹V) than for the able-bodied subjects (around 2 </w:t>
      </w:r>
      <w:r w:rsidRPr="002D07B7">
        <w:rPr>
          <w:rFonts w:ascii="Times New Roman" w:hAnsi="Times New Roman" w:cs="Times New Roman"/>
          <w:sz w:val="28"/>
          <w:szCs w:val="28"/>
        </w:rPr>
        <w:t>V).</w:t>
      </w:r>
    </w:p>
    <w:p w:rsidR="002D07B7" w:rsidRDefault="002D07B7" w:rsidP="002D07B7">
      <w:pPr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  <w:r w:rsidRPr="002D07B7">
        <w:rPr>
          <w:rFonts w:ascii="Times New Roman" w:hAnsi="Times New Roman" w:cs="Times New Roman"/>
          <w:b/>
          <w:sz w:val="28"/>
          <w:szCs w:val="28"/>
        </w:rPr>
        <w:lastRenderedPageBreak/>
        <w:t>Electrode configurations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2D07B7" w:rsidRDefault="002D07B7" w:rsidP="002D07B7">
      <w:pPr>
        <w:rPr>
          <w:rFonts w:ascii="Times New Roman" w:hAnsi="Times New Roman" w:cs="Times New Roman"/>
          <w:b/>
          <w:sz w:val="28"/>
          <w:szCs w:val="28"/>
        </w:rPr>
      </w:pPr>
    </w:p>
    <w:p w:rsidR="002D07B7" w:rsidRPr="002D07B7" w:rsidRDefault="002D07B7" w:rsidP="002D07B7">
      <w:pPr>
        <w:rPr>
          <w:rFonts w:ascii="Times New Roman" w:hAnsi="Times New Roman" w:cs="Times New Roman"/>
          <w:sz w:val="28"/>
          <w:szCs w:val="28"/>
        </w:rPr>
      </w:pPr>
      <w:r w:rsidRPr="002D07B7">
        <w:rPr>
          <w:rFonts w:ascii="Times New Roman" w:hAnsi="Times New Roman" w:cs="Times New Roman"/>
          <w:sz w:val="28"/>
          <w:szCs w:val="28"/>
        </w:rPr>
        <w:t>The electrode c</w:t>
      </w:r>
      <w:r>
        <w:rPr>
          <w:rFonts w:ascii="Times New Roman" w:hAnsi="Times New Roman" w:cs="Times New Roman"/>
          <w:sz w:val="28"/>
          <w:szCs w:val="28"/>
        </w:rPr>
        <w:t>onfiguration used in a BCI deter</w:t>
      </w:r>
      <w:r w:rsidRPr="002D07B7">
        <w:rPr>
          <w:rFonts w:ascii="Times New Roman" w:hAnsi="Times New Roman" w:cs="Times New Roman"/>
          <w:sz w:val="28"/>
          <w:szCs w:val="28"/>
        </w:rPr>
        <w:t>mines the suitability of the system for daily use.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7B7">
        <w:rPr>
          <w:rFonts w:ascii="Times New Roman" w:hAnsi="Times New Roman" w:cs="Times New Roman"/>
          <w:sz w:val="28"/>
          <w:szCs w:val="28"/>
        </w:rPr>
        <w:t>Clearly, systems that use only few electrodes take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7B7">
        <w:rPr>
          <w:rFonts w:ascii="Times New Roman" w:hAnsi="Times New Roman" w:cs="Times New Roman"/>
          <w:sz w:val="28"/>
          <w:szCs w:val="28"/>
        </w:rPr>
        <w:t>less time for setup and are more user friendly than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7B7">
        <w:rPr>
          <w:rFonts w:ascii="Times New Roman" w:hAnsi="Times New Roman" w:cs="Times New Roman"/>
          <w:sz w:val="28"/>
          <w:szCs w:val="28"/>
        </w:rPr>
        <w:t>systems with many electrodes. However, if too few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7B7">
        <w:rPr>
          <w:rFonts w:ascii="Times New Roman" w:hAnsi="Times New Roman" w:cs="Times New Roman"/>
          <w:sz w:val="28"/>
          <w:szCs w:val="28"/>
        </w:rPr>
        <w:t xml:space="preserve">electrodes are used </w:t>
      </w:r>
      <w:r>
        <w:rPr>
          <w:rFonts w:ascii="Times New Roman" w:hAnsi="Times New Roman" w:cs="Times New Roman"/>
          <w:sz w:val="28"/>
          <w:szCs w:val="28"/>
        </w:rPr>
        <w:t>not all features that are necessary for accurate classifi</w:t>
      </w:r>
      <w:r w:rsidRPr="002D07B7">
        <w:rPr>
          <w:rFonts w:ascii="Times New Roman" w:hAnsi="Times New Roman" w:cs="Times New Roman"/>
          <w:sz w:val="28"/>
          <w:szCs w:val="28"/>
        </w:rPr>
        <w:t>cation can be captured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7B7">
        <w:rPr>
          <w:rFonts w:ascii="Times New Roman" w:hAnsi="Times New Roman" w:cs="Times New Roman"/>
          <w:sz w:val="28"/>
          <w:szCs w:val="28"/>
        </w:rPr>
        <w:t>communication speed decreases.</w:t>
      </w:r>
      <w:r>
        <w:rPr>
          <w:rFonts w:ascii="Times New Roman" w:hAnsi="Times New Roman" w:cs="Times New Roman"/>
          <w:sz w:val="28"/>
          <w:szCs w:val="28"/>
        </w:rPr>
        <w:t xml:space="preserve"> For P300-based BCI systems diff</w:t>
      </w:r>
      <w:r w:rsidRPr="002D07B7">
        <w:rPr>
          <w:rFonts w:ascii="Times New Roman" w:hAnsi="Times New Roman" w:cs="Times New Roman"/>
          <w:sz w:val="28"/>
          <w:szCs w:val="28"/>
        </w:rPr>
        <w:t>erent electrode</w:t>
      </w:r>
      <w:r>
        <w:rPr>
          <w:rFonts w:ascii="Times New Roman" w:hAnsi="Times New Roman" w:cs="Times New Roman"/>
          <w:sz w:val="28"/>
          <w:szCs w:val="28"/>
        </w:rPr>
        <w:t xml:space="preserve"> confi</w:t>
      </w:r>
      <w:r w:rsidRPr="002D07B7">
        <w:rPr>
          <w:rFonts w:ascii="Times New Roman" w:hAnsi="Times New Roman" w:cs="Times New Roman"/>
          <w:sz w:val="28"/>
          <w:szCs w:val="28"/>
        </w:rPr>
        <w:t>gurations have been described in the literature.</w:t>
      </w: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  <w:r w:rsidRPr="002D07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25EE4F" wp14:editId="07344124">
            <wp:extent cx="5943600" cy="2339340"/>
            <wp:effectExtent l="0" t="0" r="0" b="381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D07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1A2FB">
            <wp:extent cx="6612551" cy="216497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747" cy="216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07B7" w:rsidRDefault="002D07B7" w:rsidP="002D07B7">
      <w:pPr>
        <w:rPr>
          <w:rFonts w:ascii="Times New Roman" w:hAnsi="Times New Roman" w:cs="Times New Roman"/>
          <w:sz w:val="28"/>
          <w:szCs w:val="28"/>
        </w:rPr>
      </w:pPr>
    </w:p>
    <w:p w:rsidR="002D07B7" w:rsidRDefault="002D07B7" w:rsidP="002D07B7">
      <w:pPr>
        <w:rPr>
          <w:rFonts w:ascii="Times New Roman" w:hAnsi="Times New Roman" w:cs="Times New Roman"/>
          <w:b/>
          <w:sz w:val="32"/>
          <w:szCs w:val="32"/>
        </w:rPr>
      </w:pPr>
      <w:r w:rsidRPr="002D07B7">
        <w:rPr>
          <w:rFonts w:ascii="Times New Roman" w:hAnsi="Times New Roman" w:cs="Times New Roman"/>
          <w:b/>
          <w:sz w:val="32"/>
          <w:szCs w:val="32"/>
        </w:rPr>
        <w:lastRenderedPageBreak/>
        <w:t>Bayesian LDA (BLDA)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2D07B7" w:rsidRDefault="002D07B7" w:rsidP="002D07B7">
      <w:pPr>
        <w:rPr>
          <w:rFonts w:ascii="Times New Roman" w:hAnsi="Times New Roman" w:cs="Times New Roman"/>
          <w:b/>
          <w:sz w:val="32"/>
          <w:szCs w:val="32"/>
        </w:rPr>
      </w:pPr>
    </w:p>
    <w:p w:rsidR="002D07B7" w:rsidRDefault="002C6163" w:rsidP="002C6163">
      <w:pPr>
        <w:rPr>
          <w:rFonts w:ascii="Times New Roman" w:hAnsi="Times New Roman" w:cs="Times New Roman"/>
          <w:sz w:val="32"/>
          <w:szCs w:val="32"/>
        </w:rPr>
      </w:pPr>
      <w:r w:rsidRPr="002C6163">
        <w:rPr>
          <w:rFonts w:ascii="Times New Roman" w:hAnsi="Times New Roman" w:cs="Times New Roman"/>
          <w:sz w:val="32"/>
          <w:szCs w:val="32"/>
        </w:rPr>
        <w:t xml:space="preserve">BLDA can be seen </w:t>
      </w:r>
      <w:r>
        <w:rPr>
          <w:rFonts w:ascii="Times New Roman" w:hAnsi="Times New Roman" w:cs="Times New Roman"/>
          <w:sz w:val="32"/>
          <w:szCs w:val="32"/>
        </w:rPr>
        <w:t xml:space="preserve">as an extension of Fisher's Linear Discriminant Analysis (FLDA). In contrast to </w:t>
      </w:r>
      <w:r w:rsidRPr="002C6163">
        <w:rPr>
          <w:rFonts w:ascii="Times New Roman" w:hAnsi="Times New Roman" w:cs="Times New Roman"/>
          <w:sz w:val="32"/>
          <w:szCs w:val="32"/>
        </w:rPr>
        <w:t>FLDA, in BLDA re</w:t>
      </w:r>
      <w:r>
        <w:rPr>
          <w:rFonts w:ascii="Times New Roman" w:hAnsi="Times New Roman" w:cs="Times New Roman"/>
          <w:sz w:val="32"/>
          <w:szCs w:val="32"/>
        </w:rPr>
        <w:t>gularization is used to prevent overfi</w:t>
      </w:r>
      <w:r w:rsidRPr="002C6163">
        <w:rPr>
          <w:rFonts w:ascii="Times New Roman" w:hAnsi="Times New Roman" w:cs="Times New Roman"/>
          <w:sz w:val="32"/>
          <w:szCs w:val="32"/>
        </w:rPr>
        <w:t>tting to high</w:t>
      </w:r>
      <w:r>
        <w:rPr>
          <w:rFonts w:ascii="Times New Roman" w:hAnsi="Times New Roman" w:cs="Times New Roman"/>
          <w:sz w:val="32"/>
          <w:szCs w:val="32"/>
        </w:rPr>
        <w:t xml:space="preserve"> dimensional and possibly noisy </w:t>
      </w:r>
      <w:r w:rsidRPr="002C6163">
        <w:rPr>
          <w:rFonts w:ascii="Times New Roman" w:hAnsi="Times New Roman" w:cs="Times New Roman"/>
          <w:sz w:val="32"/>
          <w:szCs w:val="32"/>
        </w:rPr>
        <w:t>datasets. Through a Bayesian analysis the deg</w:t>
      </w:r>
      <w:r>
        <w:rPr>
          <w:rFonts w:ascii="Times New Roman" w:hAnsi="Times New Roman" w:cs="Times New Roman"/>
          <w:sz w:val="32"/>
          <w:szCs w:val="32"/>
        </w:rPr>
        <w:t xml:space="preserve">ree of </w:t>
      </w:r>
      <w:r w:rsidRPr="002C6163">
        <w:rPr>
          <w:rFonts w:ascii="Times New Roman" w:hAnsi="Times New Roman" w:cs="Times New Roman"/>
          <w:sz w:val="32"/>
          <w:szCs w:val="32"/>
        </w:rPr>
        <w:t>regularization can</w:t>
      </w:r>
      <w:r>
        <w:rPr>
          <w:rFonts w:ascii="Times New Roman" w:hAnsi="Times New Roman" w:cs="Times New Roman"/>
          <w:sz w:val="32"/>
          <w:szCs w:val="32"/>
        </w:rPr>
        <w:t xml:space="preserve"> be estimated automatically and </w:t>
      </w:r>
      <w:r w:rsidRPr="002C6163">
        <w:rPr>
          <w:rFonts w:ascii="Times New Roman" w:hAnsi="Times New Roman" w:cs="Times New Roman"/>
          <w:sz w:val="32"/>
          <w:szCs w:val="32"/>
        </w:rPr>
        <w:t>quickly from training</w:t>
      </w:r>
      <w:r>
        <w:rPr>
          <w:rFonts w:ascii="Times New Roman" w:hAnsi="Times New Roman" w:cs="Times New Roman"/>
          <w:sz w:val="32"/>
          <w:szCs w:val="32"/>
        </w:rPr>
        <w:t xml:space="preserve"> data without the need for time </w:t>
      </w:r>
      <w:r w:rsidRPr="002C6163">
        <w:rPr>
          <w:rFonts w:ascii="Times New Roman" w:hAnsi="Times New Roman" w:cs="Times New Roman"/>
          <w:sz w:val="32"/>
          <w:szCs w:val="32"/>
        </w:rPr>
        <w:t>consuming cross-validation.</w:t>
      </w:r>
    </w:p>
    <w:p w:rsidR="002C6163" w:rsidRDefault="002C6163" w:rsidP="002C6163">
      <w:pPr>
        <w:rPr>
          <w:rFonts w:ascii="Times New Roman" w:hAnsi="Times New Roman" w:cs="Times New Roman"/>
          <w:sz w:val="32"/>
          <w:szCs w:val="32"/>
        </w:rPr>
      </w:pPr>
    </w:p>
    <w:p w:rsidR="002C6163" w:rsidRDefault="002C6163" w:rsidP="002C6163">
      <w:pPr>
        <w:rPr>
          <w:rFonts w:ascii="Times New Roman" w:hAnsi="Times New Roman" w:cs="Times New Roman"/>
          <w:sz w:val="32"/>
          <w:szCs w:val="32"/>
        </w:rPr>
      </w:pPr>
    </w:p>
    <w:p w:rsidR="002C6163" w:rsidRPr="002C6163" w:rsidRDefault="002C6163" w:rsidP="002C61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6F6853">
            <wp:extent cx="5886450" cy="325137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153" cy="3256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6163" w:rsidRPr="002C6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28F"/>
    <w:rsid w:val="002B6A19"/>
    <w:rsid w:val="002C6163"/>
    <w:rsid w:val="002D07B7"/>
    <w:rsid w:val="0036528F"/>
    <w:rsid w:val="006C2922"/>
    <w:rsid w:val="0073772C"/>
    <w:rsid w:val="00A82E81"/>
    <w:rsid w:val="00C7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B39B7B-7618-4CA2-A7D9-B928330A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</dc:creator>
  <cp:keywords/>
  <dc:description/>
  <cp:lastModifiedBy>Joy</cp:lastModifiedBy>
  <cp:revision>1</cp:revision>
  <dcterms:created xsi:type="dcterms:W3CDTF">2018-01-23T18:23:00Z</dcterms:created>
  <dcterms:modified xsi:type="dcterms:W3CDTF">2018-01-23T19:41:00Z</dcterms:modified>
</cp:coreProperties>
</file>