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hlppn1n3s6b" w:id="0"/>
      <w:bookmarkEnd w:id="0"/>
      <w:r w:rsidDel="00000000" w:rsidR="00000000" w:rsidRPr="00000000">
        <w:rPr>
          <w:rtl w:val="0"/>
        </w:rPr>
        <w:t xml:space="preserve">                              LAB Logbook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1ccr68e7344" w:id="1"/>
      <w:bookmarkEnd w:id="1"/>
      <w:r w:rsidDel="00000000" w:rsidR="00000000" w:rsidRPr="00000000">
        <w:rPr>
          <w:rtl w:val="0"/>
        </w:rPr>
        <w:t xml:space="preserve">Lab 1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