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Arial" w:hAnsi="Arial"/>
          <w:b/>
          <w:color w:val="7445C7"/>
          <w:sz w:val="38"/>
        </w:rPr>
        <w:t>Seattle Indies Expo - SIX 2026</w:t>
      </w:r>
    </w:p>
    <w:p>
      <w:pPr>
        <w:spacing w:after="80"/>
      </w:pPr>
      <w:r>
        <w:rPr>
          <w:rFonts w:ascii="Arial" w:hAnsi="Arial"/>
          <w:b/>
          <w:color w:val="D64524"/>
          <w:sz w:val="20"/>
        </w:rPr>
        <w:t>Run of Show - Rough Draft</w:t>
      </w:r>
    </w:p>
    <w:p>
      <w:pPr>
        <w:spacing w:after="140"/>
      </w:pPr>
      <w:r>
        <w:rPr>
          <w:rFonts w:ascii="Arial" w:hAnsi="Arial"/>
          <w:sz w:val="16"/>
        </w:rPr>
        <w:t>Host A = Unavailable   |   Host B = AbdallahSmash   |   Host C = MacnCheesep1z   |   Host D = Rockagoth   |   Host E = AlchemistJoker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7"/>
        <w:gridCol w:w="2477"/>
        <w:gridCol w:w="2088"/>
        <w:gridCol w:w="1008"/>
        <w:gridCol w:w="1008"/>
        <w:gridCol w:w="893"/>
        <w:gridCol w:w="6854"/>
      </w:tblGrid>
      <w:tr>
        <w:trPr>
          <w:tblHeader/>
        </w:trPr>
        <w:tc>
          <w:tcPr>
            <w:tcW w:type="dxa" w:w="2090"/>
            <w:vAlign w:val="center"/>
            <w:shd w:fill="7445C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SEG</w:t>
            </w:r>
          </w:p>
        </w:tc>
        <w:tc>
          <w:tcPr>
            <w:tcW w:type="dxa" w:w="2090"/>
            <w:vAlign w:val="center"/>
            <w:shd w:fill="7445C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GAME / BREAK</w:t>
            </w:r>
          </w:p>
        </w:tc>
        <w:tc>
          <w:tcPr>
            <w:tcW w:type="dxa" w:w="2090"/>
            <w:vAlign w:val="center"/>
            <w:shd w:fill="7445C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DEVELOPER / PUBLISHER</w:t>
            </w:r>
          </w:p>
        </w:tc>
        <w:tc>
          <w:tcPr>
            <w:tcW w:type="dxa" w:w="2090"/>
            <w:vAlign w:val="center"/>
            <w:shd w:fill="7445C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START</w:t>
            </w:r>
          </w:p>
        </w:tc>
        <w:tc>
          <w:tcPr>
            <w:tcW w:type="dxa" w:w="2090"/>
            <w:vAlign w:val="center"/>
            <w:shd w:fill="7445C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END</w:t>
            </w:r>
          </w:p>
        </w:tc>
        <w:tc>
          <w:tcPr>
            <w:tcW w:type="dxa" w:w="2090"/>
            <w:vAlign w:val="center"/>
            <w:shd w:fill="7445C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HOST</w:t>
            </w:r>
          </w:p>
        </w:tc>
        <w:tc>
          <w:tcPr>
            <w:tcW w:type="dxa" w:w="2090"/>
            <w:vAlign w:val="center"/>
            <w:shd w:fill="7445C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PRODUCTION NOTES</w:t>
            </w:r>
          </w:p>
        </w:tc>
      </w:tr>
      <w:tr>
        <w:tc>
          <w:tcPr>
            <w:tcW w:type="dxa" w:w="547"/>
            <w:vAlign w:val="center"/>
            <w:shd w:fill="FCE4D6"/>
          </w:tcPr>
          <w:p>
            <w:pPr>
              <w:spacing w:after="0"/>
            </w:pPr>
            <w:r>
              <w:rPr>
                <w:color w:val="C2410C"/>
              </w:rPr>
            </w:r>
            <w:r>
              <w:rPr>
                <w:rFonts w:ascii="Arial" w:hAnsi="Arial"/>
                <w:b w:val="0"/>
                <w:i w:val="0"/>
                <w:color w:val="C2410C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CE4D6"/>
          </w:tcPr>
          <w:p>
            <w:pPr>
              <w:spacing w:after="0"/>
            </w:pPr>
            <w:r>
              <w:rPr>
                <w:color w:val="C2410C"/>
              </w:rPr>
            </w:r>
            <w:r>
              <w:rPr>
                <w:rFonts w:ascii="Arial" w:hAnsi="Arial"/>
                <w:b/>
                <w:i w:val="0"/>
                <w:color w:val="C2410C"/>
                <w:sz w:val="14"/>
              </w:rPr>
              <w:t>SIX Hype Hour</w:t>
            </w:r>
          </w:p>
        </w:tc>
        <w:tc>
          <w:tcPr>
            <w:tcW w:type="dxa" w:w="2088"/>
            <w:vAlign w:val="center"/>
            <w:shd w:fill="FCE4D6"/>
          </w:tcPr>
          <w:p>
            <w:pPr>
              <w:spacing w:after="0"/>
            </w:pPr>
            <w:r>
              <w:rPr>
                <w:color w:val="C2410C"/>
              </w:rPr>
            </w:r>
            <w:r>
              <w:rPr>
                <w:rFonts w:ascii="Arial" w:hAnsi="Arial"/>
                <w:b w:val="0"/>
                <w:i w:val="0"/>
                <w:color w:val="C2410C"/>
                <w:sz w:val="14"/>
              </w:rPr>
              <w:t>Seattle Indies</w:t>
            </w:r>
          </w:p>
        </w:tc>
        <w:tc>
          <w:tcPr>
            <w:tcW w:type="dxa" w:w="1008"/>
            <w:vAlign w:val="center"/>
            <w:shd w:fill="FCE4D6"/>
          </w:tcPr>
          <w:p>
            <w:pPr>
              <w:spacing w:after="0"/>
            </w:pPr>
            <w:r>
              <w:rPr>
                <w:color w:val="C2410C"/>
              </w:rPr>
            </w:r>
            <w:r>
              <w:rPr>
                <w:rFonts w:ascii="Arial" w:hAnsi="Arial"/>
                <w:b w:val="0"/>
                <w:i w:val="0"/>
                <w:color w:val="C2410C"/>
                <w:sz w:val="14"/>
              </w:rPr>
              <w:t>10:00 AM</w:t>
            </w:r>
          </w:p>
        </w:tc>
        <w:tc>
          <w:tcPr>
            <w:tcW w:type="dxa" w:w="1008"/>
            <w:vAlign w:val="center"/>
            <w:shd w:fill="FCE4D6"/>
          </w:tcPr>
          <w:p>
            <w:pPr>
              <w:spacing w:after="0"/>
            </w:pPr>
            <w:r>
              <w:rPr>
                <w:color w:val="C2410C"/>
              </w:rPr>
            </w:r>
            <w:r>
              <w:rPr>
                <w:rFonts w:ascii="Arial" w:hAnsi="Arial"/>
                <w:b w:val="0"/>
                <w:i w:val="0"/>
                <w:color w:val="C2410C"/>
                <w:sz w:val="14"/>
              </w:rPr>
              <w:t>12:00 PM</w:t>
            </w:r>
          </w:p>
        </w:tc>
        <w:tc>
          <w:tcPr>
            <w:tcW w:type="dxa" w:w="893"/>
            <w:vAlign w:val="center"/>
            <w:shd w:fill="FCE4D6"/>
          </w:tcPr>
          <w:p>
            <w:pPr>
              <w:spacing w:after="0"/>
            </w:pPr>
            <w:r>
              <w:rPr>
                <w:color w:val="C2410C"/>
              </w:rPr>
            </w:r>
            <w:r>
              <w:rPr>
                <w:rFonts w:ascii="Arial" w:hAnsi="Arial"/>
                <w:b w:val="0"/>
                <w:i w:val="0"/>
                <w:color w:val="C2410C"/>
                <w:sz w:val="14"/>
              </w:rPr>
              <w:t>Prerecorded</w:t>
            </w:r>
          </w:p>
        </w:tc>
        <w:tc>
          <w:tcPr>
            <w:tcW w:type="dxa" w:w="6854"/>
            <w:vAlign w:val="center"/>
            <w:shd w:fill="FCE4D6"/>
          </w:tcPr>
          <w:p>
            <w:pPr>
              <w:spacing w:after="0"/>
            </w:pPr>
            <w:r>
              <w:rPr>
                <w:color w:val="C2410C"/>
              </w:rPr>
            </w:r>
            <w:r>
              <w:rPr>
                <w:rFonts w:ascii="Arial" w:hAnsi="Arial"/>
                <w:b w:val="0"/>
                <w:i w:val="0"/>
                <w:color w:val="C2410C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Tricky and the Dream Caster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PossQueen · Booth L27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12:00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12:06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A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12:06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12:07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TileShire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Boss Blob · Booth L28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12:07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12:13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A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12:13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12:14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Wrestle Story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Tic Toc Games · Booth L29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12:14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12:20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A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12:20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12:21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Breach Of Contract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Fern Sprout Studios · Booth L30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12:21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12:27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Rockagoth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A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12:27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12:28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Dungeon Bodega Simulator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Alien Fruit Games · Booth L31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12:28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12:34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AlchemistJoker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A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12:34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12:35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DigiPen Sponsor Segment</w:t>
            </w:r>
          </w:p>
        </w:tc>
        <w:tc>
          <w:tcPr>
            <w:tcW w:type="dxa" w:w="208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Sponsor segment · L01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12:35 PM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12:45 PM</w:t>
            </w:r>
          </w:p>
        </w:tc>
        <w:tc>
          <w:tcPr>
            <w:tcW w:type="dxa" w:w="893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6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SCP: Antimemetics Division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Quadrant Five · Booth L22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12:45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12:51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Rockagoth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B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12:51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12:52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7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Manafinder II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Wolfsden LLC · Booth L23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12:52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12:58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B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12:58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12:59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8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Malice In Wonderland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Slyglass Games · Booth L24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12:59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1:05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B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1:05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1:06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9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Project Cradle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ShazySoft · Booth L25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1:06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1:12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Rockagoth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B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1:12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1:13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10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Diabolocracy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Chaos Gremlin Games · Booth L26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1:13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1:19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AlchemistJoker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B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1:19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1:20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AIE Sponsor Segment</w:t>
            </w:r>
          </w:p>
        </w:tc>
        <w:tc>
          <w:tcPr>
            <w:tcW w:type="dxa" w:w="208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Sponsor segment · L02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1:20 PM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1:30 PM</w:t>
            </w:r>
          </w:p>
        </w:tc>
        <w:tc>
          <w:tcPr>
            <w:tcW w:type="dxa" w:w="893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11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Seedborne Soldiers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Hat Wobble Games · Booth L17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1:30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1:36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AlchemistJoker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C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1:36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1:37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Super Choppy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Sumoshell Bombfunk · Booth L18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1:37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1:43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C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1:43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1:44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13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Dig Too Deep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Punch Up Games · Booth L19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1:44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1:50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C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1:50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1:51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14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Nimbit Frontier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Megasploot · Booth L20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1:51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1:57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Rockagoth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C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1:57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1:58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15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We Need An Army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Elder Bear Games · Booth L21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1:58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2:04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AlchemistJoker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C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2:04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2:05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Unity Sponsor Segment</w:t>
            </w:r>
          </w:p>
        </w:tc>
        <w:tc>
          <w:tcPr>
            <w:tcW w:type="dxa" w:w="208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Sponsor segment · L03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2:05 PM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2:15 PM</w:t>
            </w:r>
          </w:p>
        </w:tc>
        <w:tc>
          <w:tcPr>
            <w:tcW w:type="dxa" w:w="893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16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Feeding Gooble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Displacer Labs · Booth L12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2:15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2:21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D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2:21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2:22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17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BroomSweeper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BandWidth Games · Booth L13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2:22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2:28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D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2:28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2:29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18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Fairy Circle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Play Hooky · Booth L14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2:29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2:35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D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2:35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2:36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19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MYRIORAMA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J&amp;K Games · Booth L15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2:36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2:42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Rockagoth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D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2:42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2:43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20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Dittori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Blookerstein · Booth L16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2:43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2:49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AlchemistJoker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D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2:49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2:50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Forge Sponsor Segment</w:t>
            </w:r>
          </w:p>
        </w:tc>
        <w:tc>
          <w:tcPr>
            <w:tcW w:type="dxa" w:w="208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Sponsor segment · L05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2:50 PM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3:00 PM</w:t>
            </w:r>
          </w:p>
        </w:tc>
        <w:tc>
          <w:tcPr>
            <w:tcW w:type="dxa" w:w="893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Rockagoth</w:t>
            </w:r>
          </w:p>
        </w:tc>
        <w:tc>
          <w:tcPr>
            <w:tcW w:type="dxa" w:w="6854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21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End of Garbage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Joshua Rosen (Rakelock LLC) · Booth L35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3:00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3:06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AlchemistJoker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E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3:06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3:07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22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Gravity Goblins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The Rat Zone · Booth L34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3:07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3:13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E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3:13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3:14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23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Creature Kitchen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The Rat Zone · Booth L33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3:14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3:20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E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3:20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3:21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24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Desolus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Mark J. Mayers · Booth L32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3:21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3:27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Rockagoth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E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3:27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3:28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GeekGirlCon Sponsor Segment</w:t>
            </w:r>
          </w:p>
        </w:tc>
        <w:tc>
          <w:tcPr>
            <w:tcW w:type="dxa" w:w="208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Sponsor segment · L04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3:28 PM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3:35 PM</w:t>
            </w:r>
          </w:p>
        </w:tc>
        <w:tc>
          <w:tcPr>
            <w:tcW w:type="dxa" w:w="893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AlchemistJoker</w:t>
            </w:r>
          </w:p>
        </w:tc>
        <w:tc>
          <w:tcPr>
            <w:tcW w:type="dxa" w:w="6854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25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Ascent Rivals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GENUN Games · Booth L11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3:35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3:41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Rockagoth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F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3:41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3:42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26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Hamsteria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2WheelerDev · Booth L10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3:42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3:48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F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3:48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3:49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27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Haunted Heist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autotroph games · Booth L09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3:49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3:55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F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3:55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3:56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28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RUNE GUNNER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False Summit · Booth L08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3:56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4:02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Rockagoth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F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4:02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4:03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11 Bit Studios Sponsor Segment</w:t>
            </w:r>
          </w:p>
        </w:tc>
        <w:tc>
          <w:tcPr>
            <w:tcW w:type="dxa" w:w="208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Sponsor segment · L06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4:03 PM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4:10 PM</w:t>
            </w:r>
          </w:p>
        </w:tc>
        <w:tc>
          <w:tcPr>
            <w:tcW w:type="dxa" w:w="893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29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Telera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Entropico · Booth U21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4:10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4:16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G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4:16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4:17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30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Hogen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Scrappyard Games · Booth U22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4:17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4:23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G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4:23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4:24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31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WILL: Follow The Light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TomorrowHead Studio · Booth U23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4:24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4:30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G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4:30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4:31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32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Turning Manor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Sabbatical Games · Booth U24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4:31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4:37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Rockagoth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G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4:37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4:38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33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Steel Swarm: SURVIVOR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Clay Token Game Studio, Inc. · Booth U25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4:38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4:44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AlchemistJoker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G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4:44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4:45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NDVisibility Sponsor Segment</w:t>
            </w:r>
          </w:p>
        </w:tc>
        <w:tc>
          <w:tcPr>
            <w:tcW w:type="dxa" w:w="208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Sponsor segment · 000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4:45 PM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4:55 PM</w:t>
            </w:r>
          </w:p>
        </w:tc>
        <w:tc>
          <w:tcPr>
            <w:tcW w:type="dxa" w:w="893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34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HYPERFIST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Chirality · Booth U15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4:55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5:01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H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5:01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5:02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35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Nightmare Kitchen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Byteback Studios · Booth U16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5:02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5:08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H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5:08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5:09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36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Shroomwood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Sporelite Games · Booth U17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5:09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5:15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Rockagoth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H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5:15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5:16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37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Knockout 2: Wrath of the Karen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ExceptioNULL Games · Booth U18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5:16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5:22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AlchemistJoker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H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5:22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5:23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38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Cooking Fist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Spaghetti Code LLC · Booth U19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5:23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5:29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H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5:29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5:30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Ukrainian Games Videos</w:t>
            </w:r>
          </w:p>
        </w:tc>
        <w:tc>
          <w:tcPr>
            <w:tcW w:type="dxa" w:w="2088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International showcase · 000</w:t>
            </w:r>
          </w:p>
        </w:tc>
        <w:tc>
          <w:tcPr>
            <w:tcW w:type="dxa" w:w="1008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5:30 PM</w:t>
            </w:r>
          </w:p>
        </w:tc>
        <w:tc>
          <w:tcPr>
            <w:tcW w:type="dxa" w:w="1008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5:35 PM</w:t>
            </w:r>
          </w:p>
        </w:tc>
        <w:tc>
          <w:tcPr>
            <w:tcW w:type="dxa" w:w="893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Prerecorded</w:t>
            </w:r>
          </w:p>
        </w:tc>
        <w:tc>
          <w:tcPr>
            <w:tcW w:type="dxa" w:w="6854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39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Killing Baby Hitler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The Coffee Industrial Complex · Booth U14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5:35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5:41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I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5:41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5:42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Chile Games Showcase Video</w:t>
            </w:r>
          </w:p>
        </w:tc>
        <w:tc>
          <w:tcPr>
            <w:tcW w:type="dxa" w:w="2088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International showcase · 000</w:t>
            </w:r>
          </w:p>
        </w:tc>
        <w:tc>
          <w:tcPr>
            <w:tcW w:type="dxa" w:w="1008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5:49 PM</w:t>
            </w:r>
          </w:p>
        </w:tc>
        <w:tc>
          <w:tcPr>
            <w:tcW w:type="dxa" w:w="1008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5:54 PM</w:t>
            </w:r>
          </w:p>
        </w:tc>
        <w:tc>
          <w:tcPr>
            <w:tcW w:type="dxa" w:w="893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Prerecorded</w:t>
            </w:r>
          </w:p>
        </w:tc>
        <w:tc>
          <w:tcPr>
            <w:tcW w:type="dxa" w:w="6854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I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5:54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5:55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41</w:t>
            </w:r>
          </w:p>
        </w:tc>
        <w:tc>
          <w:tcPr>
            <w:tcW w:type="dxa" w:w="2477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Closing / Thank You</w:t>
            </w:r>
          </w:p>
        </w:tc>
        <w:tc>
          <w:tcPr>
            <w:tcW w:type="dxa" w:w="2088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Seattle Indies</w:t>
            </w:r>
          </w:p>
        </w:tc>
        <w:tc>
          <w:tcPr>
            <w:tcW w:type="dxa" w:w="1008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5:55 PM</w:t>
            </w:r>
          </w:p>
        </w:tc>
        <w:tc>
          <w:tcPr>
            <w:tcW w:type="dxa" w:w="1008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6:05 PM</w:t>
            </w:r>
          </w:p>
        </w:tc>
        <w:tc>
          <w:tcPr>
            <w:tcW w:type="dxa" w:w="893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All Hosts</w:t>
            </w:r>
          </w:p>
        </w:tc>
        <w:tc>
          <w:tcPr>
            <w:tcW w:type="dxa" w:w="6854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</w:tbl>
    <w:sectPr w:rsidR="00FC693F" w:rsidRPr="0006063C" w:rsidSect="00034616">
      <w:footerReference w:type="default" r:id="rId9"/>
      <w:pgSz w:w="15840" w:h="12240" w:orient="landscape"/>
      <w:pgMar w:top="605" w:right="605" w:bottom="605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66616E"/>
        <w:sz w:val="14"/>
      </w:rPr>
      <w:t>SIX 2026 Run of Show - Rough Draft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