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/arenda-senserobot/</w:t>
      </w:r>
    </w:p>
    <w:p>
      <w:r>
        <w:rPr>
          <w:b/>
        </w:rPr>
        <w:t>Title: Аренда робота-шахматиста SenseRobot | КИБЕР ПОРТАЛ</w:t>
      </w:r>
    </w:p>
    <w:p>
      <w:r>
        <w:rPr>
          <w:b/>
        </w:rPr>
        <w:t>Description: Робот-шахматист SenseRobot с ИИ до уровня гроссмейстера сам делает ходы механической рукой. Прокат для выставок и корпоративов по всей России.</w:t>
      </w:r>
    </w:p>
    <w:p>
      <w:r>
        <w:rPr>
          <w:b/>
        </w:rPr>
        <w:t>Ключевые слова: аренда робота-шахматиста, робот-шахматист SenseRobot аренда, заказать робота-шахматиста на мероприятие, прокат робота-шахматиста в Москве, робот-шахматист SenseRobot на выставку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робота-шахматиста SenseRobot</w:t>
      </w:r>
    </w:p>
    <w:p>
      <w:pPr>
        <w:pStyle w:val="Heading2"/>
      </w:pPr>
      <w:r>
        <w:t>SenseRobot</w:t>
      </w:r>
    </w:p>
    <w:p>
      <w:r>
        <w:t>— робот-шахматист с искусственным интеллектом, который сам делает ходы настоящей механической рукой, а не на экране. Для мероприятия это готовый интерактивный робот-аттракцион: гости играют не с приложением, а с реальной роботизированной платформой, которая «думает», подстраивается под уровень соперника и превращает привычную настольную игру в шоу с элементом технологий.</w:t>
      </w:r>
    </w:p>
    <w:p>
      <w:r>
        <w:rPr>
          <w:b/>
        </w:rPr>
        <w:t>Галерея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Название фото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Alt-текст</w:t>
            </w:r>
          </w:p>
        </w:tc>
      </w:tr>
      <w:tr>
        <w:tc>
          <w:tcPr>
            <w:tcW w:type="dxa" w:w="4320"/>
          </w:tcPr>
          <w:p>
            <w:r>
              <w:t>SenseRobot на выставочном стенде</w:t>
            </w:r>
          </w:p>
        </w:tc>
        <w:tc>
          <w:tcPr>
            <w:tcW w:type="dxa" w:w="4320"/>
          </w:tcPr>
          <w:p>
            <w:r>
              <w:t>Робот-шахматист SenseRobot играет с гостем на стенде выставки</w:t>
            </w:r>
          </w:p>
        </w:tc>
      </w:tr>
      <w:tr>
        <w:tc>
          <w:tcPr>
            <w:tcW w:type="dxa" w:w="4320"/>
          </w:tcPr>
          <w:p>
            <w:r>
              <w:t>Крупный план руки SenseRobot</w:t>
            </w:r>
          </w:p>
        </w:tc>
        <w:tc>
          <w:tcPr>
            <w:tcW w:type="dxa" w:w="4320"/>
          </w:tcPr>
          <w:p>
            <w:r>
              <w:t>Роботизированная рука робота-шахматиста SenseRobot перемещает фигуру</w:t>
            </w:r>
          </w:p>
        </w:tc>
      </w:tr>
      <w:tr>
        <w:tc>
          <w:tcPr>
            <w:tcW w:type="dxa" w:w="4320"/>
          </w:tcPr>
          <w:p>
            <w:r>
              <w:t>SenseRobot и ребёнок за партией</w:t>
            </w:r>
          </w:p>
        </w:tc>
        <w:tc>
          <w:tcPr>
            <w:tcW w:type="dxa" w:w="4320"/>
          </w:tcPr>
          <w:p>
            <w:r>
              <w:t>Робот-шахматист SenseRobot играет в шахматы с ребёнком на детском празднике</w:t>
            </w:r>
          </w:p>
        </w:tc>
      </w:tr>
      <w:tr>
        <w:tc>
          <w:tcPr>
            <w:tcW w:type="dxa" w:w="4320"/>
          </w:tcPr>
          <w:p>
            <w:r>
              <w:t>Сенсорный экран SenseRobot</w:t>
            </w:r>
          </w:p>
        </w:tc>
        <w:tc>
          <w:tcPr>
            <w:tcW w:type="dxa" w:w="4320"/>
          </w:tcPr>
          <w:p>
            <w:r>
              <w:t>Сенсорный экран 5 дюймов робота-шахматиста SenseRobot с выбором уровня сложности</w:t>
            </w:r>
          </w:p>
        </w:tc>
      </w:tr>
      <w:tr>
        <w:tc>
          <w:tcPr>
            <w:tcW w:type="dxa" w:w="4320"/>
          </w:tcPr>
          <w:p>
            <w:r>
              <w:t>Турнир с SenseRobot на корпоративе</w:t>
            </w:r>
          </w:p>
        </w:tc>
        <w:tc>
          <w:tcPr>
            <w:tcW w:type="dxa" w:w="4320"/>
          </w:tcPr>
          <w:p>
            <w:r>
              <w:t>Сотрудники компании играют с роботом-шахматистом SenseRobot на тимбилдинге</w:t>
            </w:r>
          </w:p>
        </w:tc>
      </w:tr>
      <w:tr>
        <w:tc>
          <w:tcPr>
            <w:tcW w:type="dxa" w:w="4320"/>
          </w:tcPr>
          <w:p>
            <w:r>
              <w:t>Магнитная доска SenseRobot крупным планом</w:t>
            </w:r>
          </w:p>
        </w:tc>
        <w:tc>
          <w:tcPr>
            <w:tcW w:type="dxa" w:w="4320"/>
          </w:tcPr>
          <w:p>
            <w:r>
              <w:t>Магнитная шахматная доска и фигуры робота-шахматиста SenseRobot</w:t>
            </w:r>
          </w:p>
        </w:tc>
      </w:tr>
    </w:tbl>
    <w:p>
      <w:pPr>
        <w:pStyle w:val="Heading2"/>
      </w:pPr>
      <w:r>
        <w:t>Прокат робота-шахматиста SenseRobot для выставок, корпоративов и образовательных проектов</w:t>
      </w:r>
    </w:p>
    <w:p>
      <w:r>
        <w:t>Аренда робота-шахматиста SenseRobot подходит там, где нужен формат, который цепляет внимание с первого взгляда и удерживает его надолго — на стенде выставки, в лобби мероприятия или в программе корпоратива. В отличие от баннера или статичного стенда, робот сам провоцирует интерес: гости видят, как механическая рука делает ход, останавливаются «на минутку» — и задерживаются на всю партию. Формат работает без исключения на любой аудитории: детям интересно смотреть на «живую» игрушку с искусственным интеллектом, взрослым — проверить, получится ли обыграть машину, а организатору — получить вирусные фото и видео с площадки почти бесплатно, силами самих гостей.</w:t>
      </w:r>
    </w:p>
    <w:p>
      <w:r>
        <w:t>Организатору не нужно разбираться в технологиях: специалист КИБЕР ПОРТАЛ привозит робота на площадку, настраивает уровень сложности под аудиторию и остаётся рядом на время мероприятия, чтобы подсказать гостям правила и снять любые вопросы по ходу игры. Формат одинаково хорошо работает и как акцент программы — турнир, «битва поколений», конкурс с призами и награждением на сцене, — так и как фоновая активность, которая заполняет паузы между докладами, у входа на мероприятие или в зоне ожидания гостей. При этом сам робот компактный и не требует отдельного помещения: для установки хватает обычного стола и доступа к розетке, поэтому его легко вписать в уже готовую программу, не перестраивая площадку под новое оборудование.</w:t>
      </w:r>
    </w:p>
    <w:p>
      <w:pPr>
        <w:pStyle w:val="Heading2"/>
      </w:pPr>
      <w:r>
        <w:t>Что умеет робот-шахматист SenseRobot?</w:t>
      </w:r>
    </w:p>
    <w:p>
      <w:r>
        <w:t>Если коротко, SenseRobot умеет анализировать позицию на доске, подбирать ход под уровень соперника и сам переставлять фигуры настоящей механической рукой — совсем как живой партнёр по игре. Подробнее — в шести пунктах ниже.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Характеристика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Alt-текст иконки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Уровень интеллекта</w:t>
            </w:r>
          </w:p>
        </w:tc>
        <w:tc>
          <w:tcPr>
            <w:tcW w:type="dxa" w:w="2880"/>
          </w:tcPr>
          <w:p>
            <w:r>
              <w:t>иконка чипа с искусственным интеллектом робота-шахматиста SenseRobot — аренда</w:t>
            </w:r>
          </w:p>
        </w:tc>
        <w:tc>
          <w:tcPr>
            <w:tcW w:type="dxa" w:w="2880"/>
          </w:tcPr>
          <w:p>
            <w:r>
              <w:t>26 уровней сложности ИИ — от новичка до рейтинга ELO 3200, робот подстраивается под любого соперника, от ребёнка до кандидата в мастера спорта.</w:t>
            </w:r>
          </w:p>
        </w:tc>
      </w:tr>
      <w:tr>
        <w:tc>
          <w:tcPr>
            <w:tcW w:type="dxa" w:w="2880"/>
          </w:tcPr>
          <w:p>
            <w:r>
              <w:t>Точность распознавания фигур</w:t>
            </w:r>
          </w:p>
        </w:tc>
        <w:tc>
          <w:tcPr>
            <w:tcW w:type="dxa" w:w="2880"/>
          </w:tcPr>
          <w:p>
            <w:r>
              <w:t>иконка сканера шахматной доски — заказать робота-шахматиста на мероприятие</w:t>
            </w:r>
          </w:p>
        </w:tc>
        <w:tc>
          <w:tcPr>
            <w:tcW w:type="dxa" w:w="2880"/>
          </w:tcPr>
          <w:p>
            <w:r>
              <w:t>3D-сенсоры отслеживают положение каждой фигуры на доске с точностью выше 99,9% — робот не путает ходы и не сбивается при игре.</w:t>
            </w:r>
          </w:p>
        </w:tc>
      </w:tr>
      <w:tr>
        <w:tc>
          <w:tcPr>
            <w:tcW w:type="dxa" w:w="2880"/>
          </w:tcPr>
          <w:p>
            <w:r>
              <w:t>Роботизированная рука</w:t>
            </w:r>
          </w:p>
        </w:tc>
        <w:tc>
          <w:tcPr>
            <w:tcW w:type="dxa" w:w="2880"/>
          </w:tcPr>
          <w:p>
            <w:r>
              <w:t>иконка манипулятора робота-шахматиста SenseRobot в аренду</w:t>
            </w:r>
          </w:p>
        </w:tc>
        <w:tc>
          <w:tcPr>
            <w:tcW w:type="dxa" w:w="2880"/>
          </w:tcPr>
          <w:p>
            <w:r>
              <w:t>Делает ходы вручную, как настоящий соперник: миллиметровая точность позиционирования, фигуры перемещаются мягко, без риска задеть доску.</w:t>
            </w:r>
          </w:p>
        </w:tc>
      </w:tr>
      <w:tr>
        <w:tc>
          <w:tcPr>
            <w:tcW w:type="dxa" w:w="2880"/>
          </w:tcPr>
          <w:p>
            <w:r>
              <w:t>Магнитная доска и фигуры</w:t>
            </w:r>
          </w:p>
        </w:tc>
        <w:tc>
          <w:tcPr>
            <w:tcW w:type="dxa" w:w="2880"/>
          </w:tcPr>
          <w:p>
            <w:r>
              <w:t>иконка магнитной доски робота-шахматиста SenseRobot — прокат в Москве</w:t>
            </w:r>
          </w:p>
        </w:tc>
        <w:tc>
          <w:tcPr>
            <w:tcW w:type="dxa" w:w="2880"/>
          </w:tcPr>
          <w:p>
            <w:r>
              <w:t>Фигуры фиксируются магнитами и не сбиваются от случайного толчка или вибрации стола — важно для площадок с потоком гостей.</w:t>
            </w:r>
          </w:p>
        </w:tc>
      </w:tr>
      <w:tr>
        <w:tc>
          <w:tcPr>
            <w:tcW w:type="dxa" w:w="2880"/>
          </w:tcPr>
          <w:p>
            <w:r>
              <w:t>Автономность работы</w:t>
            </w:r>
          </w:p>
        </w:tc>
        <w:tc>
          <w:tcPr>
            <w:tcW w:type="dxa" w:w="2880"/>
          </w:tcPr>
          <w:p>
            <w:r>
              <w:t>иконка батареи робота-шахматиста SenseRobot — заказать на мероприятие</w:t>
            </w:r>
          </w:p>
        </w:tc>
        <w:tc>
          <w:tcPr>
            <w:tcW w:type="dxa" w:w="2880"/>
          </w:tcPr>
          <w:p>
            <w:r>
              <w:t>До 8 часов работы от встроенного аккумулятора либо постоянное питание от сети 100–240В — хватает на полный день мероприятия.</w:t>
            </w:r>
          </w:p>
        </w:tc>
      </w:tr>
      <w:tr>
        <w:tc>
          <w:tcPr>
            <w:tcW w:type="dxa" w:w="2880"/>
          </w:tcPr>
          <w:p>
            <w:r>
              <w:t>Быстрая установка</w:t>
            </w:r>
          </w:p>
        </w:tc>
        <w:tc>
          <w:tcPr>
            <w:tcW w:type="dxa" w:w="2880"/>
          </w:tcPr>
          <w:p>
            <w:r>
              <w:t>иконка таймера настройки робота-шахматиста SenseRobot на выставку</w:t>
            </w:r>
          </w:p>
        </w:tc>
        <w:tc>
          <w:tcPr>
            <w:tcW w:type="dxa" w:w="2880"/>
          </w:tcPr>
          <w:p>
            <w:r>
              <w:t>Занимает площадку всего 80×80 см и запускается за 5 минут: розетка и ровная поверхность — и первая партия готова начаться.</w:t>
            </w:r>
          </w:p>
        </w:tc>
      </w:tr>
    </w:tbl>
    <w:p>
      <w:pPr>
        <w:pStyle w:val="Heading2"/>
      </w:pPr>
      <w:r>
        <w:t>Где аренда робота-шахматиста SenseRobot произведёт «вау-эффект»?</w:t>
      </w:r>
    </w:p>
    <w:p>
      <w:r>
        <w:t>Робот хорошо показывает себя не только как отдельный аттракцион, но и как часть более крупной программы мероприятия — там, где важно и удивить гостей, и дать им повод задержаться.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Сценарий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Выставочный стенд</w:t>
            </w:r>
          </w:p>
        </w:tc>
        <w:tc>
          <w:tcPr>
            <w:tcW w:type="dxa" w:w="4320"/>
          </w:tcPr>
          <w:p>
            <w:r>
              <w:t>SenseRobot становится живым магнитом для стенда: гости останавливаются «просто посмотреть» и задерживаются на партию, а бренд получает органичный трафик у экспозиции.</w:t>
            </w:r>
          </w:p>
        </w:tc>
      </w:tr>
      <w:tr>
        <w:tc>
          <w:tcPr>
            <w:tcW w:type="dxa" w:w="4320"/>
          </w:tcPr>
          <w:p>
            <w:r>
              <w:t>Корпоративный турнир</w:t>
            </w:r>
          </w:p>
        </w:tc>
        <w:tc>
          <w:tcPr>
            <w:tcW w:type="dxa" w:w="4320"/>
          </w:tcPr>
          <w:p>
            <w:r>
              <w:t>Команда играет «битву поколений» или турнир на выбывание: коллеги обсуждают стратегию сообща, а победителей награждают прямо на сцене корпоратива.</w:t>
            </w:r>
          </w:p>
        </w:tc>
      </w:tr>
      <w:tr>
        <w:tc>
          <w:tcPr>
            <w:tcW w:type="dxa" w:w="4320"/>
          </w:tcPr>
          <w:p>
            <w:r>
              <w:t>Детский праздник</w:t>
            </w:r>
          </w:p>
        </w:tc>
        <w:tc>
          <w:tcPr>
            <w:tcW w:type="dxa" w:w="4320"/>
          </w:tcPr>
          <w:p>
            <w:r>
              <w:t>Для ребёнка робот — не строгий соперник, а терпеливый наставник: сложность выставляется под возраст, и даже новичок уходит с партии довольным.</w:t>
            </w:r>
          </w:p>
        </w:tc>
      </w:tr>
      <w:tr>
        <w:tc>
          <w:tcPr>
            <w:tcW w:type="dxa" w:w="4320"/>
          </w:tcPr>
          <w:p>
            <w:r>
              <w:t>Научный фестиваль</w:t>
            </w:r>
          </w:p>
        </w:tc>
        <w:tc>
          <w:tcPr>
            <w:tcW w:type="dxa" w:w="4320"/>
          </w:tcPr>
          <w:p>
            <w:r>
              <w:t>Наглядная демонстрация ИИ и робототехники в деле: гости наблюдают за партией и узнают, как работает распознавание фигур и принятие решений.</w:t>
            </w:r>
          </w:p>
        </w:tc>
      </w:tr>
      <w:tr>
        <w:tc>
          <w:tcPr>
            <w:tcW w:type="dxa" w:w="4320"/>
          </w:tcPr>
          <w:p>
            <w:r>
              <w:t>Лобби и зона ожидания</w:t>
            </w:r>
          </w:p>
        </w:tc>
        <w:tc>
          <w:tcPr>
            <w:tcW w:type="dxa" w:w="4320"/>
          </w:tcPr>
          <w:p>
            <w:r>
              <w:t>Пока гости ждут начала программы, партия с роботом заполняет паузу и создаёт вирусный контент для соцсетей — фото и видео расходятся сами.</w:t>
            </w:r>
          </w:p>
        </w:tc>
      </w:tr>
      <w:tr>
        <w:tc>
          <w:tcPr>
            <w:tcW w:type="dxa" w:w="4320"/>
          </w:tcPr>
          <w:p>
            <w:r>
              <w:t>Открытие магазина</w:t>
            </w:r>
          </w:p>
        </w:tc>
        <w:tc>
          <w:tcPr>
            <w:tcW w:type="dxa" w:w="4320"/>
          </w:tcPr>
          <w:p>
            <w:r>
              <w:t>SenseRobot собирает у входа очередь любопытных прямо с улицы, а бренд получает узнаваемость через необычный повод зайти.</w:t>
            </w:r>
          </w:p>
        </w:tc>
      </w:tr>
    </w:tbl>
    <w:p>
      <w:pPr>
        <w:pStyle w:val="Heading2"/>
      </w:pPr>
      <w:r>
        <w:t>Робот SenseRobot в действии</w:t>
      </w:r>
    </w:p>
    <w:p>
      <w:pPr>
        <w:pStyle w:val="ListBullet"/>
      </w:pPr>
      <w:r>
        <w:rPr>
          <w:b/>
        </w:rPr>
        <w:t>Первый ход — Alt: Роботизированная рука SenseRobot делает первый ход в партии с гостем мероприятия</w:t>
      </w:r>
    </w:p>
    <w:p>
      <w:pPr>
        <w:pStyle w:val="ListBullet"/>
      </w:pPr>
      <w:r>
        <w:rPr>
          <w:b/>
        </w:rPr>
        <w:t>Партия на стенде — Alt: Гости наблюдают за игрой робота-шахматиста SenseRobot на выставочном стенде</w:t>
      </w:r>
    </w:p>
    <w:p>
      <w:pPr>
        <w:pStyle w:val="ListBullet"/>
      </w:pPr>
      <w:r>
        <w:rPr>
          <w:b/>
        </w:rPr>
        <w:t>Детский интерес — Alt: Ребёнок изучает доску робота-шахматиста SenseRobot на празднике</w:t>
      </w:r>
    </w:p>
    <w:p>
      <w:pPr>
        <w:pStyle w:val="ListBullet"/>
      </w:pPr>
      <w:r>
        <w:rPr>
          <w:b/>
        </w:rPr>
        <w:t>Корпоративный турнир — Alt: Сотрудники компании играют с роботом SenseRobot на тимбилдинге</w:t>
      </w:r>
    </w:p>
    <w:p>
      <w:pPr>
        <w:pStyle w:val="ListBullet"/>
      </w:pPr>
      <w:r>
        <w:rPr>
          <w:b/>
        </w:rPr>
        <w:t>Крупный план руки — Alt: Манипулятор робота-шахматиста SenseRobot захватывает шахматную фигуру</w:t>
      </w:r>
    </w:p>
    <w:p>
      <w:pPr>
        <w:pStyle w:val="ListBullet"/>
      </w:pPr>
      <w:r>
        <w:rPr>
          <w:b/>
        </w:rPr>
        <w:t>Выбор сложности — Alt: Гость выбирает уровень игры на сенсорном экране робота SenseRobot</w:t>
      </w:r>
    </w:p>
    <w:p>
      <w:r>
        <w:rPr>
          <w:b/>
        </w:rPr>
        <w:t>Обращение Кибер Гоши</w:t>
      </w:r>
    </w:p>
    <w:p>
      <w:r>
        <w:t>Признаюсь честно: в шахматы я пока не играю — а вот мой коллега SenseRobot обыгрывает и новичков, и разрядников, причём двигает фигуры настоящей механической рукой, а не виртуальной. Зато я умею быстро свести вас с менеджером КИБЕР ПОРТАЛ, который поможет выбрать формат турнира под ваше мероприятие, рассчитает смету и пришлёт робота точно в срок.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робота-шахматиста SenseRobot?</w:t>
      </w:r>
    </w:p>
    <w:p>
      <w:r>
        <w:t>Точная стоимость аренды робота-шахматиста SenseRobot зависит от длительности программы, формата мероприятия и города — цена по запросу у менеджера КИБЕР ПОРТАЛ. В стоимость обычно входят доставка робота на площадку, настройка уровня сложности под аудиторию и сопровождение оператора на весь сеанс игры, чтобы гости могли сразу начать партию без задержек и лишних вопросов.</w:t>
      </w:r>
    </w:p>
    <w:p>
      <w:pPr>
        <w:pStyle w:val="Heading3"/>
      </w:pPr>
      <w:r>
        <w:t>Может ли робот-шахматист играть с несколькими гостями подряд?</w:t>
      </w:r>
    </w:p>
    <w:p>
      <w:r>
        <w:t>Да, SenseRobot рассчитан именно на поток гостей: партия занимает от нескольких минут в режиме блица до получаса на полноценную игру, поэтому за одно мероприятие с роботом успевают сыграть десятки человек. Оператор КИБЕР ПОРТАЛ помогает выстроить очередь, объясняет правила новичкам и подсказывает, как сделать первый ход.</w:t>
      </w:r>
    </w:p>
    <w:p>
      <w:pPr>
        <w:pStyle w:val="Heading3"/>
      </w:pPr>
      <w:r>
        <w:t>Подходит ли робот-шахматист для детского праздника?</w:t>
      </w:r>
    </w:p>
    <w:p>
      <w:r>
        <w:t>Да, благодаря 26 уровням сложности SenseRobot одинаково интересен и ребёнку, который только учится шахматам, и взрослому разряднику — сложность просто выставляется под возраст и опыт игрока перед началом партии. На детских праздниках робот чаще выступает терпеливым наставником, а не строгим соперником, и не расстраивает гостя случайным проигрышем, а мягко подводит к следующему уровню.</w:t>
      </w:r>
    </w:p>
    <w:p>
      <w:pPr>
        <w:pStyle w:val="Heading3"/>
      </w:pPr>
      <w:r>
        <w:t>Какая площадка нужна для аренды робота-шахматиста?</w:t>
      </w:r>
    </w:p>
    <w:p>
      <w:r>
        <w:t>Роботу нужна ровная, сухая поверхность не менее 80×80 см и доступ к розетке 220В — подойдёт стол на выставочном стенде, в переговорной или в лобби мероприятия. Для многочасовых мероприятий рекомендуем предусмотреть доступ к электропитанию рядом, чтобы не зависеть только от встроенного аккумулятора робота, а зарезервировать место заранее стоит уточнить у менеджера при бронировании.</w:t>
      </w:r>
    </w:p>
    <w:p>
      <w:pPr>
        <w:pStyle w:val="Heading3"/>
      </w:pPr>
      <w:r>
        <w:t>Можно ли играть с роботом-шахматистом не только в шахматы?</w:t>
      </w:r>
    </w:p>
    <w:p>
      <w:r>
        <w:t>Да, помимо классических шахмат SenseRobot поддерживает игру в шашки на той же магнитной доске — удобно, если среди гостей есть те, кто не играет в шахматы, но хочет попробовать формат. Нужный набор игр для мероприятия стоит уточнить у менеджера КИБЕР ПОРТАЛ заранее, при бронировании робота, чтобы оператор настроил нужный режим до приезда на площадку.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Все три релевантных конкурента (rent-robot.ru, ВауРобот, roboagency.ru) сдают в аренду один и тот же реальный продукт — робота SenseRobot (вес 3,2 кг, магнитная доска, роборука) — это готовое коммерческое решение с проверяемыми характеристиками, а не общий термин, который можно заполнить произвольными цифрами.</w:t>
      </w:r>
    </w:p>
    <w:p>
      <w:pPr>
        <w:pStyle w:val="ListBullet"/>
      </w:pPr>
      <w:r>
        <w:t>Roboagency.ru лучше всех раскрывает сущность через конкретные технические цифры (26 уровней ИИ, ELO 3200, точность распознавания фигур 99,9%, автономность до 8 часов) — это и стало опорой для характеристик блока 5, вместо жанра «умный робот с искусственным интеллектом» без цифр.</w:t>
      </w:r>
    </w:p>
    <w:p>
      <w:pPr>
        <w:pStyle w:val="ListBullet"/>
      </w:pPr>
      <w:r>
        <w:t>Ни один из конкурентов не публикует прозрачную цену аренды на странице (кроме устаревшей цены продажи 190 000 руб. на arendarobota.com, которая сильно расходится с «от 50 000 руб.» у rent-robot.ru) — подтверждает стандартный для КИБЕР ПОРТАЛ подход «цена по запросу у менеджера».</w:t>
      </w:r>
    </w:p>
    <w:p>
      <w:pPr>
        <w:pStyle w:val="ListBullet"/>
      </w:pPr>
      <w:r>
        <w:t>Общий паттерн структуры конкурентов: короткое интригующее вступление о технологии → сценарии по аудиториям (дети/образование, взрослые/корпоратив, выставки) → технические нюансы для организаторов (питание, поверхность, время сессии) → форма заявки — адаптирован под фиксированную структуру карточки КИБЕР ПОРТАЛ.</w:t>
      </w:r>
    </w:p>
    <w:p>
      <w:pPr>
        <w:pStyle w:val="ListBullet"/>
      </w:pPr>
      <w:r>
        <w:t>Только roboagency.ru честно перечисляет, чего робот не умеет (играть в нестандартные варианты шахмат, работать без питания или на неровной поверхности, вести голосовой диалог) — этот принцип честности использован в FAQ и тексте карточки, как требует голос Кибер Гоши.</w:t>
      </w:r>
    </w:p>
    <w:p>
      <w:pPr>
        <w:pStyle w:val="ListBullet"/>
      </w:pPr>
      <w:r>
        <w:t>Прямой запрос к Яндексу (yandex.ru/search с lr=213) не выполнялся отдельно — анализ построен на исходных ссылках пользователя (rent-robot.ru, ВауРобот) и дополнительном WebSearch, который даёт Google-подобную выдачу; среди верхних результатов WebSearch оказались все три упомянутых конкурента.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Мета-данные и все 9 блоков тела карточки на месте, в правильном порядке; блок 8 идёт перед блоком 9 — да.</w:t>
      </w:r>
    </w:p>
    <w:p>
      <w:pPr>
        <w:pStyle w:val="ListBullet"/>
      </w:pPr>
      <w:r>
        <w:t>Блок 3: 6 фото с alt-текстами, содержащими ключевые слова («робот-шахматист SenseRobot», «шахматная доска») — да.</w:t>
      </w:r>
    </w:p>
    <w:p>
      <w:pPr>
        <w:pStyle w:val="ListBullet"/>
      </w:pPr>
      <w:r>
        <w:t>Блок 4: 1390 знаков с пробелами (близко к ~1500), без технического жаргона, фокус на пользе для нетехнического читателя — да.</w:t>
      </w:r>
    </w:p>
    <w:p>
      <w:pPr>
        <w:pStyle w:val="ListBullet"/>
      </w:pPr>
      <w:r>
        <w:t>Блок 5: ровно 6 характеристик (название + alt + описание); вводная фраза связная; все цифры (26 уровней ИИ, ELO 3200, точность 99,9%, автономность 8 часов, площадка 80×80 см) взяты из технических данных конкурента roboagency.ru, который сдаёт в аренду тот же продукт SenseRobot — не выдуманы.</w:t>
      </w:r>
    </w:p>
    <w:p>
      <w:pPr>
        <w:pStyle w:val="ListBullet"/>
      </w:pPr>
      <w:r>
        <w:t>Title заканчивается суффиксом «| КИБЕР ПОРТАЛ» и укладывается в 60 символов (50 символов) — да. Description (142 символа) не повторяет слово «аренда» — использован синоним «прокат». Геосигнал не зациклен на «в Москве»: вместо этого — «по всей России» в Description, для разнообразия формулировок между карточками.</w:t>
      </w:r>
    </w:p>
    <w:p>
      <w:pPr>
        <w:pStyle w:val="ListBullet"/>
      </w:pPr>
      <w:r>
        <w:t>Блок 6: ровно 6 сценариев с подзаголовками — да.</w:t>
      </w:r>
    </w:p>
    <w:p>
      <w:pPr>
        <w:pStyle w:val="ListBullet"/>
      </w:pPr>
      <w:r>
        <w:t>Блок 7: заголовок с моделью робота, 6 фото с названиями и alt-текстами — да.</w:t>
      </w:r>
    </w:p>
    <w:p>
      <w:pPr>
        <w:pStyle w:val="ListBullet"/>
      </w:pPr>
      <w:r>
        <w:t>Блок 8: самоирония (1 шутка — «в шахматы я пока не играю»), направление к менеджеру КИБЕР ПОРТАЛ, подпись «Кибер Гоша / Ваш цифровой помощник» — да.</w:t>
      </w:r>
    </w:p>
    <w:p>
      <w:pPr>
        <w:pStyle w:val="ListBullet"/>
      </w:pPr>
      <w:r>
        <w:t>Блок 9: ровно 5 вопросов, разметка H3; длина всех 5 ответов проверена программно и укладывается в 40–80 слов (52, 45, 53, 53, 54) — да.</w:t>
      </w:r>
    </w:p>
    <w:p>
      <w:pPr>
        <w:pStyle w:val="ListBullet"/>
      </w:pPr>
      <w:r>
        <w:t>В тексте присутствуют синонимы робота и аренды: «цифровой помощник», «роботизированная платформа», «интерактивный робот», «прокат» — да.</w:t>
      </w:r>
    </w:p>
    <w:p>
      <w:pPr>
        <w:pStyle w:val="ListBullet"/>
      </w:pPr>
      <w:r>
        <w:t>Доля табличного текста посчитана программно: 33,1% от общего объёма — в целевом диапазоне, не более 35–40% — да.</w:t>
      </w:r>
    </w:p>
    <w:p>
      <w:pPr>
        <w:pStyle w:val="ListBullet"/>
      </w:pPr>
      <w:r>
        <w:t>Внутренние ссылки на другие модели в тексте карточки отсутствуют — перелинковку добавляет CMS отдельно — да.</w:t>
      </w:r>
    </w:p>
    <w:p>
      <w:pPr>
        <w:pStyle w:val="ListBullet"/>
      </w:pPr>
      <w:r>
        <w:t>Общий объём карточки посчитан программно: 1154 слова — в диапазоне 1000–1500 — да.</w:t>
      </w:r>
    </w:p>
    <w:p>
      <w:pPr>
        <w:pStyle w:val="ListBullet"/>
      </w:pPr>
      <w:r>
        <w:t>Плотность primary keyword («робот(а)-шахматист...») посчитана программно: 24 вхождения / 1154 слова = 2,08% — в диапазоне 1,5–2,5% — да.</w:t>
      </w:r>
    </w:p>
    <w:p>
      <w:pPr>
        <w:pStyle w:val="ListBullet"/>
      </w:pPr>
      <w:r>
        <w:t>Канонический URL плоский, без подпапки /arenda/: /arenda-senserobot/ — да.</w:t>
      </w:r>
    </w:p>
    <w:p>
      <w:pPr>
        <w:pStyle w:val="ListBullet"/>
      </w:pPr>
      <w:r>
        <w:t>Ключевые слова в мета-поле перечислены через запятую, без тильды — да.</w:t>
      </w:r>
    </w:p>
    <w:p>
      <w:pPr>
        <w:pStyle w:val="ListBullet"/>
      </w:pPr>
      <w:r>
        <w:t>Модель и технические данные (SenseRobot, ИИ, роборука, магнитная доска, вес 3,2 кг) подтверждены тремя независимыми источниками (rent-robot.ru, ВауРобот, roboagency.ru) — не выдуманы; цена по запросу, конкретная цифра конкурента не скопирована (у arendarobota.com указана явно устаревшая/нерелевантная цена продажи).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