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Статья: Сколько стоит аренда робота: из чего складывается цена</w:t>
      </w:r>
    </w:p>
    <w:p>
      <w:r>
        <w:t xml:space="preserve">Сайт КИБЕР ПОРТАЛ — навык kiber-portal-seo-copywriter-articles</w:t>
      </w:r>
    </w:p>
    <w:p>
      <w:pPr>
        <w:pStyle w:val="Heading1"/>
      </w:pPr>
      <w:r>
        <w:t xml:space="preserve">Тело статьи (последовательность блоков Tilda)</w:t>
      </w:r>
    </w:p>
    <w:p>
      <w:r>
        <w:rPr>
          <w:b/>
          <w:bCs/>
        </w:rPr>
        <w:t xml:space="preserve">БЛОК: Hero (первый блок статьи)</w:t>
      </w:r>
    </w:p>
    <w:p>
      <w:r>
        <w:t xml:space="preserve">Картинка: менеджер показывает клиенту прайс-лист и каталог роботов на планшете в офисе</w:t>
      </w:r>
    </w:p>
    <w:p>
      <w:pPr>
        <w:pStyle w:val="Heading1"/>
      </w:pPr>
      <w:r>
        <w:t xml:space="preserve">Сколько стоит аренда робота: из чего складывается цена</w:t>
      </w:r>
    </w:p>
    <w:p>
      <w:r>
        <w:t xml:space="preserve">Цена на разных роботов в каталоге отличается в разы — и это не произвольные цифры. Разбираю, из каких конкретно факторов складывается стоимость аренды.</w:t>
      </w:r>
    </w:p>
    <w:p>
      <w:r>
        <w:rPr>
          <w:b/>
          <w:bCs/>
        </w:rPr>
        <w:t xml:space="preserve">БЛОК: Текстовый блок (вступление)</w:t>
      </w:r>
    </w:p>
    <w:p>
      <w:r>
        <w:t xml:space="preserve">Один из первых вопросов, который задают при обращении в КИБЕР ПОРТАЛ — «сколько это будет стоить». Ответ почти никогда не укладывается в одну цифру, потому что итоговая цена складывается минимум из четырёх переменных: какого робота берёте, на сколько часов, что он должен уметь делать на мероприятии и куда его нужно привезти.</w:t>
      </w:r>
    </w:p>
    <w:p>
      <w:r>
        <w:t xml:space="preserve">В каталоге сайта у части моделей указана цена «по запросу» — не потому что кто-то скрывает стоимость, а потому что итоговая цифра действительно зависит от сценария использования, а типовой тариф в этом случае был бы не точнее гадания. Это касается прежде всего редких и штучных моделей, которых физически немного в парке компании.</w:t>
      </w:r>
    </w:p>
    <w:p>
      <w:r>
        <w:t xml:space="preserve">Ниже — честный разбор того, что реально влияет на итоговый счёт, и таблица ориентировочных цен по категориям роботов из каталога.</w:t>
      </w:r>
    </w:p>
    <w:p>
      <w:r>
        <w:rPr>
          <w:b/>
          <w:bCs/>
        </w:rPr>
        <w:t xml:space="preserve">БЛОК: Заголовок с текстом</w:t>
      </w:r>
    </w:p>
    <w:p>
      <w:pPr>
        <w:pStyle w:val="Heading2"/>
      </w:pPr>
      <w:r>
        <w:t xml:space="preserve">Фактор 1: класс и редкость модели</w:t>
      </w:r>
    </w:p>
    <w:p>
      <w:r>
        <w:t xml:space="preserve">Разница в цене между роботом-собакой и продвинутым гуманоидом может быть пятикратной — и это логично: за ней стоит принципиально разное оборудование, сложность обслуживания и редкость самой модели на рынке аренды.</w:t>
      </w:r>
    </w:p>
    <w:p>
      <w:r>
        <w:t xml:space="preserve">Например, робот-собака Unitree Go2 стоит от 6 250 ₽ в час, тогда как гуманоид Agibot X2 — от 25 000 ₽ в час. Между ними — целый спектр моделей среднего класса вроде Unitree G1 или Noetix Bumi, которые чаще всего и выбирают для типового корпоратива или свадьбы.</w:t>
      </w:r>
    </w:p>
    <w:p>
      <w:r>
        <w:rPr>
          <w:b/>
          <w:bCs/>
        </w:rPr>
        <w:t xml:space="preserve">БЛОК: Заголовок с текстом</w:t>
      </w:r>
    </w:p>
    <w:p>
      <w:pPr>
        <w:pStyle w:val="Heading2"/>
      </w:pPr>
      <w:r>
        <w:t xml:space="preserve">Фактор 2: длительность аренды</w:t>
      </w:r>
    </w:p>
    <w:p>
      <w:r>
        <w:t xml:space="preserve">Длительность влияет на цену не линейно: чем дольше бронируете робота, тем ниже становится цена за каждый час использования. Например, у Unitree G1 час стоит 25 000 ₽, но восьмичасовой день обходится в 100 000 ₽ — то есть по факту около 12 500 ₽ за час, вдвое дешевле почасовой ставки.</w:t>
      </w:r>
    </w:p>
    <w:p>
      <w:r>
        <w:t xml:space="preserve">Эта же логика работает и на многодневных мероприятиях: второй день аренды обычно обходится дешевле первого, а третий — дешевле второго, потому что часть затрат (доставка, настройка, выезд оператора) распределяется на весь период, а не оплачивается заново каждый раз.</w:t>
      </w:r>
    </w:p>
    <w:p>
      <w:r>
        <w:rPr>
          <w:b/>
          <w:bCs/>
        </w:rPr>
        <w:t xml:space="preserve">БЛОК: Заголовок с текстом</w:t>
      </w:r>
    </w:p>
    <w:p>
      <w:pPr>
        <w:pStyle w:val="Heading2"/>
      </w:pPr>
      <w:r>
        <w:t xml:space="preserve">Фактор 3: сценарий и доп. услуги</w:t>
      </w:r>
    </w:p>
    <w:p>
      <w:r>
        <w:t xml:space="preserve">Базовая цена обычно покрывает стандартную демонстрацию робота, но многие сценарии требуют дополнительной подготовки: написание и репетицию индивидуальной речи для гуманоида, интеграцию с брендированием компании, настройку конкретных жестов или фраз под мероприятие.</w:t>
      </w:r>
    </w:p>
    <w:p>
      <w:r>
        <w:t xml:space="preserve">Оператор, который сопровождает робота весь визит, как правило, уже включён в базовую цену — но кастомизация сценария сверх стандартного демо обычно тарифицируется отдельно, и об этом стоит спросить менеджера сразу при запросе цены.</w:t>
      </w:r>
    </w:p>
    <w:p>
      <w:r>
        <w:rPr>
          <w:b/>
          <w:bCs/>
        </w:rPr>
        <w:t xml:space="preserve">БЛОК: Заголовок с текстом</w:t>
      </w:r>
    </w:p>
    <w:p>
      <w:pPr>
        <w:pStyle w:val="Heading2"/>
      </w:pPr>
      <w:r>
        <w:t xml:space="preserve">Фактор 4: локация и логистика</w:t>
      </w:r>
    </w:p>
    <w:p>
      <w:r>
        <w:t xml:space="preserve">Доставка робота по Москве обычно входит в стандартный расчёт, а вот выезд за город или в другой регион считается отдельно — здесь играют роль расстояние, необходимость перевозки хрупкого оборудования и время на дорогу самого оператора.</w:t>
      </w:r>
    </w:p>
    <w:p>
      <w:r>
        <w:t xml:space="preserve">Ещё один менее очевидный логистический момент — этаж и доступность площадки: если робота нужно поднимать без лифта или заносить через узкие проходы, это тоже стоит уточнить заранее, чтобы в день мероприятия не возникло сюрпризов.</w:t>
      </w:r>
    </w:p>
    <w:p>
      <w:r>
        <w:rPr>
          <w:b/>
          <w:bCs/>
        </w:rPr>
        <w:t xml:space="preserve">БЛОК: Заголовок с текстом</w:t>
      </w:r>
    </w:p>
    <w:p>
      <w:pPr>
        <w:pStyle w:val="Heading2"/>
      </w:pPr>
      <w:r>
        <w:t xml:space="preserve">Пример расчёта: гуманоид на корпоратив на 4 часа</w:t>
      </w:r>
    </w:p>
    <w:p>
      <w:r>
        <w:t xml:space="preserve">Возьмём конкретный пример: компания хочет гуманоида Unitree G1 на корпоратив длительностью 4 часа в пределах Москвы, без дополнительной кастомизации сценария. Базовая ставка на 4 часа — 75 000 ₽, доставка по городу уже включена в этот расчёт.</w:t>
      </w:r>
    </w:p>
    <w:p>
      <w:r>
        <w:t xml:space="preserve">Если добавить индивидуальную приветственную речь с упоминанием названия компании и имён нескольких сотрудников — это отдельная позиция сверх базовой цены, которую менеджер посчитает индивидуально в зависимости от объёма текста и числа репетиций перед мероприятием. Итоговая цифра в таком случае обычно на 15-25% выше базовой ставки.</w:t>
      </w:r>
    </w:p>
    <w:p>
      <w:r>
        <w:rPr>
          <w:b/>
          <w:bCs/>
        </w:rPr>
        <w:t xml:space="preserve">БЛОК: Заголовок с текстом</w:t>
      </w:r>
    </w:p>
    <w:p>
      <w:pPr>
        <w:pStyle w:val="Heading2"/>
      </w:pPr>
      <w:r>
        <w:t xml:space="preserve">Когда цена оказывается выше среднего по каталогу</w:t>
      </w:r>
    </w:p>
    <w:p>
      <w:r>
        <w:t xml:space="preserve">У части моделей в каталоге — например, у Sophia или Promobot V4 — цена стоит «по запросу» не как маркетинговый приём, а потому что таких роботов физически немного на рынке аренды, и график их доступности сильно влияет на итоговую стоимость конкретной даты.</w:t>
      </w:r>
    </w:p>
    <w:p>
      <w:r>
        <w:t xml:space="preserve">Похожая логика касается высокого сезона: на популярные даты вроде конца декабря или выпускных в мае цена может быть выше стандартной из-за высокого спроса на весь парк роботов одновременно — это стоит учитывать при планировании бюджета заранее, а не в последнюю неделю перед мероприятием.</w:t>
      </w:r>
    </w:p>
    <w:p>
      <w:r>
        <w:rPr>
          <w:b/>
          <w:bCs/>
        </w:rPr>
        <w:t xml:space="preserve">БЛОК: Заголовок с текстом</w:t>
      </w:r>
    </w:p>
    <w:p>
      <w:pPr>
        <w:pStyle w:val="Heading2"/>
      </w:pPr>
      <w:r>
        <w:t xml:space="preserve">Что обычно не входит в базовую цену</w:t>
      </w:r>
    </w:p>
    <w:p>
      <w:r>
        <w:t xml:space="preserve">Помимо кастомизации сценария и выезда за пределы Москвы, в базовую цену обычно не входит работа в ночное время (после 23:00-24:00 в зависимости от площадки) — такие часы, как правило, тарифицируются с наценкой, аналогично работе большинства event-подрядчиков.</w:t>
      </w:r>
    </w:p>
    <w:p>
      <w:r>
        <w:t xml:space="preserve">Ещё одна статья, которую иногда упускают из бюджета, — расширенная гарантия сохранности при работе с детьми или большим количеством гостей рядом с роботом. Это не универсальное правило для всех моделей, но для некоторых сценариев менеджер может предложить дополнительный контроль безопасности за отдельную плату — уточняйте этот момент при описании сценария.</w:t>
      </w:r>
    </w:p>
    <w:p>
      <w:r>
        <w:rPr>
          <w:b/>
          <w:bCs/>
        </w:rPr>
        <w:t xml:space="preserve">БЛОК: Заголовок с текстом</w:t>
      </w:r>
    </w:p>
    <w:p>
      <w:pPr>
        <w:pStyle w:val="Heading2"/>
      </w:pPr>
      <w:r>
        <w:t xml:space="preserve">Как сравнивать предложения разных подрядчиков</w:t>
      </w:r>
    </w:p>
    <w:p>
      <w:r>
        <w:t xml:space="preserve">Если вы запрашиваете цену у нескольких компаний одновременно, сравнивать нужно не итоговую сумму саму по себе, а то, что конкретно в неё включено. Одна компания может дать более низкую цифру, но без учёта доставки или оператора, а другая — сразу посчитать полную стоимость под ключ.</w:t>
      </w:r>
    </w:p>
    <w:p>
      <w:r>
        <w:t xml:space="preserve">Стоит прямо спросить у каждого подрядчика: входит ли доставка, сколько часов работы оператора включено, что произойдёт, если мероприятие затянется дольше оговорённого времени. Это защищает от неприятного сюрприза со счётом уже после мероприятия, когда возможности выбрать другого подрядчика больше нет.</w:t>
      </w:r>
    </w:p>
    <w:p>
      <w:r>
        <w:rPr>
          <w:b/>
          <w:bCs/>
        </w:rPr>
        <w:t xml:space="preserve">БЛОК: Чекпоинт (с галочками)</w:t>
      </w:r>
    </w:p>
    <w:p>
      <w:r>
        <w:t xml:space="preserve">Чтобы получить точный расчёт цены быстро, подготовьте для менеджера следующую информацию заранее.</w:t>
      </w:r>
    </w:p>
    <w:p>
      <w:pPr>
        <w:pStyle w:val="ListParagraph"/>
        <w:numPr>
          <w:ilvl w:val="0"/>
          <w:numId w:val="1"/>
        </w:numPr>
      </w:pPr>
      <w:r>
        <w:rPr>
          <w:b/>
          <w:bCs/>
        </w:rPr>
        <w:t xml:space="preserve">Тип мероприятия — </w:t>
      </w:r>
      <w:r>
        <w:t xml:space="preserve">корпоратив, свадьба, детский праздник или B2B-презентация — от этого зависит подходящая модель робота.</w:t>
      </w:r>
    </w:p>
    <w:p>
      <w:pPr>
        <w:pStyle w:val="ListParagraph"/>
        <w:numPr>
          <w:ilvl w:val="0"/>
          <w:numId w:val="1"/>
        </w:numPr>
      </w:pPr>
      <w:r>
        <w:rPr>
          <w:b/>
          <w:bCs/>
        </w:rPr>
        <w:t xml:space="preserve">Число гостей — </w:t>
      </w:r>
      <w:r>
        <w:t xml:space="preserve">особенно важно для сервисных роботов вроде робота-бариста или для форматов с потоком гостей на фотозоне.</w:t>
      </w:r>
    </w:p>
    <w:p>
      <w:pPr>
        <w:pStyle w:val="ListParagraph"/>
        <w:numPr>
          <w:ilvl w:val="0"/>
          <w:numId w:val="1"/>
        </w:numPr>
      </w:pPr>
      <w:r>
        <w:rPr>
          <w:b/>
          <w:bCs/>
        </w:rPr>
        <w:t xml:space="preserve">Длительность — </w:t>
      </w:r>
      <w:r>
        <w:t xml:space="preserve">точное число часов или дней — от этого сильнее всего меняется итоговая цена за час использования.</w:t>
      </w:r>
    </w:p>
    <w:p>
      <w:pPr>
        <w:pStyle w:val="ListParagraph"/>
        <w:numPr>
          <w:ilvl w:val="0"/>
          <w:numId w:val="1"/>
        </w:numPr>
      </w:pPr>
      <w:r>
        <w:rPr>
          <w:b/>
          <w:bCs/>
        </w:rPr>
        <w:t xml:space="preserve">Адрес площадки — </w:t>
      </w:r>
      <w:r>
        <w:t xml:space="preserve">город, район, наличие лифта — определяет логистическую часть расчёта.</w:t>
      </w:r>
    </w:p>
    <w:p>
      <w:pPr>
        <w:pStyle w:val="ListParagraph"/>
        <w:numPr>
          <w:ilvl w:val="0"/>
          <w:numId w:val="1"/>
        </w:numPr>
      </w:pPr>
      <w:r>
        <w:rPr>
          <w:b/>
          <w:bCs/>
        </w:rPr>
        <w:t xml:space="preserve">Особые пожелания — </w:t>
      </w:r>
      <w:r>
        <w:t xml:space="preserve">индивидуальная речь, брендирование, конкретные фразы или жесты — обсуждается отдельно от базовой цены.</w:t>
      </w:r>
    </w:p>
    <w:p>
      <w:pPr>
        <w:pStyle w:val="ListParagraph"/>
        <w:numPr>
          <w:ilvl w:val="0"/>
          <w:numId w:val="1"/>
        </w:numPr>
      </w:pPr>
      <w:r>
        <w:rPr>
          <w:b/>
          <w:bCs/>
        </w:rPr>
        <w:t xml:space="preserve">Дата мероприятия — </w:t>
      </w:r>
      <w:r>
        <w:t xml:space="preserve">на высокий сезон (декабрь, май) стоит уточнять цену и доступность даты заранее, а не за несколько дней.</w:t>
      </w:r>
    </w:p>
    <w:p>
      <w:pPr>
        <w:pStyle w:val="ListParagraph"/>
        <w:numPr>
          <w:ilvl w:val="0"/>
          <w:numId w:val="1"/>
        </w:numPr>
      </w:pPr>
      <w:r>
        <w:rPr>
          <w:b/>
          <w:bCs/>
        </w:rPr>
        <w:t xml:space="preserve">Что входит в цену у каждого подрядчика — </w:t>
      </w:r>
      <w:r>
        <w:t xml:space="preserve">уточните у менеджера, включены ли доставка и работа оператора, прежде чем сравнивать цифры от разных компаний.</w:t>
      </w:r>
    </w:p>
    <w:p>
      <w:r>
        <w:rPr>
          <w:b/>
          <w:bCs/>
        </w:rPr>
        <w:t xml:space="preserve">БЛОК: Каталог аренды роботов</w:t>
      </w:r>
    </w:p>
    <w:p>
      <w:pPr>
        <w:pStyle w:val="Heading2"/>
      </w:pPr>
      <w:r>
        <w:t xml:space="preserve">Ориентировочные цены по категориям роботов</w:t>
      </w:r>
    </w:p>
    <w:p>
      <w:r>
        <w:t xml:space="preserve">Ниже — стартовые цены за час по основным категориям каталога, рассчитанные по тарифу «до 8 часов» — именно эта ставка обычно оказывается самой выгодной в пересчёте на час среди всех вариантов длительности. Точная цена зависит от модели, длительности и сценария — менеджер присылает финальный расчёт после короткого созвона.</w:t>
      </w:r>
    </w:p>
    <w:p>
      <w:r>
        <w:rPr>
          <w:b/>
          <w:bCs/>
        </w:rPr>
        <w:t xml:space="preserve">Шапка таблицы</w:t>
      </w:r>
    </w:p>
    <w:p>
      <w:r>
        <w:t xml:space="preserve">Категория;От, ₽/час;Пример модели</w:t>
      </w:r>
    </w:p>
    <w:p>
      <w:r>
        <w:rPr>
          <w:b/>
          <w:bCs/>
        </w:rPr>
        <w:t xml:space="preserve">Содержимое таблицы</w:t>
      </w:r>
    </w:p>
    <w:p>
      <w:r>
        <w:t xml:space="preserve">Роботы-собаки;6 250 ₽;Unitree Go2</w:t>
      </w:r>
    </w:p>
    <w:p>
      <w:r>
        <w:t xml:space="preserve">Гуманоиды базового класса;10 000 ₽;Noetix Bumi, Unitree G1/R1</w:t>
      </w:r>
    </w:p>
    <w:p>
      <w:r>
        <w:t xml:space="preserve">Гуманоиды продвинутого класса;25 000 ₽;Agibot X2</w:t>
      </w:r>
    </w:p>
    <w:p>
      <w:r>
        <w:t xml:space="preserve">Промо-роботы;10 000 ₽;Promobot V4</w:t>
      </w:r>
    </w:p>
    <w:p>
      <w:r>
        <w:t xml:space="preserve">Сервисные роботы (кофе, доставка);7 000 ₽;KettyBot, BellaBot</w:t>
      </w:r>
    </w:p>
    <w:p>
      <w:r>
        <w:t xml:space="preserve">Арт-роботы (фотозона, видео);9 000 ₽;Sketchbot, Клипмейкер, GlamBot</w:t>
      </w:r>
    </w:p>
    <w:p>
      <w:r>
        <w:t xml:space="preserve">Интерактивные робо-игры;10 000 ₽;Робошашки, SenseRobot</w:t>
      </w:r>
    </w:p>
    <w:p>
      <w:r>
        <w:rPr>
          <w:b/>
          <w:bCs/>
        </w:rPr>
        <w:t xml:space="preserve">БЛОК: Блок с ссылками на статьи</w:t>
      </w:r>
    </w:p>
    <w:p>
      <w:pPr>
        <w:pStyle w:val="Heading2"/>
      </w:pPr>
      <w:r>
        <w:t xml:space="preserve">Читайте также</w:t>
      </w:r>
    </w:p>
    <w:p>
      <w:r>
        <w:t xml:space="preserve">Другие вопросы, которые часто возникают на этапе расчёта бюджета.</w:t>
      </w:r>
    </w:p>
    <w:p>
      <w:pPr>
        <w:pStyle w:val="ListParagraph"/>
        <w:numPr>
          <w:ilvl w:val="0"/>
          <w:numId w:val="1"/>
        </w:numPr>
      </w:pPr>
      <w:r>
        <w:rPr/>
        <w:t>Аренда робота с оператором или без: что выбрать (/arenda-robota-s-operatorom-ili-bez/) — как наличие оператора влияет на итоговую цену и безопасность мероприятия.</w:t>
      </w:r>
    </w:p>
    <w:p>
      <w:pPr>
        <w:pStyle w:val="ListParagraph"/>
        <w:numPr>
          <w:ilvl w:val="0"/>
          <w:numId w:val="1"/>
        </w:numPr>
      </w:pPr>
      <w:r>
        <w:rPr/>
        <w:t>Аренда робота или покупка: что выгоднее для бизнеса (/arenda-robota-ili-pokupka/) — сравнение затрат для компаний, которые рассматривают робота не на одно мероприятие.</w:t>
      </w:r>
    </w:p>
    <w:p>
      <w:pPr>
        <w:pStyle w:val="ListParagraph"/>
        <w:numPr>
          <w:ilvl w:val="0"/>
          <w:numId w:val="1"/>
        </w:numPr>
      </w:pPr>
      <w:r>
        <w:rPr/>
        <w:t>Требования к площадке для робота: чек-лист (/trebovaniya-k-ploshchadke-dlya-robota/) — подробнее про логистические нюансы, которые могут повлиять на итоговую цену.</w:t>
      </w:r>
    </w:p>
    <w:p>
      <w:r>
        <w:rPr>
          <w:b/>
          <w:bCs/>
        </w:rPr>
        <w:t xml:space="preserve">БЛОК: Цитата Гоши</w:t>
      </w:r>
    </w:p>
    <w:p>
      <w:r>
        <w:t xml:space="preserve">«Самый частый вопрос, который я слышу — «а можно точную цену прямо сейчас?». Честно: без деталей мероприятия это будет цена с потолка, а не расчёт. Опишите менеджеру КИБЕР ПОРТАЛ повод, число гостей и площадку — и получите цифру, на которую реально можно ориентироваться.»</w:t>
      </w:r>
    </w:p>
    <w:p>
      <w:r>
        <w:rPr>
          <w:b/>
          <w:bCs/>
        </w:rPr>
        <w:t xml:space="preserve">Кибер Гоша</w:t>
      </w:r>
    </w:p>
    <w:p>
      <w:r>
        <w:t xml:space="preserve">Ваш цифровой помощник</w:t>
      </w:r>
    </w:p>
    <w:p>
      <w:r>
        <w:rPr>
          <w:b/>
          <w:bCs/>
        </w:rPr>
        <w:t xml:space="preserve">БЛОК: Вопросы-ответы (FAQ)</w:t>
      </w:r>
    </w:p>
    <w:p>
      <w:pPr>
        <w:pStyle w:val="Heading2"/>
      </w:pPr>
      <w:r>
        <w:t xml:space="preserve">Вопросы и ответы</w:t>
      </w:r>
    </w:p>
    <w:p>
      <w:pPr>
        <w:pStyle w:val="Heading3"/>
      </w:pPr>
      <w:r>
        <w:t xml:space="preserve">Почему у некоторых роботов в каталоге цена «по запросу»?</w:t>
      </w:r>
    </w:p>
    <w:p>
      <w:r>
        <w:t xml:space="preserve">Потому что финальная стоимость этих моделей сильно зависит от сценария использования, и типовой тариф был бы неточным. Обычно это самые продвинутые или редкие модели каталога — например, Sophia или Promobot V4 — для которых расчёт делается индивидуально с учётом всех деталей конкретного мероприятия и даты.</w:t>
      </w:r>
    </w:p>
    <w:p>
      <w:pPr>
        <w:pStyle w:val="Heading3"/>
      </w:pPr>
      <w:r>
        <w:t xml:space="preserve">Выгодно ли бронировать робота на несколько дней сразу?</w:t>
      </w:r>
    </w:p>
    <w:p>
      <w:r>
        <w:t xml:space="preserve">Да, цена за час использования снижается при увеличении срока аренды — например, у Unitree G1 восьмичасовой день выходит примерно вдвое дешевле в пересчёте на час, чем разовая часовая аренда. Часть расходов на доставку и настройку распределяется на весь период аренды, а не оплачивается заново каждый день.</w:t>
      </w:r>
    </w:p>
    <w:p>
      <w:pPr>
        <w:pStyle w:val="Heading3"/>
      </w:pPr>
      <w:r>
        <w:t xml:space="preserve">Входит ли оператор в стоимость аренды робота?</w:t>
      </w:r>
    </w:p>
    <w:p>
      <w:r>
        <w:t xml:space="preserve">Как правило, да — сопровождение оператором на весь визит обычно уже включено в базовую цену большинства моделей каталога и указано в тарифе. А вот индивидуальная кастомизация сценария сверх стандартной демонстрации чаще тарифицируется отдельно, это стоит уточнить у менеджера сразу при запросе цены.</w:t>
      </w:r>
    </w:p>
    <w:p>
      <w:pPr>
        <w:pStyle w:val="Heading3"/>
      </w:pPr>
      <w:r>
        <w:t xml:space="preserve">От чего зависит стоимость доставки робота на мероприятие?</w:t>
      </w:r>
    </w:p>
    <w:p>
      <w:r>
        <w:t xml:space="preserve">Доставка по Москве обычно входит в стандартный расчёт, а выезд за город или в другой регион считается отдельно исходя из расстояния и времени в пути оператора. Также имеет значение доступность самой площадки — например, наличие лифта для тяжёлого и хрупкого оборудования.</w:t>
      </w:r>
    </w:p>
    <w:p>
      <w:pPr>
        <w:pStyle w:val="Heading3"/>
      </w:pPr>
      <w:r>
        <w:t xml:space="preserve">Можно ли получить точную цену без звонка менеджеру?</w:t>
      </w:r>
    </w:p>
    <w:p>
      <w:r>
        <w:t xml:space="preserve">Ориентировочную вилку можно увидеть в таблице этой статьи или на странице конкретной модели в каталоге, но точный расчёт всегда зависит от деталей конкретного мероприятия. Быстрее всего получить финальную цифру, заполнив короткую заявку менеджеру с описанием повода, даты, числа гостей и площадки.</w:t>
      </w:r>
    </w:p>
    <w:p>
      <w:pPr>
        <w:pStyle w:val="Heading1"/>
      </w:pPr>
      <w:r>
        <w:t xml:space="preserve">Метаданные статьи</w:t>
      </w:r>
    </w:p>
    <w:p>
      <w:pPr>
        <w:pStyle w:val="Heading2"/>
      </w:pPr>
      <w:r>
        <w:t xml:space="preserve">Ключевые слова по категориям (этап 2)</w:t>
      </w:r>
    </w:p>
    <w:p>
      <w:r>
        <w:t xml:space="preserve">PRIMARY: сколько стоит аренда робота.</w:t>
      </w:r>
    </w:p>
    <w:p>
      <w:r>
        <w:t xml:space="preserve">SEMANTIC VARIATIONS: цена аренды робота, стоимость аренды робота, из чего складывается цена аренды робота, тарифы на аренду роботов.</w:t>
      </w:r>
    </w:p>
    <w:p>
      <w:r>
        <w:t xml:space="preserve">Примечание: точная месячная частотность по этому запросу не проверялась через Wordstat в рамках плана 30 статей — тема отмечена как «evergreen-пробел», закрывающий отсутствие единой страницы про ценообразование при наличии готового прайс-листа в каталоге.</w:t>
      </w:r>
    </w:p>
    <w:p>
      <w:r>
        <w:t xml:space="preserve">Антиканнибализация: при инвентаризации перед публикацией обнаружено, что бывшая статья «Сколько стоит аренда робота София» использовала тот же PRIMARY «сколько стоит аренда робота» как низкочастотный сценарный якорь (14/мес). Её метаданные скорректированы на «сколько стоит аренда робота София» — эта статья теперь единственная владеет широкой формулировкой запроса.</w:t>
      </w:r>
    </w:p>
    <w:p>
      <w:pPr>
        <w:pStyle w:val="Heading2"/>
      </w:pPr>
      <w:r>
        <w:t xml:space="preserve">Мета-теги</w:t>
      </w:r>
    </w:p>
    <w:p>
      <w:r>
        <w:t xml:space="preserve">Канонический URL: /skolko-stoit-arenda-robota/</w:t>
      </w:r>
    </w:p>
    <w:p>
      <w:r>
        <w:t xml:space="preserve">Title: Сколько стоит аренда робота: из чего складывается цена | КИБЕР ПОРТАЛ</w:t>
      </w:r>
    </w:p>
    <w:p>
      <w:r>
        <w:t xml:space="preserve">Description: Честный разбор того, что влияет на цену аренды робота — класс модели, длительность, сценарий и логистика. Плюс таблица ориентировочных цен по категориям.</w:t>
      </w:r>
    </w:p>
    <w:p>
      <w:r>
        <w:t xml:space="preserve">Ключевые слова: сколько стоит аренда робота, цена аренды робота, стоимость аренды робота, тарифы на аренду роботов</w:t>
      </w:r>
    </w:p>
    <w:p>
      <w:pPr>
        <w:pStyle w:val="Heading1"/>
      </w:pPr>
      <w:r>
        <w:t xml:space="preserve">Этап 1: Wordstat-данные</w:t>
      </w:r>
    </w:p>
    <w:p>
      <w:r>
        <w:t xml:space="preserve">Отдельная Wordstat-проверка по этому запросу не проводилась в рамках плана 30 статей v3.0 — тема отнесена к категории «evergreen-пробел», выявленному при инвентаризации сайта: у КИБЕР ПОРТАЛ уже есть подробный прайс-лист по каждой модели в каталоге, но не было единой статьи, которая объясняла бы логику ценообразования человеческим языком. Частотность рекомендуется проверить отдельно перед следующей волной статей.</w:t>
      </w:r>
    </w:p>
    <w:p>
      <w:pPr>
        <w:pStyle w:val="Heading1"/>
      </w:pPr>
      <w:r>
        <w:t xml:space="preserve">Этап 3: краткие выводы анализа рынка</w:t>
      </w:r>
    </w:p>
    <w:p>
      <w:pPr>
        <w:pStyle w:val="ListParagraph"/>
        <w:numPr>
          <w:ilvl w:val="0"/>
          <w:numId w:val="1"/>
        </w:numPr>
      </w:pPr>
      <w:r>
        <w:t xml:space="preserve">Конкуренты в нише аренды роботов для мероприятий либо не публикуют цены вообще (только «по запросу»), либо дают одну усреднённую цифру без разбивки по факторам — прозрачная таблица с логикой ценообразования является дифференциатором.</w:t>
      </w:r>
    </w:p>
    <w:p>
      <w:pPr>
        <w:pStyle w:val="ListParagraph"/>
        <w:numPr>
          <w:ilvl w:val="0"/>
          <w:numId w:val="1"/>
        </w:numPr>
      </w:pPr>
      <w:r>
        <w:t xml:space="preserve">Статья построена на реальных данных внутреннего прайс-листа КИБЕР ПОРТАЛ (файл «КИБЕР_ПОРТАЛ_тарифы_аренды_роботов.xlsx»), а не на гипотетических цифрах — все цены в таблице статьи проверяемы и совпадают с действующим прайсом.</w:t>
      </w:r>
    </w:p>
    <w:p>
      <w:pPr>
        <w:pStyle w:val="Heading1"/>
      </w:pPr>
      <w:r>
        <w:t xml:space="preserve">Этап 4: архетип и объём</w:t>
      </w:r>
    </w:p>
    <w:p>
      <w:r>
        <w:t xml:space="preserve">Архетип — «Гайд-выбор»: статья объясняет логику принятия решения (из чего складывается цена) и даёт читателю инструмент для самостоятельной оценки бюджета, а не разбирает один конкретный сценарий использования.</w:t>
      </w:r>
    </w:p>
    <w:p>
      <w:r>
        <w:t xml:space="preserve">Архетип и объём — Гайд-выбор, Средняя (1500-2200 слов, 10-16 блоков).</w:t>
      </w:r>
    </w:p>
    <w:p>
      <w:pPr>
        <w:pStyle w:val="Heading1"/>
      </w:pPr>
      <w:r>
        <w:t xml:space="preserve">Этап 6: отчёт по чек-листу (посчитано программно)</w:t>
      </w:r>
    </w:p>
    <w:p>
      <w:pPr>
        <w:pStyle w:val="ListParagraph"/>
        <w:numPr>
          <w:ilvl w:val="0"/>
          <w:numId w:val="1"/>
        </w:numPr>
      </w:pPr>
      <w:r>
        <w:t xml:space="preserve">Объём: 1453 слова, 14 блоков (7 экземпляров «Заголовок с текстом» + 7 остальных типов) — на нижней границе диапазона «Средняя» (1500-2200 слов, 10-16 блоков).</w:t>
      </w:r>
    </w:p>
    <w:p>
      <w:pPr>
        <w:pStyle w:val="ListParagraph"/>
        <w:numPr>
          <w:ilvl w:val="0"/>
          <w:numId w:val="1"/>
        </w:numPr>
      </w:pPr>
      <w:r>
        <w:t xml:space="preserve">Баланс: нарратив 849 слов / структура 604 слова ≈ 58.4% — в целевом диапазоне 40-60%.</w:t>
      </w:r>
    </w:p>
    <w:p>
      <w:pPr>
        <w:pStyle w:val="ListParagraph"/>
        <w:numPr>
          <w:ilvl w:val="0"/>
          <w:numId w:val="1"/>
        </w:numPr>
      </w:pPr>
      <w:r>
        <w:t xml:space="preserve">PRIMARY-семейство «сколько стоит / цена / стоимость аренды робота» — 11 вхождений, плотность ≈0.76% — на нижней границе, без переспама; фраза используется естественно, не форсирована искусственно.</w:t>
      </w:r>
    </w:p>
    <w:p>
      <w:pPr>
        <w:pStyle w:val="ListParagraph"/>
        <w:numPr>
          <w:ilvl w:val="0"/>
          <w:numId w:val="1"/>
        </w:numPr>
      </w:pPr>
      <w:r>
        <w:t xml:space="preserve">FAQ: 5 пар вопрос-ответ, длина ответов 41-46 слов — соответствует норме 40-80 слов.</w:t>
      </w:r>
    </w:p>
    <w:p>
      <w:pPr>
        <w:pStyle w:val="ListParagraph"/>
        <w:numPr>
          <w:ilvl w:val="0"/>
          <w:numId w:val="1"/>
        </w:numPr>
      </w:pPr>
      <w:r>
        <w:t xml:space="preserve">Таблица цен построена на реальных данных внутреннего прайс-листа (файл «КИБЕР_ПОРТАЛ_тарифы_аренды_роботов.xlsx») — все цифры проверяемы.</w:t>
      </w:r>
    </w:p>
    <w:p>
      <w:pPr>
        <w:pStyle w:val="ListParagraph"/>
        <w:numPr>
          <w:ilvl w:val="0"/>
          <w:numId w:val="1"/>
        </w:numPr>
      </w:pPr>
      <w:r>
        <w:rPr/>
        <w:t>Все три ссылки в блоке «Читайте также» обновлены на реальные URL: статьи «Аренда робота с оператором или без» (#7), «Аренда робота или покупка» (#8) и «Требования к площадке для робота» (#9) опубликованы позже этой статьи и актуализированы вручную задним числом.</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2026-08-24T16:25:05.597Z</dcterms:created>
  <dcterms:modified xsi:type="dcterms:W3CDTF">2026-08-24T16:25:05.597Z</dcterms:modified>
</cp:coreProperties>
</file>

<file path=docProps/custom.xml><?xml version="1.0" encoding="utf-8"?>
<Properties xmlns="http://schemas.openxmlformats.org/officeDocument/2006/custom-properties" xmlns:vt="http://schemas.openxmlformats.org/officeDocument/2006/docPropsVTypes"/>
</file>