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Аренда робота или покупка — что выгоднее для бизнеса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менеджер и представитель компании обсуждают договор аренды за столом, на фоне робот-гуманоид в шоуруме</w:t>
      </w:r>
    </w:p>
    <w:p>
      <w:pPr>
        <w:pStyle w:val="Heading1"/>
      </w:pPr>
      <w:r>
        <w:t xml:space="preserve">Аренда робота или покупка: что выгоднее для бизнеса</w:t>
      </w:r>
    </w:p>
    <w:p>
      <w:r>
        <w:t xml:space="preserve">Робот-гуманоид стоит как несколько хороших автомобилей. Разбираю честно, с какой частоты использования покупка начинает окупаться быстрее аренды.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Компании, которые несколько раз подряд арендовали робота для мероприятий, рано или поздно задают один и тот же вопрос: а не выгоднее ли уже купить своего? Ответ на него нельзя дать одной фразой — он зависит от того, как часто и для чего робот будет реально работать, а не простаивать на складе.</w:t>
      </w:r>
    </w:p>
    <w:p>
      <w:r>
        <w:t xml:space="preserve">Отдельная сложность в том, что готовых калькуляторов «аренда или покупка» для роботов почти не существует — в отличие, например, от автомобилей или строительной техники, где такие расчёты давно стандартизированы. Рынок роботов-гуманоидов и роботов-собак слишком молод, поэтому решение чаще принимается интуитивно, а не на основе цифр.</w:t>
      </w:r>
    </w:p>
    <w:p>
      <w:r>
        <w:t xml:space="preserve">Ниже — реальные цифры рынка покупки популярных моделей, честный расчёт точки окупаемости и то, что обычно упускают, сравнивая аренду и покупку «в лоб» — просто разделив цену покупки на цену аренды за день.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Сколько стоит купить робота: реальные цены рынка</w:t>
      </w:r>
    </w:p>
    <w:p>
      <w:r>
        <w:t xml:space="preserve">Робот-гуманоид Unitree G1 в базовой комплектации на российском рынке продаётся от 2 750 000 ₽ у официальных дистрибьюторов, а версии с расширенным ИИ-модулем и EDU-комплектацией доходят до 4 500 000 ₽. Робот-собака того же производителя — Unitree Go2 — заметно доступнее: версия Air стоит от 265 000 ₽, а более функциональная Pro — от 439 000 ₽.</w:t>
      </w:r>
    </w:p>
    <w:p>
      <w:r>
        <w:t xml:space="preserve">Для сравнения: аренда Unitree G1 у КИБЕР ПОРТАЛ на 8-часовой день стоит 100 000 ₽, а Unitree Go2 — 50 000 ₽ за день. Разница на порядок объясняет, почему для разового мероприятия аренда почти всегда экономически логичнее, но не отвечает на вопрос про регулярное использование.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Точка окупаемости: когда аренда становится дороже покупки</w:t>
      </w:r>
    </w:p>
    <w:p>
      <w:r>
        <w:t xml:space="preserve">Возьмём простой пример по прямому делению цены. Unitree G1: 2 750 000 ₽ покупки ÷ 100 000 ₽ аренды за день = 27,5 дней использования, после которых покупка формально «окупилась» по сравнению с постоянной арендой на те же дни.</w:t>
      </w:r>
    </w:p>
    <w:p>
      <w:r>
        <w:t xml:space="preserve">У Unitree Go2 математика другая: 265 000 ₽ ÷ 50 000 ₽ за день = 5,3 дня. То есть для более доступной модели точка окупаемости наступает значительно раньше — и именно поэтому для компаний с частым и предсказуемым использованием (например, регулярные демонстрации на выставочном стенде) покупка робота-собаки обсуждается чаще, чем покупка дорогого гуманоида.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теряется в расчёте «просто раздели цену»</w:t>
      </w:r>
    </w:p>
    <w:p>
      <w:r>
        <w:t xml:space="preserve">Простое деление не учитывает реальную стоимость владения. После покупки компании нужен обученный сотрудник, который умеет управлять роботом и устранять типовые неполадки — либо штатная позиция, либо регулярное обучение существующего персонала, и это не разовые, а постоянные затраты.</w:t>
      </w:r>
    </w:p>
    <w:p>
      <w:r>
        <w:t xml:space="preserve">Добавьте сюда хранение и обслуживание техники, риск поломки без сервисного покрытия, которое обычно распространяется на аренду от подрядчика, и моральное устаревание модели — рынок роботов развивается быстро, и модель, купленная сегодня, через два-три года может заметно уступать новым по возможностям, тогда как арендованный робот можно менять на актуальную модель каждый раз.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Когда покупка всё же выгоднее</w:t>
      </w:r>
    </w:p>
    <w:p>
      <w:r>
        <w:t xml:space="preserve">Честный ответ: покупка имеет смысл, если робот нужен компании почти ежедневно и на годы вперёд — например, для постоянной работы на ресепшене отеля, в шоуруме с ежедневным потоком посетителей или для регулярных демонстраций на производстве. В таких сценариях счёт идёт не на дни в месяц, а на сотни дней использования в год.</w:t>
      </w:r>
    </w:p>
    <w:p>
      <w:r>
        <w:t xml:space="preserve">Для событийного использования — мероприятия, презентации, разовые праздники — даже при активном графике в 15-20 мероприятий в год аренда почти всегда остаётся выгоднее покупки, особенно с учётом того, что каждый раз можно брать модель под конкретный сценарий, а не подстраивать один купленный робот под все задачи сразу.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Гибридный вариант: лизинг и долгосрочная аренда</w:t>
      </w:r>
    </w:p>
    <w:p>
      <w:r>
        <w:t xml:space="preserve">Между разовой арендой и полной покупкой есть промежуточный вариант, о котором часто забывают: долгосрочная аренда на несколько месяцев со скидкой за объём или лизинг с последующим правом выкупа. Для компаний, которые пока не уверены на 100% в постоянной потребности, но уже понимают, что разовые аренды обходятся накладно, это разумный компромисс.</w:t>
      </w:r>
    </w:p>
    <w:p>
      <w:r>
        <w:t xml:space="preserve">Такой формат позволяет протестировать модель в реальных условиях бизнеса месяц-два, не привязываясь сразу к полной стоимости покупки и всем сопутствующим расходам на обслуживание — а затем принять более взвешенное решение о владении на основе фактических данных, а не прогноза.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А что насчёт робота с рук — б/у?</w:t>
      </w:r>
    </w:p>
    <w:p>
      <w:r>
        <w:t xml:space="preserve">На вторичном рынке иногда появляются предложения купить робота б/у заметно дешевле новой цены — например, после того, как компания-владелец решила обновить парк техники или закрыла проект. На первый взгляд это звучит как разумный компромисс между дорогой покупкой и разовой арендой.</w:t>
      </w:r>
    </w:p>
    <w:p>
      <w:r>
        <w:t xml:space="preserve">Здесь стоит быть особенно осторожным: у робота с пробегом батарея почти наверняка уже потеряла часть ёмкости, гарантия производителя, скорее всего, не действует, а поддержка актуальных версий ПО у старых моделей может со временем прекратиться. Для разового или редкого использования такая экономия часто не окупает связанные с ней риски поломки в самый неподходящий момент — например, прямо на мероприятии клиента.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Прежде чем принимать решение о покупке робота для бизнеса, стоит честно ответить себе на следующие вопросы.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Частота использования — </w:t>
      </w:r>
      <w:r>
        <w:t xml:space="preserve">сколько дней в месяц робот реально будет задействован, а не просто стоять в офисе.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Постоянство сценария — </w:t>
      </w:r>
      <w:r>
        <w:t xml:space="preserve">нужна ли компании одна и та же модель для одной задачи, или сценарии использования будут меняться.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Обслуживающий персонал — </w:t>
      </w:r>
      <w:r>
        <w:t xml:space="preserve">готова ли компания обучить или нанять сотрудника для управления и базового обслуживания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Горизонт планирования — </w:t>
      </w:r>
      <w:r>
        <w:t xml:space="preserve">на сколько лет вперёд компания готова использовать именно эту модель, учитывая скорость обновления рынка.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Бюджет на обслуживание — </w:t>
      </w:r>
      <w:r>
        <w:t xml:space="preserve">заложен ли отдельный бюджет на ремонт, запчасти и обновление ПО после истечения гарантии.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Тестовый период — </w:t>
      </w:r>
      <w:r>
        <w:t xml:space="preserve">стоит ли сначала взять модель в аренду на месяц-два, прежде чем инвестировать в полную покупку.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Способ учёта — </w:t>
      </w:r>
      <w:r>
        <w:t xml:space="preserve">уточните у бухгалтерии, как компании выгоднее провести робота — как основное средство при покупке или как операционный расход при аренде.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Аренда vs покупка: сравнение по двум моделям</w:t>
      </w:r>
    </w:p>
    <w:p>
      <w:r>
        <w:t xml:space="preserve">Цены покупки — ориентировочные по рынку РФ на август 2026 года у официальных дистрибьюторов, точная цена зависит от комплектации и продавца. Точка окупаемости считается по прямому делению без учёта расходов на обслуживание, поэтому на практике реальная цифра будет выше указанной.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Модель;Аренда за день;Покупка от;Точка окупаемости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G1;100 000 ₽;2 750 000 ₽;≈27,5 дней аренды</w:t>
      </w:r>
    </w:p>
    <w:p>
      <w:r>
        <w:t xml:space="preserve">Unitree Go2 Air;50 000 ₽;265 000 ₽;≈5,3 дня аренды</w:t>
      </w:r>
    </w:p>
    <w:p>
      <w:r>
        <w:t xml:space="preserve">Unitree Go2 Pro;50 000 ₽;439 000 ₽;≈8,8 дня аренды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вопросы, которые помогают точнее спланировать бюджет.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подробный разбор факторов цены аренды для разового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как расходы на оператора входят в расчёт стоимости владения.</w:t>
      </w:r>
    </w:p>
    <w:p>
      <w:pPr>
        <w:pStyle w:val="ListParagraph"/>
        <w:numPr>
          <w:ilvl w:val="0"/>
          <w:numId w:val="1"/>
        </w:numPr>
      </w:pPr>
      <w:r>
        <w:rPr/>
        <w:t>Требования к площадке для робота: чек-лист (/trebovaniya-k-ploshchadke-dlya-robota/) — что нужно подготовить, если решите хранить и использовать робота постоянно.</w:t>
      </w:r>
    </w:p>
    <w:p>
      <w:r>
        <w:t xml:space="preserve">Если после чтения этих материалов вопросов только прибавилось — это нормально: решение о покупке техники на несколько миллионов рублей и не должно приниматься с ходу. Менеджер КИБЕР ПОРТАЛ готов обсудить конкретно ваш сценарий использования и честно сказать, оправдана ли покупка именно в вашем случае.</w:t>
      </w:r>
    </w:p>
    <w:p>
      <w:r>
        <w:rPr>
          <w:b/>
          <w:bCs/>
        </w:rPr>
        <w:t xml:space="preserve">БЛОК: Цитата Гоши</w:t>
      </w:r>
    </w:p>
    <w:p>
      <w:r>
        <w:t xml:space="preserve">«Меня иногда спрашивают: а сам ты в аренде или в штате? Шучу, конечно, но в этом и суть вопроса — иногда выгоднее «нанять» робота на день, а иногда держать его в штате постоянно. Посчитайте вместе с менеджером КИБЕР ПОРТАЛ реальную частоту использования, прежде чем принимать решение о покупке.»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 какой частоты использования выгоднее покупать робота?</w:t>
      </w:r>
    </w:p>
    <w:p>
      <w:r>
        <w:t xml:space="preserve">Однозначного порога нет, но по грубому расчёту окупаемости покупка робота-гуманоида вроде Unitree G1 начинает конкурировать с арендой примерно после 25-30 дней использования, а более доступного робота-собаки — уже после 5-6 дней. При этом расчёт не учитывает расходы на обслуживание и обученный персонал, которые сдвигают точку окупаемости дальше.</w:t>
      </w:r>
    </w:p>
    <w:p>
      <w:pPr>
        <w:pStyle w:val="Heading3"/>
      </w:pPr>
      <w:r>
        <w:t xml:space="preserve">Сколько стоит содержать купленного робота помимо самой покупки?</w:t>
      </w:r>
    </w:p>
    <w:p>
      <w:r>
        <w:t xml:space="preserve">В стоимость владения обычно входят обучение или найм сотрудника для управления, регулярное техническое обслуживание, запчасти после истечения гарантии и хранение техники между использованиями. Эти расходы у разных компаний сильно различаются, поэтому единой цифры не существует — их стоит закладывать отдельно от цены самой покупки.</w:t>
      </w:r>
    </w:p>
    <w:p>
      <w:pPr>
        <w:pStyle w:val="Heading3"/>
      </w:pPr>
      <w:r>
        <w:t xml:space="preserve">Можно ли сначала арендовать робота, а потом решить о покупке?</w:t>
      </w:r>
    </w:p>
    <w:p>
      <w:r>
        <w:t xml:space="preserve">Да, это распространённый и разумный подход: аренда позволяет протестировать конкретную модель на реальных задачах компании, прежде чем вкладывать несколько миллионов рублей в покупку техники. Многие клиенты КИБЕР ПОРТАЛ начинают именно с нескольких аренд, чтобы понять реальную частоту использования и подходящий сценарий заранее.</w:t>
      </w:r>
    </w:p>
    <w:p>
      <w:pPr>
        <w:pStyle w:val="Heading3"/>
      </w:pPr>
      <w:r>
        <w:t xml:space="preserve">Устаревают ли купленные роботы так же быстро, как смартфоны?</w:t>
      </w:r>
    </w:p>
    <w:p>
      <w:r>
        <w:t xml:space="preserve">Не настолько быстро, но рынок роботов-гуманоидов и роботов-собак развивается активно, и новые поколения моделей за два-три года заметно опережают предыдущие по автономности и возможностям ИИ. При аренде этот риск снимается полностью — можно каждый раз брать актуальную на момент мероприятия модель.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или покупка / плюсы и минусы аренды робота против покупки.</w:t>
      </w:r>
    </w:p>
    <w:p>
      <w:r>
        <w:t xml:space="preserve">SEMANTIC VARIATIONS: купить робота или арендовать, что выгоднее аренда или покупка робота, окупаемость покупки робота.</w:t>
      </w:r>
    </w:p>
    <w:p>
      <w:r>
        <w:t xml:space="preserve">Примечание: точная месячная частотность не проверялась отдельно через Wordstat — фраза зафиксирована в семантическом ядре v3.0 (раздел «Сравнения», Блок 0) как пример запроса без индивидуального объёма. Тема отнесена к категории «B2B evergreen».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/arenda-robota-ili-pokupka/</w:t>
      </w:r>
    </w:p>
    <w:p>
      <w:r>
        <w:t xml:space="preserve">Title: Аренда робота или покупка: что выгоднее для бизнеса | КИБЕР ПОРТАЛ</w:t>
      </w:r>
    </w:p>
    <w:p>
      <w:r>
        <w:t xml:space="preserve">Description: Честный расчёт точки окупаемости покупки робота по сравнению с арендой — реальные цены рынка, скрытые расходы владения и когда покупка оправдана.</w:t>
      </w:r>
    </w:p>
    <w:p>
      <w:r>
        <w:t xml:space="preserve">Ключевые слова: аренда робота или покупка, плюсы и минусы аренды робота против покупки, купить робота или арендовать, окупаемость покупки робота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фраза зафиксирована в разделе «Сравнения» ядра (Блок 0) как пример запроса без индивидуальной частотности. Тема отнесена к категории «B2B evergreen»: у сайта уже есть коммерческий фокус на аренде, но не было страницы, которая честно объясняла бы, когда покупка может быть разумнее.</w:t>
      </w:r>
    </w:p>
    <w:p>
      <w:pPr>
        <w:pStyle w:val="Heading1"/>
      </w:pPr>
      <w:r>
        <w:t xml:space="preserve">Этап 3: краткие выводы анализа рынка</w:t>
      </w:r>
    </w:p>
    <w:p>
      <w:pPr>
        <w:pStyle w:val="ListParagraph"/>
        <w:numPr>
          <w:ilvl w:val="0"/>
          <w:numId w:val="1"/>
        </w:numPr>
      </w:pPr>
      <w:r>
        <w:t xml:space="preserve">Цены на покупку получены через веб-поиск по актуальным предложениям официальных дистрибьюторов Unitree в России на август 2026 года (robosobaka.ru и другие) — реальные рыночные цифры, а не оценка.</w:t>
      </w:r>
    </w:p>
    <w:p>
      <w:pPr>
        <w:pStyle w:val="ListParagraph"/>
        <w:numPr>
          <w:ilvl w:val="0"/>
          <w:numId w:val="1"/>
        </w:numPr>
      </w:pPr>
      <w:r>
        <w:t xml:space="preserve">Конкуренты и агрегаторы на рынке аренды роботов почти никогда не публикуют честное сравнение с покупкой — это ожидаемо, так как аренда — их основной продукт, но именно поэтому прозрачный расчёт окупаемости является дифференциатором для читателя, принимающего решение о бюджете.</w:t>
      </w:r>
    </w:p>
    <w:p>
      <w:pPr>
        <w:pStyle w:val="ListParagraph"/>
        <w:numPr>
          <w:ilvl w:val="0"/>
          <w:numId w:val="1"/>
        </w:numPr>
      </w:pPr>
      <w:r>
        <w:t xml:space="preserve">Статья намеренно не занимает одну сторону («аренда всегда лучше») — честно показаны оба сценария, включая случаи, где покупка объективно выгоднее.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даёт читателю инструмент для расчёта собственной точки окупаемости и объясняет логику решения, а не разбирает один сценарий.</w:t>
      </w:r>
    </w:p>
    <w:p>
      <w:r>
        <w:t xml:space="preserve">Архетип и объём — Гайд-выбор,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1349 слов, 13 блоков — близко к нижней границе диапазона «Средняя» (1500-2200 слов, 10-16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778 слов / структура 571 слово ≈ 57.7%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«аренда/покупка робота» — 14 вхождений, плотность ≈1.04% — в целевом диапазоне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41-47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Все цены покупки получены через веб-поиск по реальным предложениям официальных дистрибьюторов на август 2026 года — не выдуманы. Расчёт точки окупаемости — прямое деление без учёта расходов на обслуживание, это явно оговорено в тексте статьи.</w:t>
      </w:r>
    </w:p>
    <w:p>
      <w:pPr>
        <w:pStyle w:val="ListParagraph"/>
        <w:numPr>
          <w:ilvl w:val="0"/>
          <w:numId w:val="1"/>
        </w:numPr>
      </w:pPr>
      <w:r>
        <w:rPr/>
        <w:t>Ссылка на статью «Требования к площадке для робота» обновлена на реальный URL после публикации статьи #9.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2026-08-24T17:09:18.162Z</dcterms:created>
  <dcterms:modified xsi:type="dcterms:W3CDTF">2026-08-24T17:09:18.162Z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