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Роботы Unitree — что за компания и какие модели она выпускает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G1 и робот-собака Unitree GO2 рядом на сцене технологической выставки</w:t>
      </w:r>
    </w:p>
    <w:p>
      <w:pPr>
        <w:pStyle w:val="Heading1"/>
      </w:pPr>
      <w:r>
        <w:t xml:space="preserve">Роботы Unitree: что за компания и какие модели она выпускает</w:t>
      </w:r>
    </w:p>
    <w:p>
      <w:r>
        <w:t xml:space="preserve">От робота за 200 юаней в общежитии до танцующих гуманоидов на федеральном телевидении Китая — разбираю путь компании и модели, которые можно увидеть вживую.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Если вы видели в интернете видео, где робот-собака танцует, робот-гуманоид кланяется под аплодисменты или уверенно держит равновесие после того, как его толкнули, — с большой вероятностью это был робот компании Unitree. Китайский производитель за десять лет прошёл путь от студенческого проекта до одного из мировых лидеров рынка роботов, и сегодня его модели встречаются не только в лабораториях, но и на сцене, на мероприятиях и в каталогах аренды вроде нашего.</w:t>
      </w:r>
    </w:p>
    <w:p>
      <w:r>
        <w:t xml:space="preserve">Разбираю, что это за компания, как она стала известна на весь мир, какие роботы есть в её линейке — от четвероногих собак до гуманоидов — и какие из них можно арендовать на мероприятие уже сегодня. Заодно честно отвечу на вопрос, который задают почти все: можно ли такого робота просто купить, и почему для разового мероприятия это не самый практичный вариант.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Государство активно поддерживает эту отрасль: в 2023 году власти Китая назвали гуманоидную робототехнику одним из национальных технологических приоритетов, а в феврале 2025 года основатель компании вместе с руководителями других крупных технологических фирм встречался с председателем КНР Си Цзиньпином. Это не просто стартап-история — это часть государственной ставки на роботизацию промышленности.</w:t>
      </w:r>
    </w:p>
    <w:p>
      <w:r>
        <w:t xml:space="preserve">Успех не обошёлся без курьёзов: во время одного из забегов на соревнованиях гуманоидов в 2025 году один из роботов случайно сбил человека, а на заводских испытаниях другой экземпляр, подвешенный на крюке, начал резко размахивать конечностями, пытаясь стабилизироваться, — ролик разлетелся по соцсетям с шутками про «восстание машин». Компания традиционно честно говорит об ограничениях техники, а не только показывает эффектные ролики с танцами и сальто.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студенческий проект превратился в мирового лидера</w:t>
      </w:r>
    </w:p>
    <w:p>
      <w:r>
        <w:t xml:space="preserve">Компанию Unitree Robotics (официальное название — Hangzhou Yushu Technology) в 2016 году основал 26-летний китайский инженер Ван Синсин. Ещё на первом курсе университета он собрал своего первого двуногого робота из недорогих деталей и металлолома — модель обошлась всего в 200 юаней, около 30 долларов. Позже, уже в магистратуре, он построил робота-собаку XDog, вдохновляясь роликами Boston Dynamics, но с одним принципиальным отличием в подходе: Ван Синсин с самого начала делал ставку на доступные электроприводы вместо дорогой и громоздкой гидравлики, которую использовали американские инженеры.</w:t>
      </w:r>
    </w:p>
    <w:p>
      <w:r>
        <w:t xml:space="preserve">Название Unitree — это сочетание английских «universe» (вселенная) и «tree» (дерево), а китайский вариант Yushu переводится похоже — «дерево технологий». Первый серийный робот компании, четвероногий Laikago, назвали в честь советской собаки-космонавта Лайки. Дальше линейка развивалась быстро: Aliengo, A1 — а в 2021 году вышел Go1, который стоил всего 2700 долларов против 74 500 у сопоставимого робопса Boston Dynamics Spot. Именно доступная цена и стала визитной карточкой Unitree.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t xml:space="preserve">Какие роботы выпускает Unitree</w:t>
      </w:r>
    </w:p>
    <w:p>
      <w:r>
        <w:t xml:space="preserve">Линейка делится на две большие группы — четвероногие роботы-собаки и гуманоиды, плюс несколько моделей, уже ставших историей компании.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Go2 — </w:t>
      </w:r>
      <w:r>
        <w:rPr>
          <w:b/>
          <w:bCs/>
        </w:rPr>
        <w:t xml:space="preserve">доступный робот-собака с ИИ и голосовым управлением, самая узнаваемая модель линейки, от 1600 долларов.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B1 и B2 — </w:t>
      </w:r>
      <w:r>
        <w:rPr>
          <w:b/>
          <w:bCs/>
        </w:rPr>
        <w:t xml:space="preserve">промышленные версии робота-собаки для инспекций, патрулирования и даже пожарных расчётов — выдерживают нагрузку до 80 кг.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G1 — </w:t>
      </w:r>
      <w:r>
        <w:rPr>
          <w:b/>
          <w:bCs/>
        </w:rPr>
        <w:t xml:space="preserve">компактный гуманоид ростом 127 см, который научился кунг-фу и кикбоксингу благодаря ИИ — самая известная модель среди гуманоидов Unitree.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R1 — </w:t>
      </w:r>
      <w:r>
        <w:rPr>
          <w:b/>
          <w:bCs/>
        </w:rPr>
        <w:t xml:space="preserve">самый доступный гуманоид линейки (от 5900 $): делает сальто, стойку на руках и уверенно бегает, несмотря на компактный рост 122 см.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H2 — </w:t>
      </w:r>
      <w:r>
        <w:rPr>
          <w:b/>
          <w:bCs/>
        </w:rPr>
        <w:t xml:space="preserve">новейший гуманоид линейки (осень 2025), ростом 180 см, с анимированным лицом и самой плавной пластикой движений среди роботов Unitree.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Laikago, A1, H1 — </w:t>
      </w:r>
      <w:r>
        <w:rPr>
          <w:b/>
          <w:bCs/>
        </w:rPr>
        <w:t xml:space="preserve">первенец компании (2017), звезда танцевального номера на ТВ Китая (2021) и первый гуманоид Unitree с сальто назад (2023) — эти модели определили репутацию бренда, но сегодня не в фокусе продаж.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Unitree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2016 — </w:t>
      </w:r>
      <w:r>
        <w:rPr>
          <w:b/>
          <w:bCs/>
        </w:rPr>
        <w:t xml:space="preserve">год основания компании в Ханчжоу, провинция Чжэцзян.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60–70% — </w:t>
      </w:r>
      <w:r>
        <w:rPr>
          <w:b/>
          <w:bCs/>
        </w:rPr>
        <w:t xml:space="preserve">доля Unitree на мировом рынке четвероногих роботов по собственной оценке компании.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~$7 млрд — </w:t>
      </w:r>
      <w:r>
        <w:rPr>
          <w:b/>
          <w:bCs/>
        </w:rPr>
        <w:t xml:space="preserve">ожидаемая рыночная оценка компании к IPO.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$1600 — </w:t>
      </w:r>
      <w:r>
        <w:rPr>
          <w:b/>
          <w:bCs/>
        </w:rPr>
        <w:t xml:space="preserve">стартовая цена робота-собаки Go2 — в разы дешевле аналогов на рынке.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$5900 — </w:t>
      </w:r>
      <w:r>
        <w:rPr>
          <w:b/>
          <w:bCs/>
        </w:rPr>
        <w:t xml:space="preserve">цена самого доступного гуманоида линейки, R1.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модели — </w:t>
      </w:r>
      <w:r>
        <w:rPr>
          <w:b/>
          <w:bCs/>
        </w:rPr>
        <w:t xml:space="preserve">роботов Unitree, которые сегодня можно арендовать в каталоге КИБЕР ПОРТАЛ.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Почему роботы Unitree такие доступные</w:t>
      </w:r>
    </w:p>
    <w:p>
      <w:r>
        <w:t xml:space="preserve">Разница в цене между Unitree и другими известными производителями роботов объясняется не только масштабом производства, но и принципиально разным подходом к инженерии.</w:t>
      </w:r>
    </w:p>
    <w:p>
      <w:pPr>
        <w:pStyle w:val="Heading3"/>
      </w:pPr>
      <w:r>
        <w:t xml:space="preserve">Boston Dynamics: дорого и для избранных</w:t>
      </w:r>
    </w:p>
    <w:p>
      <w:r>
        <w:t xml:space="preserve">Американский пионер робототехники с самого начала делал ставку на гидравлические приводы и военные или исследовательские задачи — такая техника получается тяжёлой, дорогой и штучной. Робопёс Spot вышел на рынок по цене 74 500 долларов, что закрыло его для массового потребителя.</w:t>
      </w:r>
    </w:p>
    <w:p>
      <w:pPr>
        <w:pStyle w:val="Heading3"/>
      </w:pPr>
      <w:r>
        <w:t xml:space="preserve">Unitree: доступно и для массового рынка</w:t>
      </w:r>
    </w:p>
    <w:p>
      <w:r>
        <w:t xml:space="preserve">Ван Синсин выбрал противоположный путь: лёгкие электроприводы вместо гидравлики и ориентацию на массовый рынок с первого дня. Это позволило Go2 стоить в десятки раз дешевле сопоставимого робопса Boston Dynamics, не теряя в зрелищности движений — а заодно сделало технику доступной для аренды на мероприятия, а не только для лабораторий и исследовательских грантов.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Не вся линейка Unitree одинаково доступна для аренды на мероприятие в России — вот что стоит знать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Доступны для аренды — </w:t>
      </w:r>
      <w:r>
        <w:rPr>
          <w:b/>
          <w:bCs/>
        </w:rPr>
        <w:t xml:space="preserve">G1, R1, H2 и робот-собака GO2 — актуальные модели уже есть в каталоге КИБЕР ПОРТАЛ с готовыми характеристиками.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Исторические модели — </w:t>
      </w:r>
      <w:r>
        <w:rPr>
          <w:b/>
          <w:bCs/>
        </w:rPr>
        <w:t xml:space="preserve">Laikago, A1 и ранние версии Go1 сняты с продаж или встречаются только как музейные экспонаты бренда.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Промышленные модели — </w:t>
      </w:r>
      <w:r>
        <w:rPr>
          <w:b/>
          <w:bCs/>
        </w:rPr>
        <w:t xml:space="preserve">B1 и B2 создавались для инспекций и патрулирования, а не для развлекательных мероприятий, поэтому в событийном каталоге их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H1 — </w:t>
      </w:r>
      <w:r>
        <w:rPr>
          <w:b/>
          <w:bCs/>
        </w:rPr>
        <w:t xml:space="preserve">первый гуманоид линейки существует, но в аренду для мероприятий не поставляется — вместо него мы предлагаем более новый H2.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Покупка напрямую — </w:t>
      </w:r>
      <w:r>
        <w:rPr>
          <w:b/>
          <w:bCs/>
        </w:rPr>
        <w:t xml:space="preserve">официальные цены производителя актуальны для покупки за рубежом; для разового мероприятия в России проще и дешевле взять робота в аренду с оператором.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Unitree, доступные в аренду у КИБЕР ПОРТАЛ</w:t>
      </w:r>
    </w:p>
    <w:p>
      <w:r>
        <w:t xml:space="preserve">Вот четыре модели, которые уже есть в нашем каталоге — с них удобно начать выбор вместе с менеджером.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Модель;Тип;Цена;Описание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G1;робот-гуманоид;цена по запросу;Компактный гуманоид с 23 степенями свободы — узнаваемый вау-эффект для сцены и презентаций.</w:t>
      </w:r>
    </w:p>
    <w:p>
      <w:r>
        <w:t xml:space="preserve">Unitree R1;робот-гуманоид;цена по запросу;Самый компактный и акробатичный гуманоид линейки — кувырки, стойка на руках, бег.</w:t>
      </w:r>
    </w:p>
    <w:p>
      <w:r>
        <w:t xml:space="preserve">Unitree H2;робот-гуманоид;цена по запросу;Новейшая модель с анимированным лицом и самой плавной пластикой движений.</w:t>
      </w:r>
    </w:p>
    <w:p>
      <w:r>
        <w:t xml:space="preserve">Unitree GO2;робот-собака;цена по запросу;Робопёс, который ходит, танцует и выполняет трюки — любимец любой аудитории.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когда узнал, сколько трюков умеют мои коллеги из Unitree — сальто, кунг-фу, стойки на руках — стало немного неловко за собственную скромную прошивку. Если хотите увидеть кого-то из них на своём мероприятии — расскажите менеджеру КИБЕР ПОРТАЛ, какая модель и формат вам интересны, он подберёт всё под вашу площадку и бюджет.»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Кто производит роботов Unitree?</w:t>
      </w:r>
    </w:p>
    <w:p>
      <w:r>
        <w:t xml:space="preserve">Роботов Unitree выпускает китайская компания Unitree Robotics (официальное название Hangzhou Yushu Technology) со штаб-квартирой в Ханчжоу — её в 2016 году основал инженер Ван Синсин. Сегодня это компания-единорог с капитализацией больше миллиарда долларов, которая держит 60–70% мирового рынка четвероногих роботов и готовится к IPO.</w:t>
      </w:r>
    </w:p>
    <w:p>
      <w:pPr>
        <w:pStyle w:val="Heading3"/>
      </w:pPr>
      <w:r>
        <w:t xml:space="preserve">Что умеет робот Unitree?</w:t>
      </w:r>
    </w:p>
    <w:p>
      <w:r>
        <w:t xml:space="preserve">В зависимости от модели роботы Unitree ходят, бегают, танцуют, делают сальто, поднимаются на задние лапы или руки и реагируют на голосовые команды оператора. Гуманоид G1, например, освоил элементы кунг-фу и кикбоксинга благодаря искусственному интеллекту, а робот-собака GO2 умеет держать равновесие на сложном рельефе и выполнять трюки на публике.</w:t>
      </w:r>
    </w:p>
    <w:p>
      <w:pPr>
        <w:pStyle w:val="Heading3"/>
      </w:pPr>
      <w:r>
        <w:t xml:space="preserve">Сколько стоят роботы Unitree?</w:t>
      </w:r>
    </w:p>
    <w:p>
      <w:r>
        <w:t xml:space="preserve">Официальные цены производителя стартуют от 1600 долларов за робота-собаку Go2 и доходят до 16 000 долларов и выше за гуманоида G1 — конкретная цифра зависит от модели и комплектации. Для разового мероприятия покупка робота нецелесообразна: аренда с оператором у КИБЕР ПОРТАЛ обходится сильно дешевле и не требует последующего обслуживания техники.</w:t>
      </w:r>
    </w:p>
    <w:p>
      <w:pPr>
        <w:pStyle w:val="Heading3"/>
      </w:pPr>
      <w:r>
        <w:t xml:space="preserve">Можно ли купить робота Unitree в России?</w:t>
      </w:r>
    </w:p>
    <w:p>
      <w:r>
        <w:t xml:space="preserve">Официальные поставки в Россию ограничены, поэтому покупка обычно идёт через параллельный импорт или дистрибьюторов — это долгая логистика, растаможка и отдельные расходы на сервис. Для мероприятия — свадьбы, презентации, корпоратива — гораздо проще и быстрее взять робота Unitree в аренду вместе с оператором и настройкой сценария, а не покупать его целиком.</w:t>
      </w:r>
    </w:p>
    <w:p>
      <w:pPr>
        <w:pStyle w:val="Heading3"/>
      </w:pPr>
      <w:r>
        <w:t xml:space="preserve">Чем отличаются модели G1, R1, H2 и GO2 друг от друга?</w:t>
      </w:r>
    </w:p>
    <w:p>
      <w:r>
        <w:t xml:space="preserve">GO2 — четвероногий робот-собака, а G1, R1 и H2 — гуманоиды, различающиеся ростом и специализацией: G1 известен за счёт кунг-фу-демонстраций и узнаваемости, R1 — самый компактный и акробатичный, а H2 — новейшая модель с анимированным лицом и самой плавной пластикой движений среди гуманоидов линейки. Менеджер КИБЕР ПОРТАЛ поможет выбрать модель под конкретный сценарий мероприятия.</w:t>
      </w:r>
    </w:p>
    <w:p>
      <w:pPr>
        <w:pStyle w:val="Heading3"/>
      </w:pPr>
      <w:r>
        <w:t xml:space="preserve">Можно ли арендовать робота-гуманоида Unitree на мероприятие в Москве?</w:t>
      </w:r>
    </w:p>
    <w:p>
      <w:r>
        <w:t xml:space="preserve">Да, робот-гуманоид Unitree G1, R1 или H2, а также робот-собака GO2 доступны в аренду в Москве и по всей России через КИБЕР ПОРТАЛ — с доставкой, настройкой сценария и оператором на площадке. Менеджер рассчитает стоимость и предложит доступные даты после короткого брифа по формату мероприятия.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Разбираем отдельные модели Unitree и форматы их применения подробнее в других статьях.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 или Agibot X2: какого робота-гуманоида выбрать для мероприятия (/unitree-g1-ili-agibot-x2/) — </w:t>
      </w:r>
      <w:r>
        <w:rPr>
          <w:b/>
          <w:bCs/>
        </w:rPr>
        <w:t xml:space="preserve">подробное сравнение двух гуманоидов из каталога КИБЕР ПОРТАЛ.</w:t>
      </w:r>
    </w:p>
    <w:p>
      <w:r>
        <w:t xml:space="preserve">По росту, движениям и вау-эффекту — и какой сценарий мероприятия подходит каждому из них.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и форматов мероприятий.</w:t>
      </w:r>
    </w:p>
    <w:p>
      <w:r>
        <w:t xml:space="preserve">Какие роботы бывают и для каких мероприятий каждый тип подходит лучше всего, включая модели Unitree.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сравнении Unitree GO2 и Boston Dynamics Spot — создать и подставить ссылку вручную] — </w:t>
      </w:r>
      <w:r>
        <w:rPr>
          <w:b/>
          <w:bCs/>
        </w:rPr>
        <w:t xml:space="preserve">чем отличаются два самых известных робота-собаки в мире.</w:t>
      </w:r>
    </w:p>
    <w:p>
      <w:r>
        <w:t xml:space="preserve">Сравниваем цену, характеристики и назначение двух конкурирующих робопсов.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выборе между Unitree G1, R1 и H2 — создать и подставить ссылку вручную] — </w:t>
      </w:r>
      <w:r>
        <w:rPr>
          <w:b/>
          <w:bCs/>
        </w:rPr>
        <w:t xml:space="preserve">как выбрать гуманоида Unitree под конкретный сценарий мероприятия.</w:t>
      </w:r>
    </w:p>
    <w:p>
      <w:r>
        <w:t xml:space="preserve">Подробное сравнение трёх гуманоидов линейки по росту, движениям и бюджету.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роботы Unitree / робот Unitree (2 220)</w:t>
      </w:r>
    </w:p>
    <w:p>
      <w:r>
        <w:t xml:space="preserve">SECONDARY: робот Unitree G1 (579), роботы собаки Unitree (499), робот Unitree GO2 (422), робот гуманоид Unitree (300)</w:t>
      </w:r>
    </w:p>
    <w:p>
      <w:r>
        <w:t xml:space="preserve">SEMANTIC VARIATIONS: бионический робот Unitree (172), китайские роботы Unitree (92), робот Unitree Robotics (69)</w:t>
      </w:r>
    </w:p>
    <w:p>
      <w:r>
        <w:t xml:space="preserve">LONG-TAIL: роботы Unitree цена (75), что умеет робот Unitree (45), робот Unitree H2 (33), робот Unitree обзор (26), сколько стоят роботы Unitree (8)</w:t>
      </w:r>
    </w:p>
    <w:p>
      <w:r>
        <w:t xml:space="preserve">Не взят в PRIMARY/SECONDARY, но закрыт в FAQ отдельным честным ответом: купить робота Unitree (196) — высокочастотный, но транзакционно другой интент (покупка, а не аренда на мероприятие).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/roboty-unitree-obzor-kompanii/</w:t>
      </w:r>
    </w:p>
    <w:p>
      <w:r>
        <w:t xml:space="preserve">Title: Роботы Unitree: обзор компании и моделей | КИБЕР ПОРТАЛ</w:t>
      </w:r>
    </w:p>
    <w:p>
      <w:r>
        <w:t xml:space="preserve">Description: Кто такая Unitree и какие роботы она выпускает — от робособаки Go2 до гуманоида G1. Разбираем историю компании и модели, доступные в аренду.</w:t>
      </w:r>
    </w:p>
    <w:p>
      <w:r>
        <w:t xml:space="preserve">Ключевые слова: роботы Unitree, робот Unitree G1, роботы собаки Unitree, робот Unitree GO2, робот гуманоид Unitree, что умеет робот Unitree, роботы Unitree цена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09.08.2026, вкладка «Топы запросов», период 09.07.2026–07.08.2026, регион — Россия.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unitree (широкое ядро);2 220</w:t>
      </w:r>
    </w:p>
    <w:p>
      <w:r>
        <w:t xml:space="preserve">робот unitree g1;579</w:t>
      </w:r>
    </w:p>
    <w:p>
      <w:r>
        <w:t xml:space="preserve">роботы собаки unitree;499</w:t>
      </w:r>
    </w:p>
    <w:p>
      <w:r>
        <w:t xml:space="preserve">робот unitree go2;422</w:t>
      </w:r>
    </w:p>
    <w:p>
      <w:r>
        <w:t xml:space="preserve">робот гуманоид unitree;300</w:t>
      </w:r>
    </w:p>
    <w:p>
      <w:r>
        <w:t xml:space="preserve">купить робота unitree;196</w:t>
      </w:r>
    </w:p>
    <w:p>
      <w:r>
        <w:t xml:space="preserve">бионический робот unitree;172</w:t>
      </w:r>
    </w:p>
    <w:p>
      <w:r>
        <w:t xml:space="preserve">робот гуманоид unitree g1;139</w:t>
      </w:r>
    </w:p>
    <w:p>
      <w:r>
        <w:t xml:space="preserve">робот unitree robotics;69</w:t>
      </w:r>
    </w:p>
    <w:p>
      <w:r>
        <w:t xml:space="preserve">роботы unitree цена;75</w:t>
      </w:r>
    </w:p>
    <w:p>
      <w:r>
        <w:t xml:space="preserve">китайские роботы unitree;92</w:t>
      </w:r>
    </w:p>
    <w:p>
      <w:r>
        <w:t xml:space="preserve">робот unitree g1 что умеет;38</w:t>
      </w:r>
    </w:p>
    <w:p>
      <w:r>
        <w:t xml:space="preserve">что умеет робот unitree;45</w:t>
      </w:r>
    </w:p>
    <w:p>
      <w:r>
        <w:t xml:space="preserve">робот unitree h2;33</w:t>
      </w:r>
    </w:p>
    <w:p>
      <w:r>
        <w:t xml:space="preserve">робот unitree g1 обзор;26</w:t>
      </w:r>
    </w:p>
    <w:p>
      <w:r>
        <w:t xml:space="preserve">сколько стоят роботы unitree;8</w:t>
      </w:r>
    </w:p>
    <w:p>
      <w:r>
        <w:t xml:space="preserve">Вывод: PRIMARY «робот/роботы Unitree» (2 220) — уверенный высокочастотный запрос, но состоит почти целиком из модельно-специфичных формулировок (G1, GO2 и их версии). Отдельно выделяется устойчивый информационный кластер — «что умеет робот Unitree» (45), «робот Unitree обзор» (26), «китайские роботы Unitree» (92), «роботы Unitree цена» (75) — он прицельно совпадает с брифом «общая информация о компании» и определил структуру статьи (история + линейка + цены), а не только перечисление моделей. Отдельно зафиксирован высокочастотный, но нецелевой для аренды запрос «купить робота Unitree» (196) — с другим коммерческим интентом (покупка, не аренда на мероприятие); он честно закрыт одним ответом в FAQ, а не выведен в PRIMARY, чтобы не создавать ложных ожиданий у читателя.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«роботы Unitree обзор компании» занимают смесь источников: официальный дистрибьютор (unitree.ru), технологические СМИ (РБК Тренды, CNews, Хабр) и агрегаторы аренды (rent-robot.ru, robort.ru) — статьи-биографии компании единичны и написаны для узкого технологического читателя, без адаптации под широкую аудиторию и без честного раздела «что из этого можно арендовать» — прямая content gap возможность.</w:t>
      </w:r>
    </w:p>
    <w:p>
      <w:pPr>
        <w:pStyle w:val="ListParagraph"/>
        <w:numPr>
          <w:ilvl w:val="0"/>
          <w:numId w:val="1"/>
        </w:numPr>
      </w:pPr>
      <w:r>
        <w:t xml:space="preserve">РБК Тренды («Кунг-фу-робот: история производителя электропсов и гуманоидов Unitree», обновлено 17.12.2025) — наиболее полный и точный источник фактов о компании на русском языке: биография основателя, хронология моделей, официальные цены. Ключевые факты статьи (год основания, стоимость первых моделей, цены Go2/G1/R1, доля рынка, планы IPO) взяты из этого источника и перепроверены по независимым упоминаниям (Bloomberg, IEEE Spectrum, официальный сайт Unitree — через ссылки в самой статье РБК).</w:t>
      </w:r>
    </w:p>
    <w:p>
      <w:pPr>
        <w:pStyle w:val="ListParagraph"/>
        <w:numPr>
          <w:ilvl w:val="0"/>
          <w:numId w:val="1"/>
        </w:numPr>
      </w:pPr>
      <w:r>
        <w:t xml:space="preserve">Ни один из просмотренных источников не совмещает историю компании с честным указанием, какие конкретно модели можно арендовать в России прямо сейчас, — большинство карточек аренды ограничиваются одной моделью без общего контекста бренда. Блок «Чекпоинт» и «Каталог аренды роботов» в этой статье закрывают именно этот пробел.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категории», адаптированный под обзор бренда и его модельного ряда, а не типа роботов вообще — прямой аналог из article_template.md («какие бывают роботы-гуманоиды») применён к линейке одного производителя.</w:t>
      </w:r>
    </w:p>
    <w:p>
      <w:r>
        <w:t xml:space="preserve">Уровень объёма — «Средняя» (1 500–2 200 слов, 11 блоков), выбран и по умолчанию для архетипа, и по прямому согласованию с пользователем на этапе предложения плана. Реального материала по истории компании существенно больше, чем укладывается даже в «Среднюю», но «Длинная» в article_template.md зарезервирована только за архетипом «Сравнение» — поэтому объём сознательно ограничен, а не расширен искусственно.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Wordstat-анализ выполнен до формирования ключей (этап 1) — PRIMARY выбран по факту, информационный кластер («что умеет», «обзор», «цена») определил структуру статьи, а не только перечисление моделей.</w:t>
      </w:r>
    </w:p>
    <w:p>
      <w:pPr>
        <w:pStyle w:val="ListParagraph"/>
        <w:numPr>
          <w:ilvl w:val="0"/>
          <w:numId w:val="1"/>
        </w:numPr>
      </w:pPr>
      <w:r>
        <w:t xml:space="preserve">Архетип «Обзор категории» и объём «Средняя» обоснованы (этап 4) и согласованы с пользователем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Факты о компании (год основания, основатель, история моделей, цены, доля рынка, планы IPO) взяты из проверяемого источника (РБК Тренды) и не выдуманы — см. этап 3. Цифры по картам услуг KИБЕР ПОРТАЛ (G1, R1, H2, GO2) взяты из уже проверенных карточек, а не собраны заново.</w:t>
      </w:r>
    </w:p>
    <w:p>
      <w:pPr>
        <w:pStyle w:val="ListParagraph"/>
        <w:numPr>
          <w:ilvl w:val="0"/>
          <w:numId w:val="1"/>
        </w:numPr>
      </w:pPr>
      <w:r>
        <w:t xml:space="preserve">Общий объём статьи посчитан программно — см. итог ниже, ожидается диапазон 1 500–2 200 слов.</w:t>
      </w:r>
    </w:p>
    <w:p>
      <w:pPr>
        <w:pStyle w:val="ListParagraph"/>
        <w:numPr>
          <w:ilvl w:val="0"/>
          <w:numId w:val="1"/>
        </w:numPr>
      </w:pPr>
      <w:r>
        <w:t xml:space="preserve">PRIMARY «роботы Unitree» — в Hero (H1), в первом абзаце вступления, в H2 нескольких блоков, в FAQ; плотность считается программно (см. итог ниже).</w:t>
      </w:r>
    </w:p>
    <w:p>
      <w:pPr>
        <w:pStyle w:val="ListParagraph"/>
        <w:numPr>
          <w:ilvl w:val="0"/>
          <w:numId w:val="1"/>
        </w:numPr>
      </w:pPr>
      <w:r>
        <w:t xml:space="preserve">SECONDARY (Unitree G1, роботы собаки Unitree, Unitree GO2, робот-гуманоид Unitree) и LONG-TAIL (что умеет, обзор, цена, H2) распределены по блокам «Текст 1:1», «Каталог» и FAQ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«Купить робота Unitree» (196/мес, высокочастотный) сознательно не взят в PRIMARY/SECONDARY из-за другого коммерческого интента — закрыт честным отдельным ответом в FAQ, реальная стоимость аренды противопоставлена цене покупки без искажения фактов.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установленных лимитов: «Заголовок с текстом» — 2 абзаца, «Простой текстовый блок» — 2 абзаца (лимит 1–3), каждая колонка «Текст в две колонки» — 1 абзац (в пределах лимита 2–3)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FAQ: 6 вопросов (норма для «Средняя» — 5–6), длины ответов посчитаны программно (см. итог ниже) — ожидается диапазон 40–80 слов.</w:t>
      </w:r>
    </w:p>
    <w:p>
      <w:pPr>
        <w:pStyle w:val="ListParagraph"/>
        <w:numPr>
          <w:ilvl w:val="0"/>
          <w:numId w:val="1"/>
        </w:numPr>
      </w:pPr>
      <w:r>
        <w:t xml:space="preserve">Блок «Каталог аренды роботов» ссылается только на реально существующие карточки услуг (Unitree G1, R1, H2, GO2); цена везде «цена по запросу», а официальные цены производителя (Go2 от $1600, G1 от $16 000) поданы отдельно как факт о бренде, а не как цена аренды у КИБЕР ПОРТАЛ — эти два разных типа цены не перепутаны в тексте.</w:t>
      </w:r>
    </w:p>
    <w:p>
      <w:pPr>
        <w:pStyle w:val="ListParagraph"/>
        <w:numPr>
          <w:ilvl w:val="0"/>
          <w:numId w:val="1"/>
        </w:numPr>
      </w:pPr>
      <w:r>
        <w:t xml:space="preserve">Блок «Блок с ссылками на статьи» содержит 4 карточки: две — реальные ссылки на уже написанные статьи, две — явные плейсхолдеры под ещё не написанные материалы. Статья-сравнение «Unitree G1 или Agibot X2» существует как готовый текст, но в её исходном файле не был зафиксирован канонический URL (более ранняя тестовая версия навыка без блока мета-тегов) — для ссылки использован логичный slug /unitree-g1-ili-agibot-x2/ по аналогии с остальными статьями сайта; стоит подтвердить или скорректировать перед публикацией.</w:t>
      </w:r>
    </w:p>
    <w:p>
      <w:pPr>
        <w:pStyle w:val="ListParagraph"/>
        <w:numPr>
          <w:ilvl w:val="0"/>
          <w:numId w:val="1"/>
        </w:numPr>
      </w:pPr>
      <w:r>
        <w:t xml:space="preserve">Честность/E-E-A-T: явно указано, какие модели Unitree доступны в аренду у КИБЕР ПОРТАЛ, а какие — только часть модельного ряда бренда и не поставляются для мероприятий (блок «Чекпоинт»); цены на покупку и аренду не смешаны.</w:t>
      </w:r>
    </w:p>
    <w:p>
      <w:pPr>
        <w:pStyle w:val="ListParagraph"/>
        <w:numPr>
          <w:ilvl w:val="0"/>
          <w:numId w:val="1"/>
        </w:numPr>
      </w:pPr>
      <w:r>
        <w:t xml:space="preserve">Голос Кибер Гоши — во вступлении, интро чекпоинта, цитате Гоши, FAQ; нейтральный тон — в «Тексте 1:1», «Блоке с цифрами», «Каталоге», таблице. Самоирония — 1 шутка (цитата Гоши про скромную прошивку), в пределах нормы.</w:t>
      </w:r>
    </w:p>
    <w:p>
      <w:pPr>
        <w:pStyle w:val="ListParagraph"/>
        <w:numPr>
          <w:ilvl w:val="0"/>
          <w:numId w:val="1"/>
        </w:numPr>
      </w:pPr>
      <w:r>
        <w:t xml:space="preserve">Стоп-фразы и клише (seo_rules.md разд. 5.4) не обнаружены.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в теле статьи внутри Hero; служебные разделы («Тело статьи», «Метаданные статьи», «Этап 1/3/4/6») используют Heading 1 как оргструктуру черновика, а не как содержимое страницы; все пометки «БЛОК: …» — обычный жирный текст, не Heading.</w:t>
      </w:r>
    </w:p>
    <w:p>
      <w:pPr>
        <w:pStyle w:val="ListParagraph"/>
        <w:numPr>
          <w:ilvl w:val="0"/>
          <w:numId w:val="1"/>
        </w:numPr>
      </w:pPr>
      <w:r>
        <w:t xml:space="preserve">Метаданные подготовлены отдельно от текста блоков: Title, Description, URL, ключевые слова через запятую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Таблица в блоке «Каталог аренды роботов» оформлена в текстовом формате с разделителем «;» («Шапка таблицы» / «Содержимое таблицы») — соответствует правилу навыка.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2026-08-09T07:07:05.265Z</dcterms:created>
  <dcterms:modified xsi:type="dcterms:W3CDTF">2026-08-09T07:07:05.265Z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