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Сколько стоит аренда робота София — как устроена эксклюзивная бронь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менеджер КИБЕР ПОРТАЛ обсуждает программу мероприятия с клиентом на фоне робота Софии на сцене</w:t>
      </w:r>
    </w:p>
    <w:p>
      <w:pPr>
        <w:pStyle w:val="Heading1"/>
      </w:pPr>
      <w:r>
        <w:t xml:space="preserve">Сколько стоит аренда робота София: как устроена эксклюзивная бронь</w:t>
      </w:r>
    </w:p>
    <w:p>
      <w:r>
        <w:t xml:space="preserve">На сайте нет калькулятора и прайс-листа для аренды робота Софии — и это не недоработка, а осознанное решение. Разбираю честно, почему цена не публикуется, что входит в смету, от чего она зависит и как на практике устроено бронирование эксклюзивного робота в России.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Первое, с чем сталкивается организатор, который ищет цену на аренду робота Софии, — это её отсутствие на сайте. Ни фиксированного тарифа за час или день, ни диапазона «от», как у большинства других роботов каталога КИБЕР ПОРТАЛ. На первый взгляд это неудобно, но за решением стоит конкретная причина, а не желание скрыть цифры.</w:t>
      </w:r>
    </w:p>
    <w:p>
      <w:r>
        <w:t xml:space="preserve">София доступна в России в единственном экземпляре в рамках эксклюзивного партнёрства КИБЕР ПОРТАЛ с владельцем робота — а штучный премиальный продукт по определению не продаётся по фиксированному прайс-листу. Разбираю, что формирует итоговую смету и как проходит согласование от первого запроса до дня мероприятия.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Почему у робота Софии нет прайс-листа, в отличие от других моделей каталога</w:t>
      </w:r>
    </w:p>
    <w:p>
      <w:r>
        <w:t xml:space="preserve">У большинства роботов каталога КИБЕР ПОРТАЛ есть ориентир — «от 40 000 ₽/день» или «цена по запросу» с понятным диапазоном рынка, потому что таких моделей в прокате несколько и конкуренция задаёт ценовые рамки. С Софией так не работает: она не серийная модель для массовой аренды, а конкретный робот, доступный в стране в рамках партнёрства с владельцем — ближе к аренде статусного гостя или спикера мирового уровня, чем к прокату техники.</w:t>
      </w:r>
    </w:p>
    <w:p>
      <w:r>
        <w:t xml:space="preserve">Именно поэтому цена всегда рассчитывается индивидуально: менеджер КИБЕР ПОРТАЛ учитывает не усреднённый рыночный тариф, а конкретную программу, формат участия и логистику под даты мероприятия.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Что входит в смету и от чего зависит итоговая цена</w:t>
      </w:r>
    </w:p>
    <w:p>
      <w:r>
        <w:t xml:space="preserve">На стоимость влияет несколько факторов: формат участия — короткое приветствие, полноценная панельная дискуссия или работа в зоне диалога весь день; общая длительность мероприятия; необходимость адаптации диалога и реплик под конкретную программу и язык; и логистика — доставка, монтаж сцены или постамента и удалённость площадки от Москвы.</w:t>
      </w:r>
    </w:p>
    <w:p>
      <w:r>
        <w:t xml:space="preserve">В типовую смету входят доставка и монтаж оборудования, сопровождение технического специалиста на протяжении всего мероприятия и, при необходимости, техническая репетиция накануне события. Отдельно обсуждаются кастомизация диалога под тематику программы и, для закрытых деловых мероприятий, дополнительное соглашение о неразглашении деталей.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На практике процесс бронирования выглядит так: сначала организатор описывает менеджеру КИБЕР ПОРТАЛ формат мероприятия, дату, площадку и примерную программу — панельная дискуссия, вручение награды или приветственное слово. На основе этого брифа менеджер рассчитывает индивидуальную смету, обычно в течение одного-двух рабочих дней.</w:t>
      </w:r>
    </w:p>
    <w:p>
      <w:r>
        <w:t xml:space="preserve">После согласования сметы и деталей программы бронируется дата — важно помнить, что свободных слотов немного, а спрос на эксклюзивного робота растёт быстрее, чем на остальные модели каталога. Финальный этап — согласование текста реплик, вопросов для панели или комментариев к номинации, и, при необходимости, техническая репетиция накануне мероприятия.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важно знать про цену и бронирование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Публичного прайса нет намеренно — </w:t>
      </w:r>
      <w:r>
        <w:rPr>
          <w:b/>
          <w:bCs/>
        </w:rPr>
        <w:t xml:space="preserve">цена не универсальна и зависит от программы конкретного мероприятия, поэтому фиксированный тариф на сайте был бы не показателен.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Расчёт сметы — </w:t>
      </w:r>
      <w:r>
        <w:rPr>
          <w:b/>
          <w:bCs/>
        </w:rPr>
        <w:t xml:space="preserve">менеджер КИБЕР ПОРТАЛ присылает индивидуальный расчёт обычно в течение одного-двух рабочих дней после брифа о мероприятии.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бронирования — </w:t>
      </w:r>
      <w:r>
        <w:rPr>
          <w:b/>
          <w:bCs/>
        </w:rPr>
        <w:t xml:space="preserve">из-за ограниченного числа слотов дату стоит согласовывать за несколько недель до мероприятия, особенно для событий с уже утверждённым бюджетом на шоу-часть.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Что входит в смету — </w:t>
      </w:r>
      <w:r>
        <w:rPr>
          <w:b/>
          <w:bCs/>
        </w:rPr>
        <w:t xml:space="preserve">доставка, монтаж оборудования, сопровождение технического специалиста весь день мероприятия и, при необходимости, техническая репетиция.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Логистика за пределами Москвы — </w:t>
      </w:r>
      <w:r>
        <w:rPr>
          <w:b/>
          <w:bCs/>
        </w:rPr>
        <w:t xml:space="preserve">доставка и монтаж для мероприятий в других городах обсуждаются отдельно и закладываются в общую смету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Отмена и перенос — </w:t>
      </w:r>
      <w:r>
        <w:rPr>
          <w:b/>
          <w:bCs/>
        </w:rPr>
        <w:t xml:space="preserve">условия переноса или отмены брони стоит уточнить у менеджера на этапе согласования — из-за штучного характера услуги правила здесь строже, чем для остальных моделей каталога.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Договор и NDA — </w:t>
      </w:r>
      <w:r>
        <w:rPr>
          <w:b/>
          <w:bCs/>
        </w:rPr>
        <w:t xml:space="preserve">для закрытых корпоративных мероприятий менеджер готов обсудить дополнительное соглашение о неразглашении деталей программы до её проведения.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с другими моделями — </w:t>
      </w:r>
      <w:r>
        <w:rPr>
          <w:b/>
          <w:bCs/>
        </w:rPr>
        <w:t xml:space="preserve">если помимо Софии нужны другие роботы каталога, общий расчёт на всю программу мероприятия менеджер готовит одним заказом.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Способ оплаты — </w:t>
      </w:r>
      <w:r>
        <w:rPr>
          <w:b/>
          <w:bCs/>
        </w:rPr>
        <w:t xml:space="preserve">конкретные условия оплаты и порядок внесения предоплаты менеджер обсуждает индивидуально на этапе согласования сметы, после подтверждения даты и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Изменение программы после брони — </w:t>
      </w:r>
      <w:r>
        <w:rPr>
          <w:b/>
          <w:bCs/>
        </w:rPr>
        <w:t xml:space="preserve">если формат участия меняется уже после согласования даты, стоит заранее предупредить менеджера — это может повлиять на итоговую смету, логистику и время подготовки реплик.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Работа с закупками — </w:t>
      </w:r>
      <w:r>
        <w:rPr>
          <w:b/>
          <w:bCs/>
        </w:rPr>
        <w:t xml:space="preserve">для крупных корпоративных клиентов с внутренними процедурами тендера или закупки менеджер готов подготовить коммерческое предложение в нужном формате.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Повторные мероприятия — </w:t>
      </w:r>
      <w:r>
        <w:rPr>
          <w:b/>
          <w:bCs/>
        </w:rPr>
        <w:t xml:space="preserve">для компаний, которые бронируют робота на регулярной основе, условия и сроки согласования обсуждаются индивидуально с учётом истории сотрудничества.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Сравнение с другими роботами каталога — </w:t>
      </w:r>
      <w:r>
        <w:rPr>
          <w:b/>
          <w:bCs/>
        </w:rPr>
        <w:t xml:space="preserve">если бюджет мероприятия не рассчитан на эксклюзивную аренду, менеджер может предложить альтернативные модели с прозрачным прайсом из общего каталога.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Первый контакт с менеджером — </w:t>
      </w:r>
      <w:r>
        <w:rPr>
          <w:b/>
          <w:bCs/>
        </w:rPr>
        <w:t xml:space="preserve">проще всего оставить заявку через форму на посадочной странице или написать напрямую в мессенджер — менеджер свяжется в ближайшее рабочее время и уточнит детали мероприятия.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Робот София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 София (/arenda-robota-sofiya/);цена рассчитывается индивидуально;Hanson Robotics, доступна в России в рамках эксклюзивного партнёрства, программа под конкретное мероприятие.</w:t>
      </w:r>
    </w:p>
    <w:p>
      <w:r>
        <w:t xml:space="preserve">Чтобы получить точный расчёт, менеджеру КИБЕР ПОРТАЛ нужно рассказать формат мероприятия, дату, площадку и примерную программу участия робота — панельная дискуссия, вручение награды или приветственное слово. Ответ с индивидуальным расчётом обычно приходит в течение одного-двух рабочих дней после первого обращения.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у меня самого фиксированный прайс есть — я всё-таки серийная модель. А вот София — штучный вариант, и цена на неё складывается не из тарифной сетки, а из программы конкретного мероприятия. Расскажите менеджеру КИБЕР ПОРТАЛ детали — и получите точный расчёт, а не приблизительную вилку.»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Почему на сайте нет цены на аренду робота Софии?</w:t>
      </w:r>
    </w:p>
    <w:p>
      <w:r>
        <w:t xml:space="preserve">Потому что София — не серийная модель для массового проката, а конкретный робот, доступный в России в единственном экземпляре в рамках эксклюзивного партнёрства с владельцем. Цена зависит от формата участия, длительности и логистики каждого конкретного мероприятия, поэтому фиксированный прайс-лист не отражал бы реальную стоимость.</w:t>
      </w:r>
    </w:p>
    <w:p>
      <w:pPr>
        <w:pStyle w:val="Heading3"/>
      </w:pPr>
      <w:r>
        <w:t xml:space="preserve">Как быстро можно получить расчёт стоимости?</w:t>
      </w:r>
    </w:p>
    <w:p>
      <w:r>
        <w:t xml:space="preserve">Обычно менеджер КИБЕР ПОРТАЛ присылает индивидуальный расчёт в течение одного-двух рабочих дней после короткого брифа о мероприятии — формат участия, дата, площадка и примерная программа. Для сложной программы с несколькими форматами участия расчёт может занять чуть больше времени, особенно если требуется согласование логистики за пределами Москвы.</w:t>
      </w:r>
    </w:p>
    <w:p>
      <w:pPr>
        <w:pStyle w:val="Heading3"/>
      </w:pPr>
      <w:r>
        <w:t xml:space="preserve">Что входит в стоимость аренды робота Софии?</w:t>
      </w:r>
    </w:p>
    <w:p>
      <w:r>
        <w:t xml:space="preserve">В типовую смету входят доставка и монтаж оборудования, сопровождение технического специалиста на протяжении всего мероприятия и, при необходимости, техническая репетиция накануне события. Кастомизация диалога под тематику программы и логистика за пределами Москвы обсуждаются отдельно и закладываются в расчёт заранее, до подтверждения финальной сметы.</w:t>
      </w:r>
    </w:p>
    <w:p>
      <w:pPr>
        <w:pStyle w:val="Heading3"/>
      </w:pPr>
      <w:r>
        <w:t xml:space="preserve">За сколько нужно бронировать дату из-за ограниченного числа слотов?</w:t>
      </w:r>
    </w:p>
    <w:p>
      <w:r>
        <w:t xml:space="preserve">Точных сроков нет, но из-за штучного характера услуги и роста спроса дату стоит согласовывать за несколько недель до мероприятия, особенно если программа и бюджет уже утверждены. Для мероприятий с фиксированной датой в высокий сезон деловых событий бронировать лучше как можно раньше.</w:t>
      </w:r>
    </w:p>
    <w:p>
      <w:pPr>
        <w:pStyle w:val="Heading3"/>
      </w:pPr>
      <w:r>
        <w:t xml:space="preserve">Можно ли получить примерную вилку цены без брифа о мероприятии?</w:t>
      </w:r>
    </w:p>
    <w:p>
      <w:r>
        <w:t xml:space="preserve">Точную вилку без деталей программы менеджер не назовёт — слишком много переменных влияет на итоговую смету, от формата участия до удалённости площадки. Но короткий бриф с датой, форматом и примерной программой мероприятия обычно достаточен для быстрого предварительного расчёта в течение одного-двух рабочих дней.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материалы про робота Софию и форматы, которые входят в программу мероприятий.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София: кто это и почему это самый известный робот в мире (/robot-sofiya-kto-eto-fakty-i-mify/) — </w:t>
      </w:r>
      <w:r>
        <w:rPr>
          <w:b/>
          <w:bCs/>
        </w:rPr>
        <w:t xml:space="preserve">разбор статуса, гражданства и мифов про робота — полезно перед первым обращением к менеджеру.</w:t>
      </w:r>
    </w:p>
    <w:p>
      <w:r>
        <w:t xml:space="preserve">Хорошая отправная точка, если вы ещё не знакомы с историей и статусом Софии.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 на международной конференции и форуме (/robot-sofiya-na-konferencii-i-forume/) — </w:t>
      </w:r>
      <w:r>
        <w:rPr>
          <w:b/>
          <w:bCs/>
        </w:rPr>
        <w:t xml:space="preserve">разбор формата участия в деловой программе, который влияет на итоговую смету.</w:t>
      </w:r>
    </w:p>
    <w:p>
      <w:r>
        <w:t xml:space="preserve">Пригодится, чтобы точнее описать менеджеру формат мероприятия при запросе расчёта.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Робот София на гала-ужине и церемонии награждения (/robot-sofiya-na-gala-uzhine-i-nagrazhdenii/) — </w:t>
      </w:r>
      <w:r>
        <w:rPr>
          <w:b/>
          <w:bCs/>
        </w:rPr>
        <w:t xml:space="preserve">ещё один сценарий из карточки услуги с честным разбором формата.</w:t>
      </w:r>
    </w:p>
    <w:p>
      <w:r>
        <w:t xml:space="preserve">Полезно, если рассматривается именно церемония награждения, а не деловая конференция.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rPr/>
        <w:t>PRIMARY: сколько стоит аренда робота София (14, низкочастотный якорь — честная оговорка обязательна).</w:t>
      </w:r>
    </w:p>
    <w:p>
      <w:r>
        <w:t xml:space="preserve">SECONDARY: робот софия (601, общий кластер со статьёй №1), цена робота на мероприятие (1).</w:t>
      </w:r>
    </w:p>
    <w:p>
      <w:r>
        <w:t xml:space="preserve">SEMANTIC VARIATIONS: стоимость аренды робота софия, как забронировать робота софию, эксклюзивная аренда робота.</w:t>
      </w:r>
    </w:p>
    <w:p>
      <w:r>
        <w:t xml:space="preserve">LONG-TAIL: узнать цену на робота софию для мероприятия, бронирование робота софии сроки.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/skolko-stoit-arenda-robota-sofiya/</w:t>
      </w:r>
    </w:p>
    <w:p>
      <w:r>
        <w:t xml:space="preserve">Title: Сколько стоит аренда робота София: эксклюзивная бронь | КИБЕР ПОРТАЛ</w:t>
      </w:r>
    </w:p>
    <w:p>
      <w:r>
        <w:t xml:space="preserve">Description: Почему у робота Софии нет прайс-листа, что входит в смету и как проходит бронирование эксклюзивного робота в России. Честный разбор процесса и цены.</w:t>
      </w:r>
    </w:p>
    <w:p>
      <w:r>
        <w:t xml:space="preserve">Ключевые слова: сколько стоит аренда робота, робот софия, цена робота на мероприятие, стоимость аренды робота софия, как забронировать робота софию</w:t>
      </w:r>
    </w:p>
    <w:p>
      <w:pPr>
        <w:pStyle w:val="Heading1"/>
      </w:pPr>
      <w:r>
        <w:t xml:space="preserve">Этап 1: Wordstat-данные (проверено через Яндекс.Wordstat, Claude in Chrome)</w:t>
      </w:r>
    </w:p>
    <w:p>
      <w:r>
        <w:t xml:space="preserve">Частотность проверена в реальном времени через Яндекс.Wordstat 13.08.2026, регион — все регионы, в рамках подготовки мини-плана статей про робота Софию поверх основной посадочной страницы /arenda-robota-sofiya/.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сколько стоит аренда робота;14</w:t>
      </w:r>
    </w:p>
    <w:p>
      <w:r>
        <w:t xml:space="preserve">цена робота на мероприятие;1</w:t>
      </w:r>
    </w:p>
    <w:p>
      <w:r>
        <w:t xml:space="preserve">Вывод: прямых запросов с заметным объёмом по цене аренды робота Софии нет — 14 и 1 показ/мес честно фиксируются как низкочастотные якоря, а не источник трафика. Статья изначально спланирована как конверсионный и доверительный контент: снимает главное возражение («почему нет цены на сайте») и объясняет процесс бронирования, а не рассчитана на самостоятельный поисковый трафик.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запросам про стоимость аренды роботов занят статьями про массовые модели (роботы-собаки, гуманоиды для шоу) с диапазонами цен «от ₽/день» — материалов про штучных эксклюзивных роботов вроде Софии с честным объяснением отсутствия фиксированной цены не встречается. Ниша открытая и полезная для доверия аудитории.</w:t>
      </w:r>
    </w:p>
    <w:p>
      <w:pPr>
        <w:pStyle w:val="ListParagraph"/>
        <w:numPr>
          <w:ilvl w:val="0"/>
          <w:numId w:val="1"/>
        </w:numPr>
      </w:pPr>
      <w:r>
        <w:t xml:space="preserve">Статья продолжает угол, уже заложенный в карточке /arenda-robota-sofiya/ (честная оговорка «точная стоимость рассчитывается индивидуально») и перелинкована со статьями №1–3 — вместе они формируют пул контента вокруг посадочной страницы, где эта статья закрывает конкретное возражение о цене, а не описывает новый сценарий применения.</w:t>
      </w:r>
    </w:p>
    <w:p>
      <w:pPr>
        <w:pStyle w:val="ListParagraph"/>
        <w:numPr>
          <w:ilvl w:val="0"/>
          <w:numId w:val="1"/>
        </w:numPr>
      </w:pPr>
      <w:r>
        <w:t xml:space="preserve">Факторы ценообразования (формат участия, длительность, логистика, кастомизация диалога, техническая репетиция) сформулированы на основе уже опубликованной карточки услуги /arenda-robota-sofiya/ и логики других премиальных P2P-услуг на рынке (аренда штучных объектов без фиксированного прайса) — новых обещаний по срокам или скидкам, не подтверждённых картой сайта, статья не даёт.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информационный повод (почему нет прайс-листа и как устроено бронирование) с честным объяснением процесса, а не сравнивает несколько моделей и не строит гайд по критерию выбора —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1279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«цен[аы]/стоимост/смет» — 32 вхождения / 1279 слов = 2,50% — на верхней границе целевого диапазона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Короткой — 3–5), длина ответов 41–46 слов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57,46% нарративных слов против 42,54% структурных (полностью без учёта Hero, включая исключение Hero из числителя)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>Честность частотности — PRIMARY «сколько стоит аренда робота София» (14/мес) и SECONDARY «цена робота на мероприятие» (1/мес) прямо помечены как низкочастотные якоря — статья изначально спланирована как конверсионный и доверительный контент, снимающий возражение об отсутствии цены на сайте, а не как источник поискового трафика. Уточнение до «...София» добавлено при запуске статьи №6 плана 30 статей («Сколько стоит аренда робота: из чего складывается цена»), которая теперь владеет широкой формулировкой запроса — во избежание дублирования PRIMARY между двумя статьями.</w:t>
      </w:r>
      <w:r>
        <w:rPr>
          <w:b/>
          <w:bCs/>
        </w:rPr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формулировка «точная стоимость рассчитывается индивидуально» и факторы ценообразования (формат участия, длительность, логистика) взяты из уже проверенной и опубликованной карточки услуги /arenda-robota-sofiya/; новых обещаний по срокам, скидкам или процентам предоплаты, не подтверждённых картой сайта, статья не даёт.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3 реальные ссылки — на статьи №1–3 про Софию — все канонические URL сверены с реальными build-скриптами.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2026-08-14T06:28:53.960Z</dcterms:created>
  <dcterms:modified xsi:type="dcterms:W3CDTF">2026-08-14T06:28:53.960Z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