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/arenda-uv-box/</w:t>
      </w:r>
    </w:p>
    <w:p>
      <w:r>
        <w:rPr>
          <w:b/>
        </w:rPr>
        <w:t>Title: Аренда UV-BOX | КИБЕР ПОРТАЛ</w:t>
      </w:r>
    </w:p>
    <w:p>
      <w:r>
        <w:rPr>
          <w:b/>
        </w:rPr>
        <w:t>Description: UV-BOX — сенсорная витрина, где 3D-товар парит прямо в воздухе. Прокат интерактивной витрины на выставку, стенд или открытие бутика.</w:t>
      </w:r>
    </w:p>
    <w:p>
      <w:r>
        <w:rPr>
          <w:b/>
        </w:rPr>
        <w:t>Ключевые слова: аренда UV-BOX, интерактивная витрина в аренду, аренда touch-витрины для мероприятия, 3D витрина с сенсорным экраном аренда, phygital витрина аренда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интерактивной витрины UV-BOX</w:t>
      </w:r>
    </w:p>
    <w:p>
      <w:pPr>
        <w:pStyle w:val="Heading2"/>
      </w:pPr>
      <w:r>
        <w:t>UV-BOX</w:t>
      </w:r>
    </w:p>
    <w:p>
      <w:r>
        <w:t>— прозрачная сенсорная витрина 75 или 86 дюймов, в которой объёмный 3D-контент выглядит парящим прямо в воздухе, а гость управляет им касанием экрана: листает каталог, крутит 3D-модель товара со всех сторон или проходит короткую игровую механику. В отличие от классического LED-экрана с роликом на повторе, здесь полноценный интерактивный сценарий, который заканчивается конкретным действием — сканированием QR-кода, переходом в корзину интернет-магазина или получением промокода на телефон.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Витрина с парящим украшением;Интерактивная витрина показывает объёмное 3D-изображение украшения на мероприятии</w:t>
      </w:r>
    </w:p>
    <w:p>
      <w:r>
        <w:t>Гость управляет каталогом на витрине;Интерактивная витрина с сенсорным каталогом товаров</w:t>
      </w:r>
    </w:p>
    <w:p>
      <w:r>
        <w:t>Витрина с QR-кодом на экране;Витрина предлагает отсканировать QR-код для перехода в онлайн</w:t>
      </w:r>
    </w:p>
    <w:p>
      <w:r>
        <w:t>Витрина на выставочном стенде;Аренда UV-BOX на выставочном стенде бренда</w:t>
      </w:r>
    </w:p>
    <w:p>
      <w:r>
        <w:t>Игровая механика на экране витрины;Витрина запускает игровую механику «Колесо фортуны»</w:t>
      </w:r>
    </w:p>
    <w:p>
      <w:r>
        <w:t>Витрина крупным планом;Крупный план сенсорного экрана интерактивной витрины UV-BOX</w:t>
      </w:r>
    </w:p>
    <w:p>
      <w:pPr>
        <w:pStyle w:val="Heading2"/>
      </w:pPr>
      <w:r>
        <w:t>Прокат интерактивной витрины UV-BOX для мероприятий и рекламных кампаний</w:t>
      </w:r>
    </w:p>
    <w:p>
      <w:r>
        <w:t>Аренда UV-BOX решает задачу, которая плохо решается обычным баннером или LED-экраном: удержать внимание гостя дольше нескольких секунд и довести его до конкретного действия. По прогнозным данным производителя, основанным на закрытых пилотных тестах, UV-BOX даёт время контакта с гостем около 30–45 секунд против 3–5 секунд у обычного indoor-экрана, а долю сканирований QR-кода — в разы выше, чем у стандартного медийного размещения. Это прогнозные ориентиры пилотных запусков, а не гарантированный результат для любого мероприятия — точные цифры зависят от выбранной механики, локации и креатива.</w:t>
      </w:r>
    </w:p>
    <w:p>
      <w:r>
        <w:t>Технически UV-BOX — это прозрачный сенсорный экран в вертикальном формате 4K с соотношением сторон 9:16, доступный в диагоналях 75 и 86 дюймов. Рекламодатель может адаптировать под витрину уже готовые ролики, 3D-модели и веб-приложения, а может заказать разработку «под ключ» — 3D-контент, логику интерактивного сценария и интерфейс подготовит студия-партнёр КИБЕР ПОРТАЛ. Витрина мобильна: устанавливается на колёсах и подходит для стенда, welcome-зоны, зоны презентации продукта, сцены или VIP-пространства.</w:t>
      </w:r>
    </w:p>
    <w:p>
      <w:pPr>
        <w:pStyle w:val="Heading2"/>
      </w:pPr>
      <w:r>
        <w:t>Что умеет UV-BOX?</w:t>
      </w:r>
    </w:p>
    <w:p>
      <w:r>
        <w:t>Если коротко, UV-BOX показывает объёмный 3D-контент, реагирует на касание и доводит гостя до QR-конверсии.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Голографический 3D-эффект;иконка 3D-эффекта интерактивной витрины в аренду;Прозрачный сенсорный экран создаёт иллюзию объёмного объекта, парящего в воздухе, — эффект хорошо заметен уже с нескольких метров и сразу привлекает взгляд в потоке гостей.</w:t>
      </w:r>
    </w:p>
    <w:p>
      <w:r>
        <w:t>Touch-управление;иконка сенсорного управления touch-витрины для мероприятия;Гость запускает интерактивный сценарий касанием экрана — каталог товаров, мини-игру, квиз или лукбук бренда, без участия промоперсонала.</w:t>
      </w:r>
    </w:p>
    <w:p>
      <w:r>
        <w:t>Механики интерактива;иконка механик интерактива phygital-витрины в аренду;От базового сценария «экран → выбор раздела → оффер → QR» до расширенного формата с 3D-демо, игрой и лид-формой — механику подбирают под задачу и бюджет мероприятия.</w:t>
      </w:r>
    </w:p>
    <w:p>
      <w:r>
        <w:t>Конверсия в онлайн;иконка QR-конверсии 3D витрины с сенсорным экраном;Гость сканирует QR-код и переходит к оплате, в корзину интернет-магазина, к скачиванию приложения или на лендинг спецпроекта — без лишних шагов.</w:t>
      </w:r>
    </w:p>
    <w:p>
      <w:r>
        <w:t>Аналитика по каждому касанию;иконка аналитики интерактивной витрины UV-BOX;Количество касаний, глубина прохождения сценария, время вовлечения и число сканирований QR-кода — считаются автоматически; распознавание пола и возраста зрителей по камере пока в разработке у производителя.</w:t>
      </w:r>
    </w:p>
    <w:p>
      <w:r>
        <w:t>Формат контента;иконка формата контента для аренды 3D витрины с сенсорным экраном;Вертикальный экран 4K, соотношение сторон 9:16 — под витрину адаптируют готовые ролики и 3D-модели или разрабатывают контент с нуля по брифу клиента.</w:t>
      </w:r>
    </w:p>
    <w:p>
      <w:pPr>
        <w:pStyle w:val="Heading2"/>
      </w:pPr>
      <w:r>
        <w:t>Где аренда UV-BOX произведёт «вау-эффект»?</w:t>
      </w:r>
    </w:p>
    <w:p>
      <w:r>
        <w:t>Формат хорошо работает там, где нужно не просто показать рекламу, а удержать гостя и довести его до действия.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Выставочный стенд;Витрина с объёмным 3D-товаром останавливает поток посетителей и работает точкой притяжения весь день выставки.</w:t>
      </w:r>
    </w:p>
    <w:p>
      <w:r>
        <w:t>Welcome-зона мероприятия;Гости знакомятся с брендом или программой мероприятия ещё на входе, пока ждут начала.</w:t>
      </w:r>
    </w:p>
    <w:p>
      <w:r>
        <w:t>Запуск нового продукта;3D-демо модели товара — упаковки, гаджета, украшения — с возможностью покрутить и рассмотреть детали до релиза в продаже.</w:t>
      </w:r>
    </w:p>
    <w:p>
      <w:r>
        <w:t>Открытие бутика или шоурума;Витрина на входе создаёт эффект технологичного бренда с первого дня работы точки.</w:t>
      </w:r>
    </w:p>
    <w:p>
      <w:r>
        <w:t>Форум и VIP-зона;Интерактивная витрина работает как фотогеничная точка притяжения для гостей высокого уровня без привлечения промоперсонала.</w:t>
      </w:r>
    </w:p>
    <w:p>
      <w:r>
        <w:t>Розничная точка в ТЦ;Каталог и конфигуратор товара прямо в витрине — гость выбирает цвет и комплектацию, не дожидаясь консультанта.</w:t>
      </w:r>
    </w:p>
    <w:p>
      <w:pPr>
        <w:pStyle w:val="Heading2"/>
      </w:pPr>
      <w:r>
        <w:t>UV-BOX в действии</w:t>
      </w:r>
    </w:p>
    <w:p>
      <w:pPr>
        <w:pStyle w:val="ListBullet"/>
      </w:pPr>
      <w:r>
        <w:rPr>
          <w:b/>
        </w:rPr>
        <w:t>Парящее украшение в витрине — Alt: Витрина показывает объёмное изображение украшения без сенсорного взаимодействия</w:t>
      </w:r>
    </w:p>
    <w:p>
      <w:pPr>
        <w:pStyle w:val="ListBullet"/>
      </w:pPr>
      <w:r>
        <w:rPr>
          <w:b/>
        </w:rPr>
        <w:t>Touch-каталог коллекции — Alt: Гость листает каталог коллекции на сенсорном экране витрины</w:t>
      </w:r>
    </w:p>
    <w:p>
      <w:pPr>
        <w:pStyle w:val="ListBullet"/>
      </w:pPr>
      <w:r>
        <w:rPr>
          <w:b/>
        </w:rPr>
        <w:t>Переход по QR-коду — Alt: Гость сканирует QR-код на экране интерактивной витрины для перехода в онлайн</w:t>
      </w:r>
    </w:p>
    <w:p>
      <w:pPr>
        <w:pStyle w:val="ListBullet"/>
      </w:pPr>
      <w:r>
        <w:rPr>
          <w:b/>
        </w:rPr>
        <w:t>3D-демо смартфона — Alt: Витрина показывает 3D-модель смартфона с возможностью вращения</w:t>
      </w:r>
    </w:p>
    <w:p>
      <w:pPr>
        <w:pStyle w:val="ListBullet"/>
      </w:pPr>
      <w:r>
        <w:rPr>
          <w:b/>
        </w:rPr>
        <w:t>Игровая механика «Колесо фортуны» — Alt: Гость играет в колесо фортуны на экране витрины</w:t>
      </w:r>
    </w:p>
    <w:p>
      <w:pPr>
        <w:pStyle w:val="ListBullet"/>
      </w:pPr>
      <w:r>
        <w:rPr>
          <w:b/>
        </w:rPr>
        <w:t>Витрина на входе в мероприятие — Alt: UV-BOX установлена в welcome-зоне мероприятия</w:t>
      </w:r>
    </w:p>
    <w:p>
      <w:r>
        <w:rPr>
          <w:b/>
        </w:rPr>
        <w:t>Обращение Кибер Гоши</w:t>
      </w:r>
    </w:p>
    <w:p>
      <w:r>
        <w:t>Заставить вещь висеть в воздухе я не умею — максимум зависаю в чате в ожидании вашего ответа, а витрина UV-BOX тем временем честно показывает объёмный 3D-товар прямо в воздухе, без всяких зависаний. Но подобрать формат интерактива, локацию и адаптировать контент под ваш бренд решает не ИИ, а живой менеджер КИБЕР ПОРТАЛ — он обсудит детали и подготовит точную смету. Напишите менеджеру — он на связи.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UV-BOX?</w:t>
      </w:r>
    </w:p>
    <w:p>
      <w:r>
        <w:t>Фиксированной цены нет: стоимость зависит от выбранного формата интерактива (от базового тач-сценария до расширенного бренд-опыта с игрой и 3D-демо), длительности мероприятия, необходимости разработки контента и количества витрин — точную смету готовит менеджер КИБЕР ПОРТАЛ индивидуально под ваш бриф и формат площадки.</w:t>
      </w:r>
    </w:p>
    <w:p>
      <w:pPr>
        <w:pStyle w:val="Heading3"/>
      </w:pPr>
      <w:r>
        <w:t>Насколько UV-BOX эффективнее обычного LED-экрана?</w:t>
      </w:r>
    </w:p>
    <w:p>
      <w:r>
        <w:t>По прогнозным данным производителя на основе закрытых пилотных тестов, время контакта с UV-BOX составляет около 30–45 секунд против 3–5 секунд у обычного indoor-экрана, а доля переходов по QR-коду заметно выше стандартного медийного размещения. Это ориентиры пилотных запусков, а не гарантия для конкретного мероприятия.</w:t>
      </w:r>
    </w:p>
    <w:p>
      <w:pPr>
        <w:pStyle w:val="Heading3"/>
      </w:pPr>
      <w:r>
        <w:t>Какие механики интерактива доступны на витрине?</w:t>
      </w:r>
    </w:p>
    <w:p>
      <w:r>
        <w:t>Четыре базовых уровня: простой сценарий «экран — выбор раздела — оффер — QR», демо-показ 3D-модели товара с hotspots, игровая механика вроде викторины или колеса фортуны, и расширенный формат — комбинация 3D, игры и лид-формы для флагманских проектов и запусков продукта.</w:t>
      </w:r>
    </w:p>
    <w:p>
      <w:pPr>
        <w:pStyle w:val="Heading3"/>
      </w:pPr>
      <w:r>
        <w:t>Что происходит с данными, которые собирает витрина?</w:t>
      </w:r>
    </w:p>
    <w:p>
      <w:r>
        <w:t>Витрина считает касания, глубину прохождения сценария и сканирования QR-кода — это агрегированная статистика по мероприятию. Опционально доступен сбор MAC-адресов ближайших устройств для ретаргетинга — эту функцию и все вопросы о работе с данными нужно обсудить с менеджером КИБЕР ПОРТАЛ заранее.</w:t>
      </w:r>
    </w:p>
    <w:p>
      <w:pPr>
        <w:pStyle w:val="Heading3"/>
      </w:pPr>
      <w:r>
        <w:t>Можно ли использовать свой контент или его нужно заказывать отдельно?</w:t>
      </w:r>
    </w:p>
    <w:p>
      <w:r>
        <w:t>Можно использовать готовые ролики, 3D-модели и веб-приложения бренда — экран поддерживает вертикальный формат 4K с соотношением сторон 9:16, адаптация под витрину обычно несложная. Если готового контента нет, команда КИБЕР ПОРТАЛ может разработать 3D-контент и сценарий интерактива с нуля по вашему брифу.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Карточка полностью переписана по реальным материалам клиента (бриф «Бриф аренда UV-BOX.docx» и презентация «Презентация UV BOX для РА.pdf», источник — компания UV-Land), заменяет прежнюю карточку «Голографическая витрина», собранную по рыночным аналогам сторонних прокатчиков.</w:t>
      </w:r>
    </w:p>
    <w:p>
      <w:pPr>
        <w:pStyle w:val="ListBullet"/>
      </w:pPr>
      <w:r>
        <w:t>Метрики эффективности (CTR 5–7%, конверсия в QR 2–3%, dwell-time 30–45 сек) — прогнозные значения производителя на основе закрытых пилотных тестов, в тексте карточки прямо помечены как прогноз, а не гарантированный результат — это оговорено в самой презентации UV-Land звёздочкой-сноской.</w:t>
      </w:r>
    </w:p>
    <w:p>
      <w:pPr>
        <w:pStyle w:val="ListBullet"/>
      </w:pPr>
      <w:r>
        <w:t>Статистика по сети размещения (50+ локаций, ~350 000 OTS/мес, 2400 взаимодействий/мес) относится к отдельному продукту UV-Land — размещению в собственной сети экранов в ТЦ, а не к разовой аренде витрины на конкретное мероприятие, поэтому в карточку аренды эти цифры не включены, чтобы не смешивать два разных предложения.</w:t>
      </w:r>
    </w:p>
    <w:p>
      <w:pPr>
        <w:pStyle w:val="ListBullet"/>
      </w:pPr>
      <w:r>
        <w:t>PRIMARY «аренда UV-BOX» — реальное название бренда из материалов клиента, не пересекается ни с одной существующей записью каталога КИБЕР ПОРТАЛ.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1004 слов (норма 1000–1500).</w:t>
      </w:r>
    </w:p>
    <w:p>
      <w:pPr>
        <w:pStyle w:val="ListBullet"/>
      </w:pPr>
      <w:r>
        <w:t>Доля слов в таблицах: 32.1% (норма ≤35–40%).</w:t>
      </w:r>
    </w:p>
    <w:p>
      <w:pPr>
        <w:pStyle w:val="ListBullet"/>
      </w:pPr>
      <w:r>
        <w:t>Плотность PRIMARY-термина «uv[-\s]?box»: 17 вхождений / 1004 слов = 1.69% (норма 1,5–2,5%).</w:t>
      </w:r>
    </w:p>
    <w:p>
      <w:pPr>
        <w:pStyle w:val="ListBullet"/>
      </w:pPr>
      <w:r>
        <w:t>Длины ответов FAQ (слов): [41, 43, 40, 40, 41] (норма 40–80 слов).</w:t>
      </w:r>
    </w:p>
    <w:p>
      <w:pPr>
        <w:pStyle w:val="ListBullet"/>
      </w:pPr>
      <w:r>
        <w:t>Title: 28 символов (норма ≤60). Description: 132 символов (норма ≤160).</w:t>
      </w:r>
    </w:p>
    <w:p>
      <w:pPr>
        <w:pStyle w:val="ListBullet"/>
      </w:pPr>
      <w:r>
        <w:t>Блок 4 (расширенное описание): 1105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