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contextualSpacing w:val="0"/>
        <w:rPr>
          <w:color w:val="ed7d31"/>
        </w:rPr>
      </w:pPr>
      <w:r w:rsidDel="00000000" w:rsidR="00000000" w:rsidRPr="00000000">
        <w:rPr>
          <w:color w:val="ed7d31"/>
          <w:rtl w:val="0"/>
        </w:rPr>
        <w:t xml:space="preserve">Orange = EDIT</w:t>
      </w:r>
    </w:p>
    <w:p w:rsidR="00000000" w:rsidDel="00000000" w:rsidP="00000000" w:rsidRDefault="00000000" w:rsidRPr="00000000" w14:paraId="00000001">
      <w:pPr>
        <w:contextualSpacing w:val="0"/>
        <w:rPr>
          <w:color w:val="4a86e8"/>
        </w:rPr>
      </w:pPr>
      <w:r w:rsidDel="00000000" w:rsidR="00000000" w:rsidRPr="00000000">
        <w:rPr>
          <w:color w:val="4a86e8"/>
          <w:rtl w:val="0"/>
        </w:rPr>
        <w:t xml:space="preserve">Blue = COMMENTARY. Delete after reading</w:t>
      </w:r>
    </w:p>
    <w:p w:rsidR="00000000" w:rsidDel="00000000" w:rsidP="00000000" w:rsidRDefault="00000000" w:rsidRPr="00000000" w14:paraId="00000002">
      <w:pPr>
        <w:contextualSpacing w:val="0"/>
        <w:rPr>
          <w:color w:val="ed7d31"/>
        </w:rPr>
      </w:pPr>
      <w:r w:rsidDel="00000000" w:rsidR="00000000" w:rsidRPr="00000000">
        <w:rPr>
          <w:rtl w:val="0"/>
        </w:rPr>
      </w:r>
    </w:p>
    <w:p w:rsidR="00000000" w:rsidDel="00000000" w:rsidP="00000000" w:rsidRDefault="00000000" w:rsidRPr="00000000" w14:paraId="00000003">
      <w:pPr>
        <w:contextualSpacing w:val="0"/>
        <w:rPr>
          <w:color w:val="ed7d31"/>
        </w:rPr>
      </w:pPr>
      <w:r w:rsidDel="00000000" w:rsidR="00000000" w:rsidRPr="00000000">
        <w:rPr>
          <w:color w:val="ed7d31"/>
          <w:rtl w:val="0"/>
        </w:rPr>
        <w:t xml:space="preserve">[Name]</w:t>
      </w:r>
    </w:p>
    <w:p w:rsidR="00000000" w:rsidDel="00000000" w:rsidP="00000000" w:rsidRDefault="00000000" w:rsidRPr="00000000" w14:paraId="00000004">
      <w:pPr>
        <w:contextualSpacing w:val="0"/>
        <w:rPr>
          <w:color w:val="ed7d31"/>
        </w:rPr>
      </w:pPr>
      <w:r w:rsidDel="00000000" w:rsidR="00000000" w:rsidRPr="00000000">
        <w:rPr>
          <w:color w:val="ed7d31"/>
          <w:rtl w:val="0"/>
        </w:rPr>
        <w:t xml:space="preserve">[Address]</w:t>
      </w:r>
    </w:p>
    <w:p w:rsidR="00000000" w:rsidDel="00000000" w:rsidP="00000000" w:rsidRDefault="00000000" w:rsidRPr="00000000" w14:paraId="00000005">
      <w:pPr>
        <w:contextualSpacing w:val="0"/>
        <w:rPr/>
      </w:pPr>
      <w:r w:rsidDel="00000000" w:rsidR="00000000" w:rsidRPr="00000000">
        <w:rPr>
          <w:color w:val="ed7d31"/>
          <w:rtl w:val="0"/>
        </w:rPr>
        <w:t xml:space="preserve">[Date</w:t>
      </w:r>
      <w:r w:rsidDel="00000000" w:rsidR="00000000" w:rsidRPr="00000000">
        <w:rPr>
          <w:rtl w:val="0"/>
        </w:rPr>
        <w:t xml:space="preserve">]</w:t>
      </w:r>
    </w:p>
    <w:p w:rsidR="00000000" w:rsidDel="00000000" w:rsidP="00000000" w:rsidRDefault="00000000" w:rsidRPr="00000000" w14:paraId="00000006">
      <w:pPr>
        <w:contextualSpacing w:val="0"/>
        <w:rPr>
          <w:color w:val="ed7d31"/>
        </w:rPr>
      </w:pPr>
      <w:r w:rsidDel="00000000" w:rsidR="00000000" w:rsidRPr="00000000">
        <w:rPr>
          <w:rtl w:val="0"/>
        </w:rPr>
        <w:t xml:space="preserve">Dear </w:t>
      </w:r>
      <w:r w:rsidDel="00000000" w:rsidR="00000000" w:rsidRPr="00000000">
        <w:rPr>
          <w:color w:val="ed7d31"/>
          <w:rtl w:val="0"/>
        </w:rPr>
        <w:t xml:space="preserve">[Name of data subject/parent/carer]</w:t>
      </w:r>
    </w:p>
    <w:p w:rsidR="00000000" w:rsidDel="00000000" w:rsidP="00000000" w:rsidRDefault="00000000" w:rsidRPr="00000000" w14:paraId="00000007">
      <w:pPr>
        <w:contextualSpacing w:val="0"/>
        <w:rPr/>
      </w:pPr>
      <w:r w:rsidDel="00000000" w:rsidR="00000000" w:rsidRPr="00000000">
        <w:rPr>
          <w:rtl w:val="0"/>
        </w:rPr>
        <w:t xml:space="preserve">At </w:t>
      </w:r>
      <w:r w:rsidDel="00000000" w:rsidR="00000000" w:rsidRPr="00000000">
        <w:rPr>
          <w:color w:val="ed7d31"/>
          <w:rtl w:val="0"/>
        </w:rPr>
        <w:t xml:space="preserve">[Name of Organisation] </w:t>
      </w:r>
      <w:r w:rsidDel="00000000" w:rsidR="00000000" w:rsidRPr="00000000">
        <w:rPr>
          <w:rtl w:val="0"/>
        </w:rPr>
        <w:t xml:space="preserve">we take privacy and security very seriously, including precautionary measures relating to data breaches. I am writing to inform you about a recent incident </w:t>
      </w:r>
      <w:r w:rsidDel="00000000" w:rsidR="00000000" w:rsidRPr="00000000">
        <w:rPr>
          <w:rtl w:val="0"/>
        </w:rPr>
        <w:t xml:space="preserve">that</w:t>
      </w:r>
      <w:r w:rsidDel="00000000" w:rsidR="00000000" w:rsidRPr="00000000">
        <w:rPr>
          <w:color w:val="ed7d31"/>
          <w:rtl w:val="0"/>
        </w:rPr>
        <w:t xml:space="preserve"> [may involve/involves] [you/your child’s] </w:t>
      </w:r>
      <w:r w:rsidDel="00000000" w:rsidR="00000000" w:rsidRPr="00000000">
        <w:rPr>
          <w:rtl w:val="0"/>
        </w:rPr>
        <w:t xml:space="preserve">personal data.</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color w:val="4472c4"/>
          <w:rtl w:val="0"/>
        </w:rPr>
        <w:t xml:space="preserve">Delete the following if you know the data has been inappropriately used: </w:t>
      </w:r>
      <w:r w:rsidDel="00000000" w:rsidR="00000000" w:rsidRPr="00000000">
        <w:rPr>
          <w:rtl w:val="0"/>
        </w:rPr>
        <w:t xml:space="preserve">It is important to note that at this time we do not believe that any of your personal data has been used inappropriately.</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b w:val="1"/>
        </w:rPr>
      </w:pPr>
      <w:r w:rsidDel="00000000" w:rsidR="00000000" w:rsidRPr="00000000">
        <w:rPr>
          <w:b w:val="1"/>
          <w:rtl w:val="0"/>
        </w:rPr>
        <w:t xml:space="preserve">What happened?</w:t>
      </w:r>
    </w:p>
    <w:p w:rsidR="00000000" w:rsidDel="00000000" w:rsidP="00000000" w:rsidRDefault="00000000" w:rsidRPr="00000000" w14:paraId="0000000C">
      <w:pPr>
        <w:contextualSpacing w:val="0"/>
        <w:rPr/>
      </w:pPr>
      <w:r w:rsidDel="00000000" w:rsidR="00000000" w:rsidRPr="00000000">
        <w:rPr>
          <w:color w:val="ff9900"/>
          <w:rtl w:val="0"/>
        </w:rPr>
        <w:t xml:space="preserve">[Between/on] [identify time of breach] [describe the breach]</w:t>
      </w:r>
      <w:r w:rsidDel="00000000" w:rsidR="00000000" w:rsidRPr="00000000">
        <w:rPr>
          <w:rtl w:val="0"/>
        </w:rPr>
        <w:t xml:space="preserve">.</w:t>
      </w:r>
    </w:p>
    <w:p w:rsidR="00000000" w:rsidDel="00000000" w:rsidP="00000000" w:rsidRDefault="00000000" w:rsidRPr="00000000" w14:paraId="0000000D">
      <w:pPr>
        <w:contextualSpacing w:val="0"/>
        <w:rPr>
          <w:b w:val="1"/>
        </w:rPr>
      </w:pPr>
      <w:r w:rsidDel="00000000" w:rsidR="00000000" w:rsidRPr="00000000">
        <w:rPr>
          <w:rtl w:val="0"/>
        </w:rPr>
      </w:r>
    </w:p>
    <w:p w:rsidR="00000000" w:rsidDel="00000000" w:rsidP="00000000" w:rsidRDefault="00000000" w:rsidRPr="00000000" w14:paraId="0000000E">
      <w:pPr>
        <w:contextualSpacing w:val="0"/>
        <w:rPr>
          <w:b w:val="1"/>
        </w:rPr>
      </w:pPr>
      <w:r w:rsidDel="00000000" w:rsidR="00000000" w:rsidRPr="00000000">
        <w:rPr>
          <w:b w:val="1"/>
          <w:rtl w:val="0"/>
        </w:rPr>
        <w:t xml:space="preserve">What information was involved</w:t>
      </w:r>
    </w:p>
    <w:p w:rsidR="00000000" w:rsidDel="00000000" w:rsidP="00000000" w:rsidRDefault="00000000" w:rsidRPr="00000000" w14:paraId="0000000F">
      <w:pPr>
        <w:contextualSpacing w:val="0"/>
        <w:rPr/>
      </w:pPr>
      <w:r w:rsidDel="00000000" w:rsidR="00000000" w:rsidRPr="00000000">
        <w:rPr>
          <w:rtl w:val="0"/>
        </w:rPr>
        <w:t xml:space="preserve">The data accessed [may have included/included] personal information such as:</w:t>
      </w:r>
    </w:p>
    <w:p w:rsidR="00000000" w:rsidDel="00000000" w:rsidP="00000000" w:rsidRDefault="00000000" w:rsidRPr="00000000" w14:paraId="00000010">
      <w:pPr>
        <w:numPr>
          <w:ilvl w:val="0"/>
          <w:numId w:val="1"/>
        </w:numPr>
        <w:ind w:left="720" w:hanging="360"/>
        <w:rPr>
          <w:color w:val="ed7d31"/>
          <w:u w:val="none"/>
        </w:rPr>
      </w:pPr>
      <w:r w:rsidDel="00000000" w:rsidR="00000000" w:rsidRPr="00000000">
        <w:rPr>
          <w:color w:val="ed7d31"/>
          <w:rtl w:val="0"/>
        </w:rPr>
        <w:t xml:space="preserve">[category/type of data 1 (e.g. name) ]</w:t>
      </w:r>
    </w:p>
    <w:p w:rsidR="00000000" w:rsidDel="00000000" w:rsidP="00000000" w:rsidRDefault="00000000" w:rsidRPr="00000000" w14:paraId="00000011">
      <w:pPr>
        <w:numPr>
          <w:ilvl w:val="0"/>
          <w:numId w:val="1"/>
        </w:numPr>
        <w:ind w:left="720" w:hanging="360"/>
        <w:rPr>
          <w:color w:val="ed7d31"/>
          <w:u w:val="none"/>
        </w:rPr>
      </w:pPr>
      <w:r w:rsidDel="00000000" w:rsidR="00000000" w:rsidRPr="00000000">
        <w:rPr>
          <w:color w:val="ed7d31"/>
          <w:rtl w:val="0"/>
        </w:rPr>
        <w:t xml:space="preserve">[category/type of data 2 (e.g. contact details)]</w:t>
      </w:r>
    </w:p>
    <w:p w:rsidR="00000000" w:rsidDel="00000000" w:rsidP="00000000" w:rsidRDefault="00000000" w:rsidRPr="00000000" w14:paraId="00000012">
      <w:pPr>
        <w:numPr>
          <w:ilvl w:val="0"/>
          <w:numId w:val="1"/>
        </w:numPr>
        <w:ind w:left="720" w:hanging="360"/>
        <w:rPr>
          <w:color w:val="ed7d31"/>
          <w:u w:val="none"/>
        </w:rPr>
      </w:pPr>
      <w:r w:rsidDel="00000000" w:rsidR="00000000" w:rsidRPr="00000000">
        <w:rPr>
          <w:color w:val="ed7d31"/>
          <w:rtl w:val="0"/>
        </w:rPr>
        <w:t xml:space="preserve">[category/type of data 3 (e.g. SEN data)]</w:t>
      </w:r>
    </w:p>
    <w:p w:rsidR="00000000" w:rsidDel="00000000" w:rsidP="00000000" w:rsidRDefault="00000000" w:rsidRPr="00000000" w14:paraId="00000013">
      <w:pPr>
        <w:numPr>
          <w:ilvl w:val="0"/>
          <w:numId w:val="1"/>
        </w:numPr>
        <w:ind w:left="720" w:hanging="360"/>
        <w:rPr>
          <w:color w:val="ed7d31"/>
          <w:u w:val="none"/>
        </w:rPr>
      </w:pPr>
      <w:r w:rsidDel="00000000" w:rsidR="00000000" w:rsidRPr="00000000">
        <w:rPr>
          <w:color w:val="ed7d31"/>
          <w:rtl w:val="0"/>
        </w:rPr>
        <w:t xml:space="preserve">etc</w:t>
      </w:r>
    </w:p>
    <w:p w:rsidR="00000000" w:rsidDel="00000000" w:rsidP="00000000" w:rsidRDefault="00000000" w:rsidRPr="00000000" w14:paraId="00000014">
      <w:pPr>
        <w:contextualSpacing w:val="0"/>
        <w:rPr>
          <w:b w:val="1"/>
        </w:rPr>
      </w:pPr>
      <w:r w:rsidDel="00000000" w:rsidR="00000000" w:rsidRPr="00000000">
        <w:rPr>
          <w:rtl w:val="0"/>
        </w:rPr>
      </w:r>
    </w:p>
    <w:p w:rsidR="00000000" w:rsidDel="00000000" w:rsidP="00000000" w:rsidRDefault="00000000" w:rsidRPr="00000000" w14:paraId="00000015">
      <w:pPr>
        <w:contextualSpacing w:val="0"/>
        <w:rPr>
          <w:b w:val="1"/>
        </w:rPr>
      </w:pPr>
      <w:r w:rsidDel="00000000" w:rsidR="00000000" w:rsidRPr="00000000">
        <w:rPr>
          <w:b w:val="1"/>
          <w:rtl w:val="0"/>
        </w:rPr>
        <w:t xml:space="preserve">Actions we have taken</w:t>
      </w:r>
    </w:p>
    <w:p w:rsidR="00000000" w:rsidDel="00000000" w:rsidP="00000000" w:rsidRDefault="00000000" w:rsidRPr="00000000" w14:paraId="00000016">
      <w:pPr>
        <w:contextualSpacing w:val="0"/>
        <w:rPr>
          <w:b w:val="1"/>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At this point in time we believe that the breach </w:t>
      </w:r>
      <w:r w:rsidDel="00000000" w:rsidR="00000000" w:rsidRPr="00000000">
        <w:rPr>
          <w:color w:val="ff9900"/>
          <w:rtl w:val="0"/>
        </w:rPr>
        <w:t xml:space="preserve">[has/has not]</w:t>
      </w:r>
      <w:r w:rsidDel="00000000" w:rsidR="00000000" w:rsidRPr="00000000">
        <w:rPr>
          <w:color w:val="ff0000"/>
          <w:rtl w:val="0"/>
        </w:rPr>
        <w:t xml:space="preserve"> </w:t>
      </w:r>
      <w:r w:rsidDel="00000000" w:rsidR="00000000" w:rsidRPr="00000000">
        <w:rPr>
          <w:rtl w:val="0"/>
        </w:rPr>
        <w:t xml:space="preserve">been contained.</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In order to address the breach we </w:t>
      </w:r>
      <w:r w:rsidDel="00000000" w:rsidR="00000000" w:rsidRPr="00000000">
        <w:rPr>
          <w:color w:val="ff9900"/>
          <w:rtl w:val="0"/>
        </w:rPr>
        <w:t xml:space="preserve">[are doing/have done]</w:t>
      </w:r>
      <w:r w:rsidDel="00000000" w:rsidR="00000000" w:rsidRPr="00000000">
        <w:rPr>
          <w:rtl w:val="0"/>
        </w:rPr>
        <w:t xml:space="preserve"> the following:</w:t>
      </w:r>
    </w:p>
    <w:p w:rsidR="00000000" w:rsidDel="00000000" w:rsidP="00000000" w:rsidRDefault="00000000" w:rsidRPr="00000000" w14:paraId="0000001A">
      <w:pPr>
        <w:numPr>
          <w:ilvl w:val="0"/>
          <w:numId w:val="3"/>
        </w:numPr>
        <w:ind w:left="720" w:hanging="360"/>
        <w:rPr>
          <w:color w:val="ff9900"/>
        </w:rPr>
      </w:pPr>
      <w:r w:rsidDel="00000000" w:rsidR="00000000" w:rsidRPr="00000000">
        <w:rPr>
          <w:color w:val="ff9900"/>
          <w:rtl w:val="0"/>
        </w:rPr>
        <w:t xml:space="preserve">[action 1 (e.g. remote wiped the laptop]</w:t>
      </w:r>
    </w:p>
    <w:p w:rsidR="00000000" w:rsidDel="00000000" w:rsidP="00000000" w:rsidRDefault="00000000" w:rsidRPr="00000000" w14:paraId="0000001B">
      <w:pPr>
        <w:numPr>
          <w:ilvl w:val="0"/>
          <w:numId w:val="3"/>
        </w:numPr>
        <w:ind w:left="720" w:hanging="360"/>
        <w:rPr>
          <w:color w:val="ff9900"/>
        </w:rPr>
      </w:pPr>
      <w:r w:rsidDel="00000000" w:rsidR="00000000" w:rsidRPr="00000000">
        <w:rPr>
          <w:color w:val="ff9900"/>
          <w:rtl w:val="0"/>
        </w:rPr>
        <w:t xml:space="preserve">[action 2 (e.g. changed passwords]</w:t>
      </w:r>
    </w:p>
    <w:p w:rsidR="00000000" w:rsidDel="00000000" w:rsidP="00000000" w:rsidRDefault="00000000" w:rsidRPr="00000000" w14:paraId="0000001C">
      <w:pPr>
        <w:numPr>
          <w:ilvl w:val="0"/>
          <w:numId w:val="3"/>
        </w:numPr>
        <w:ind w:left="720" w:hanging="360"/>
        <w:rPr>
          <w:color w:val="ff9900"/>
        </w:rPr>
      </w:pPr>
      <w:r w:rsidDel="00000000" w:rsidR="00000000" w:rsidRPr="00000000">
        <w:rPr>
          <w:color w:val="ff9900"/>
          <w:rtl w:val="0"/>
        </w:rPr>
        <w:t xml:space="preserve">[action 2 (e.g. recovered files] </w:t>
      </w:r>
    </w:p>
    <w:p w:rsidR="00000000" w:rsidDel="00000000" w:rsidP="00000000" w:rsidRDefault="00000000" w:rsidRPr="00000000" w14:paraId="0000001D">
      <w:pPr>
        <w:ind w:left="720" w:firstLine="0"/>
        <w:contextualSpacing w:val="0"/>
        <w:rPr/>
      </w:pPr>
      <w:r w:rsidDel="00000000" w:rsidR="00000000" w:rsidRPr="00000000">
        <w:rPr>
          <w:rtl w:val="0"/>
        </w:rPr>
      </w:r>
    </w:p>
    <w:p w:rsidR="00000000" w:rsidDel="00000000" w:rsidP="00000000" w:rsidRDefault="00000000" w:rsidRPr="00000000" w14:paraId="0000001E">
      <w:pPr>
        <w:ind w:left="0" w:firstLine="0"/>
        <w:contextualSpacing w:val="0"/>
        <w:rPr/>
      </w:pPr>
      <w:r w:rsidDel="00000000" w:rsidR="00000000" w:rsidRPr="00000000">
        <w:rPr>
          <w:rtl w:val="0"/>
        </w:rPr>
        <w:t xml:space="preserve">We have also informed and involved our Data Protection Officer</w:t>
      </w:r>
      <w:r w:rsidDel="00000000" w:rsidR="00000000" w:rsidRPr="00000000">
        <w:rPr>
          <w:color w:val="ff9900"/>
          <w:rtl w:val="0"/>
        </w:rPr>
        <w:t xml:space="preserve"> [who has reported this data breach to the Information Commissioner’s Office]</w:t>
      </w:r>
      <w:r w:rsidDel="00000000" w:rsidR="00000000" w:rsidRPr="00000000">
        <w:rPr>
          <w:rtl w:val="0"/>
        </w:rPr>
        <w:t xml:space="preserve">.</w:t>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rtl w:val="0"/>
        </w:rPr>
        <w:t xml:space="preserve">In addition to these direct actions, we are also conducting a thorough review of our systems, policies and procedures in relation to this activity</w:t>
      </w:r>
      <w:r w:rsidDel="00000000" w:rsidR="00000000" w:rsidRPr="00000000">
        <w:rPr>
          <w:color w:val="ff9900"/>
          <w:rtl w:val="0"/>
        </w:rPr>
        <w:t xml:space="preserve"> [describe] </w:t>
      </w:r>
      <w:r w:rsidDel="00000000" w:rsidR="00000000" w:rsidRPr="00000000">
        <w:rPr>
          <w:rtl w:val="0"/>
        </w:rPr>
        <w:t xml:space="preserve">and ensuring all staff are adequately trained in this area with a commitment to  implement any additional controls and safeguards as required. We have already moved to implement the following organisational and technical measures in response to the breach:</w:t>
      </w:r>
    </w:p>
    <w:p w:rsidR="00000000" w:rsidDel="00000000" w:rsidP="00000000" w:rsidRDefault="00000000" w:rsidRPr="00000000" w14:paraId="00000021">
      <w:pPr>
        <w:numPr>
          <w:ilvl w:val="0"/>
          <w:numId w:val="2"/>
        </w:numPr>
        <w:ind w:left="720" w:hanging="360"/>
        <w:rPr>
          <w:color w:val="ff9900"/>
        </w:rPr>
      </w:pPr>
      <w:r w:rsidDel="00000000" w:rsidR="00000000" w:rsidRPr="00000000">
        <w:rPr>
          <w:color w:val="ff9900"/>
          <w:rtl w:val="0"/>
        </w:rPr>
        <w:t xml:space="preserve">Implemented measures 1</w:t>
      </w:r>
    </w:p>
    <w:p w:rsidR="00000000" w:rsidDel="00000000" w:rsidP="00000000" w:rsidRDefault="00000000" w:rsidRPr="00000000" w14:paraId="00000022">
      <w:pPr>
        <w:numPr>
          <w:ilvl w:val="0"/>
          <w:numId w:val="2"/>
        </w:numPr>
        <w:ind w:left="720" w:hanging="360"/>
        <w:rPr>
          <w:color w:val="ff9900"/>
        </w:rPr>
      </w:pPr>
      <w:r w:rsidDel="00000000" w:rsidR="00000000" w:rsidRPr="00000000">
        <w:rPr>
          <w:color w:val="ff9900"/>
          <w:rtl w:val="0"/>
        </w:rPr>
        <w:t xml:space="preserve">Implemented measures 2</w:t>
      </w:r>
    </w:p>
    <w:p w:rsidR="00000000" w:rsidDel="00000000" w:rsidP="00000000" w:rsidRDefault="00000000" w:rsidRPr="00000000" w14:paraId="00000023">
      <w:pPr>
        <w:numPr>
          <w:ilvl w:val="0"/>
          <w:numId w:val="2"/>
        </w:numPr>
        <w:ind w:left="720" w:hanging="360"/>
        <w:rPr>
          <w:color w:val="ff9900"/>
        </w:rPr>
      </w:pPr>
      <w:r w:rsidDel="00000000" w:rsidR="00000000" w:rsidRPr="00000000">
        <w:rPr>
          <w:color w:val="ff9900"/>
          <w:rtl w:val="0"/>
        </w:rPr>
        <w:t xml:space="preserve">Implemented measures 3</w:t>
      </w:r>
    </w:p>
    <w:p w:rsidR="00000000" w:rsidDel="00000000" w:rsidP="00000000" w:rsidRDefault="00000000" w:rsidRPr="00000000" w14:paraId="00000024">
      <w:pPr>
        <w:numPr>
          <w:ilvl w:val="0"/>
          <w:numId w:val="2"/>
        </w:numPr>
        <w:ind w:left="720" w:hanging="360"/>
        <w:rPr>
          <w:color w:val="ff9900"/>
        </w:rPr>
      </w:pPr>
      <w:r w:rsidDel="00000000" w:rsidR="00000000" w:rsidRPr="00000000">
        <w:rPr>
          <w:color w:val="ff9900"/>
          <w:rtl w:val="0"/>
        </w:rPr>
        <w:t xml:space="preserve">etc</w:t>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t xml:space="preserve">We will notify you if there are any further findings related to your data.</w:t>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b w:val="1"/>
        </w:rPr>
      </w:pPr>
      <w:r w:rsidDel="00000000" w:rsidR="00000000" w:rsidRPr="00000000">
        <w:rPr>
          <w:b w:val="1"/>
          <w:rtl w:val="0"/>
        </w:rPr>
        <w:t xml:space="preserve">Steps you can take</w:t>
      </w:r>
      <w:r w:rsidDel="00000000" w:rsidR="00000000" w:rsidRPr="00000000">
        <w:rPr>
          <w:rtl w:val="0"/>
        </w:rPr>
      </w:r>
    </w:p>
    <w:p w:rsidR="00000000" w:rsidDel="00000000" w:rsidP="00000000" w:rsidRDefault="00000000" w:rsidRPr="00000000" w14:paraId="0000002A">
      <w:pPr>
        <w:contextualSpacing w:val="0"/>
        <w:rPr/>
      </w:pPr>
      <w:r w:rsidDel="00000000" w:rsidR="00000000" w:rsidRPr="00000000">
        <w:rPr>
          <w:rtl w:val="0"/>
        </w:rPr>
        <w:t xml:space="preserve"> </w:t>
      </w:r>
    </w:p>
    <w:p w:rsidR="00000000" w:rsidDel="00000000" w:rsidP="00000000" w:rsidRDefault="00000000" w:rsidRPr="00000000" w14:paraId="0000002B">
      <w:pPr>
        <w:contextualSpacing w:val="0"/>
        <w:rPr/>
      </w:pPr>
      <w:r w:rsidDel="00000000" w:rsidR="00000000" w:rsidRPr="00000000">
        <w:rPr>
          <w:rtl w:val="0"/>
        </w:rPr>
        <w:t xml:space="preserve">We urge you to remain vigilant and review and report to us any circumstances where you are concerned your data may be being misused. If you suspect that you are the victim of identity theft or fraud, report it to the police. </w:t>
      </w:r>
    </w:p>
    <w:p w:rsidR="00000000" w:rsidDel="00000000" w:rsidP="00000000" w:rsidRDefault="00000000" w:rsidRPr="00000000" w14:paraId="0000002C">
      <w:pPr>
        <w:contextualSpacing w:val="0"/>
        <w:rPr/>
      </w:pPr>
      <w:r w:rsidDel="00000000" w:rsidR="00000000" w:rsidRPr="00000000">
        <w:rPr>
          <w:rtl w:val="0"/>
        </w:rPr>
        <w:t xml:space="preserve">[</w:t>
      </w:r>
      <w:r w:rsidDel="00000000" w:rsidR="00000000" w:rsidRPr="00000000">
        <w:rPr>
          <w:color w:val="4a86e8"/>
          <w:rtl w:val="0"/>
        </w:rPr>
        <w:t xml:space="preserve">If the breach involved data systems:</w:t>
      </w:r>
      <w:r w:rsidDel="00000000" w:rsidR="00000000" w:rsidRPr="00000000">
        <w:rPr>
          <w:rtl w:val="0"/>
        </w:rPr>
        <w:t xml:space="preserve"> We recommend changing your passwords and avoid using the same password on multiple systems]</w:t>
      </w:r>
    </w:p>
    <w:p w:rsidR="00000000" w:rsidDel="00000000" w:rsidP="00000000" w:rsidRDefault="00000000" w:rsidRPr="00000000" w14:paraId="0000002D">
      <w:pPr>
        <w:contextualSpacing w:val="0"/>
        <w:rPr/>
      </w:pPr>
      <w:r w:rsidDel="00000000" w:rsidR="00000000" w:rsidRPr="00000000">
        <w:rPr>
          <w:rtl w:val="0"/>
        </w:rPr>
        <w:t xml:space="preserve">[</w:t>
      </w:r>
      <w:r w:rsidDel="00000000" w:rsidR="00000000" w:rsidRPr="00000000">
        <w:rPr>
          <w:color w:val="4a86e8"/>
          <w:rtl w:val="0"/>
        </w:rPr>
        <w:t xml:space="preserve">If the breach involved financial data, or data that could be used to open new financial accounts:</w:t>
      </w:r>
      <w:r w:rsidDel="00000000" w:rsidR="00000000" w:rsidRPr="00000000">
        <w:rPr>
          <w:rtl w:val="0"/>
        </w:rPr>
        <w:t xml:space="preserve"> We recommend reviewing credit card and bank statement as well as credit reports for unauthorised activity. </w:t>
      </w:r>
      <w:r w:rsidDel="00000000" w:rsidR="00000000" w:rsidRPr="00000000">
        <w:rPr>
          <w:color w:val="4a86e8"/>
          <w:rtl w:val="0"/>
        </w:rPr>
        <w:t xml:space="preserve">In some circumstances it is appropriate to offer free credit and identity monitoring to those affected by the breach</w:t>
      </w:r>
      <w:r w:rsidDel="00000000" w:rsidR="00000000" w:rsidRPr="00000000">
        <w:rPr>
          <w:rtl w:val="0"/>
        </w:rPr>
        <w:t xml:space="preserve">]</w:t>
      </w:r>
    </w:p>
    <w:p w:rsidR="00000000" w:rsidDel="00000000" w:rsidP="00000000" w:rsidRDefault="00000000" w:rsidRPr="00000000" w14:paraId="0000002E">
      <w:pPr>
        <w:contextualSpacing w:val="0"/>
        <w:rPr/>
      </w:pPr>
      <w:r w:rsidDel="00000000" w:rsidR="00000000" w:rsidRPr="00000000">
        <w:rPr>
          <w:rtl w:val="0"/>
        </w:rPr>
        <w:t xml:space="preserve">   </w:t>
      </w:r>
    </w:p>
    <w:p w:rsidR="00000000" w:rsidDel="00000000" w:rsidP="00000000" w:rsidRDefault="00000000" w:rsidRPr="00000000" w14:paraId="0000002F">
      <w:pPr>
        <w:contextualSpacing w:val="0"/>
        <w:rPr/>
      </w:pPr>
      <w:r w:rsidDel="00000000" w:rsidR="00000000" w:rsidRPr="00000000">
        <w:rPr>
          <w:rtl w:val="0"/>
        </w:rPr>
      </w:r>
    </w:p>
    <w:p w:rsidR="00000000" w:rsidDel="00000000" w:rsidP="00000000" w:rsidRDefault="00000000" w:rsidRPr="00000000" w14:paraId="00000030">
      <w:pPr>
        <w:contextualSpacing w:val="0"/>
        <w:rPr>
          <w:color w:val="ed7d31"/>
        </w:rPr>
      </w:pPr>
      <w:r w:rsidDel="00000000" w:rsidR="00000000" w:rsidRPr="00000000">
        <w:rPr>
          <w:rtl w:val="0"/>
        </w:rPr>
        <w:t xml:space="preserve">Regards, </w:t>
      </w:r>
      <w:r w:rsidDel="00000000" w:rsidR="00000000" w:rsidRPr="00000000">
        <w:rPr>
          <w:color w:val="ed7d31"/>
          <w:rtl w:val="0"/>
        </w:rPr>
        <w:t xml:space="preserve">[Name]</w:t>
      </w:r>
    </w:p>
    <w:p w:rsidR="00000000" w:rsidDel="00000000" w:rsidP="00000000" w:rsidRDefault="00000000" w:rsidRPr="00000000" w14:paraId="00000031">
      <w:pPr>
        <w:contextualSpacing w:val="0"/>
        <w:rPr/>
      </w:pPr>
      <w:r w:rsidDel="00000000" w:rsidR="00000000" w:rsidRPr="00000000">
        <w:rPr>
          <w:rtl w:val="0"/>
        </w:rPr>
        <w:t xml:space="preserve"> </w:t>
      </w:r>
    </w:p>
    <w:p w:rsidR="00000000" w:rsidDel="00000000" w:rsidP="00000000" w:rsidRDefault="00000000" w:rsidRPr="00000000" w14:paraId="00000032">
      <w:pPr>
        <w:contextualSpacing w:val="0"/>
        <w:rPr>
          <w:color w:val="ed7d31"/>
        </w:rPr>
      </w:pPr>
      <w:r w:rsidDel="00000000" w:rsidR="00000000" w:rsidRPr="00000000">
        <w:rPr>
          <w:color w:val="ed7d31"/>
          <w:rtl w:val="0"/>
        </w:rPr>
        <w:t xml:space="preserve">[Responder’s Name</w:t>
      </w:r>
    </w:p>
    <w:p w:rsidR="00000000" w:rsidDel="00000000" w:rsidP="00000000" w:rsidRDefault="00000000" w:rsidRPr="00000000" w14:paraId="00000033">
      <w:pPr>
        <w:contextualSpacing w:val="0"/>
        <w:rPr>
          <w:color w:val="ed7d31"/>
        </w:rPr>
      </w:pPr>
      <w:r w:rsidDel="00000000" w:rsidR="00000000" w:rsidRPr="00000000">
        <w:rPr>
          <w:color w:val="ed7d31"/>
          <w:rtl w:val="0"/>
        </w:rPr>
        <w:t xml:space="preserve">Contact Details]</w:t>
      </w:r>
    </w:p>
    <w:p w:rsidR="00000000" w:rsidDel="00000000" w:rsidP="00000000" w:rsidRDefault="00000000" w:rsidRPr="00000000" w14:paraId="00000034">
      <w:pPr>
        <w:contextualSpacing w:val="0"/>
        <w:rPr/>
      </w:pPr>
      <w:r w:rsidDel="00000000" w:rsidR="00000000" w:rsidRPr="00000000">
        <w:rPr>
          <w:rtl w:val="0"/>
        </w:rPr>
        <w:t xml:space="preserve"> </w:t>
      </w:r>
    </w:p>
    <w:p w:rsidR="00000000" w:rsidDel="00000000" w:rsidP="00000000" w:rsidRDefault="00000000" w:rsidRPr="00000000" w14:paraId="00000035">
      <w:pPr>
        <w:contextualSpacing w:val="0"/>
        <w:rPr>
          <w:b w:val="1"/>
        </w:rPr>
      </w:pPr>
      <w:r w:rsidDel="00000000" w:rsidR="00000000" w:rsidRPr="00000000">
        <w:rPr>
          <w:b w:val="1"/>
          <w:rtl w:val="0"/>
        </w:rPr>
        <w:t xml:space="preserve">Your rights</w:t>
      </w:r>
    </w:p>
    <w:p w:rsidR="00000000" w:rsidDel="00000000" w:rsidP="00000000" w:rsidRDefault="00000000" w:rsidRPr="00000000" w14:paraId="00000036">
      <w:pPr>
        <w:contextualSpacing w:val="0"/>
        <w:rPr>
          <w:i w:val="1"/>
        </w:rPr>
      </w:pPr>
      <w:r w:rsidDel="00000000" w:rsidR="00000000" w:rsidRPr="00000000">
        <w:rPr>
          <w:rtl w:val="0"/>
        </w:rPr>
        <w:t xml:space="preserve">If you have any questions please contact the school </w:t>
      </w:r>
      <w:r w:rsidDel="00000000" w:rsidR="00000000" w:rsidRPr="00000000">
        <w:rPr>
          <w:color w:val="ff9900"/>
          <w:rtl w:val="0"/>
        </w:rPr>
        <w:t xml:space="preserve">[School contact details] </w:t>
      </w:r>
      <w:r w:rsidDel="00000000" w:rsidR="00000000" w:rsidRPr="00000000">
        <w:rPr>
          <w:rtl w:val="0"/>
        </w:rPr>
        <w:t xml:space="preserve">or our Data Protection Officer, Data Protection Education Ltd at dpo@dataprotection.education</w:t>
      </w:r>
      <w:r w:rsidDel="00000000" w:rsidR="00000000" w:rsidRPr="00000000">
        <w:rPr>
          <w:rtl w:val="0"/>
        </w:rPr>
      </w:r>
    </w:p>
    <w:p w:rsidR="00000000" w:rsidDel="00000000" w:rsidP="00000000" w:rsidRDefault="00000000" w:rsidRPr="00000000" w14:paraId="00000037">
      <w:pPr>
        <w:contextualSpacing w:val="0"/>
        <w:rPr/>
      </w:pPr>
      <w:r w:rsidDel="00000000" w:rsidR="00000000" w:rsidRPr="00000000">
        <w:rPr>
          <w:rtl w:val="0"/>
        </w:rPr>
      </w:r>
    </w:p>
    <w:p w:rsidR="00000000" w:rsidDel="00000000" w:rsidP="00000000" w:rsidRDefault="00000000" w:rsidRPr="00000000" w14:paraId="00000038">
      <w:pPr>
        <w:contextualSpacing w:val="0"/>
        <w:rPr/>
      </w:pPr>
      <w:r w:rsidDel="00000000" w:rsidR="00000000" w:rsidRPr="00000000">
        <w:rPr>
          <w:rtl w:val="0"/>
        </w:rPr>
        <w:t xml:space="preserve">If you wish to make a complaint about how this breach was handled, or to find out more information about your rights, please contact the information </w:t>
      </w:r>
      <w:r w:rsidDel="00000000" w:rsidR="00000000" w:rsidRPr="00000000">
        <w:rPr>
          <w:rtl w:val="0"/>
        </w:rPr>
        <w:t xml:space="preserve">Information Commissioner at: The Information Commissioner's Office, Wycliffe House, Water Lane, Wilmslow, Cheshire, SK9 5AF (telephone: 0303 123 1113; website www.ico.org.uk). </w:t>
      </w:r>
    </w:p>
    <w:sectPr>
      <w:pgSz w:h="16838" w:w="11906"/>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