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BC3E69">
      <w:r>
        <w:rPr>
          <w:rFonts w:ascii="Tahoma" w:eastAsia="Tahoma" w:hAnsi="Tahoma" w:cs="Tahoma"/>
          <w:color w:val="0591B4"/>
          <w:sz w:val="48"/>
          <w:szCs w:val="48"/>
        </w:rPr>
        <w:t>School Visit Report</w:t>
      </w:r>
    </w:p>
    <w:p w14:paraId="6DF6A3AF" w14:textId="77777777" w:rsidR="00F123BC" w:rsidRDefault="00F123BC"/>
    <w:p w14:paraId="29F24FF6" w14:textId="1AEB4583" w:rsidR="00F123BC" w:rsidRDefault="00BC3E69">
      <w:r>
        <w:rPr>
          <w:rFonts w:ascii="Tahoma" w:eastAsia="Tahoma" w:hAnsi="Tahoma" w:cs="Tahoma"/>
          <w:color w:val="0591B4"/>
          <w:sz w:val="32"/>
          <w:szCs w:val="32"/>
        </w:rPr>
        <w:t xml:space="preserve">Visit Date: </w:t>
      </w:r>
      <w:r w:rsidR="001F0FCF">
        <w:rPr>
          <w:rFonts w:ascii="Tahoma" w:eastAsia="Tahoma" w:hAnsi="Tahoma" w:cs="Tahoma"/>
          <w:color w:val="0591B4"/>
          <w:sz w:val="32"/>
          <w:szCs w:val="32"/>
        </w:rPr>
        <w:t>26</w:t>
      </w:r>
      <w:bookmarkStart w:id="0" w:name="_GoBack"/>
      <w:bookmarkEnd w:id="0"/>
      <w:r>
        <w:rPr>
          <w:rFonts w:ascii="Tahoma" w:eastAsia="Tahoma" w:hAnsi="Tahoma" w:cs="Tahoma"/>
          <w:color w:val="0591B4"/>
          <w:sz w:val="32"/>
          <w:szCs w:val="32"/>
        </w:rPr>
        <w:t xml:space="preserve">th </w:t>
      </w:r>
      <w:r w:rsidR="00A3718D">
        <w:rPr>
          <w:rFonts w:ascii="Tahoma" w:eastAsia="Tahoma" w:hAnsi="Tahoma" w:cs="Tahoma"/>
          <w:color w:val="0591B4"/>
          <w:sz w:val="32"/>
          <w:szCs w:val="32"/>
        </w:rPr>
        <w:t>September</w:t>
      </w:r>
      <w:r>
        <w:rPr>
          <w:rFonts w:ascii="Tahoma" w:eastAsia="Tahoma" w:hAnsi="Tahoma" w:cs="Tahoma"/>
          <w:color w:val="0591B4"/>
          <w:sz w:val="32"/>
          <w:szCs w:val="32"/>
        </w:rPr>
        <w:t xml:space="preserve"> 2019</w:t>
      </w:r>
    </w:p>
    <w:p w14:paraId="4FF24CAF" w14:textId="77777777" w:rsidR="00F123BC" w:rsidRDefault="00BC3E69">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BC3E69">
      <w:pPr>
        <w:shd w:val="clear" w:color="auto" w:fill="9CC5DB"/>
      </w:pPr>
      <w:r>
        <w:rPr>
          <w:color w:val="9CC5DB"/>
          <w:sz w:val="2"/>
          <w:szCs w:val="2"/>
        </w:rPr>
        <w:t>_</w:t>
      </w:r>
    </w:p>
    <w:p w14:paraId="602FA67D" w14:textId="77777777" w:rsidR="00DD3960" w:rsidRDefault="00DD3960" w:rsidP="00DD3960">
      <w:pPr>
        <w:pStyle w:val="NormalWeb"/>
        <w:spacing w:before="0" w:beforeAutospacing="0" w:after="0" w:afterAutospacing="0"/>
        <w:rPr>
          <w:color w:val="000000"/>
        </w:rPr>
      </w:pPr>
      <w:r>
        <w:rPr>
          <w:rFonts w:ascii="Tahoma" w:hAnsi="Tahoma" w:cs="Tahoma"/>
          <w:color w:val="0591B4"/>
          <w:sz w:val="48"/>
          <w:szCs w:val="48"/>
        </w:rPr>
        <w:t>Wayfield Primary School</w:t>
      </w:r>
    </w:p>
    <w:p w14:paraId="1F12EABF" w14:textId="5FF1FBDA" w:rsidR="00DD3960" w:rsidRPr="00DD3960" w:rsidRDefault="00DD3960" w:rsidP="00DD3960">
      <w:pPr>
        <w:pStyle w:val="NormalWeb"/>
        <w:spacing w:before="0" w:beforeAutospacing="0" w:after="0" w:afterAutospacing="0"/>
      </w:pPr>
      <w:r w:rsidRPr="00DD3960">
        <w:rPr>
          <w:rFonts w:ascii="Tahoma" w:hAnsi="Tahoma" w:cs="Tahoma"/>
          <w:sz w:val="22"/>
          <w:szCs w:val="22"/>
        </w:rPr>
        <w:t>Administrator: Miss Clark</w:t>
      </w:r>
    </w:p>
    <w:p w14:paraId="7EF3BECD" w14:textId="31ABB5E0" w:rsidR="00A3718D" w:rsidRPr="00A3718D" w:rsidRDefault="00A3718D" w:rsidP="00A3718D">
      <w:pPr>
        <w:rPr>
          <w:rFonts w:ascii="Times New Roman" w:eastAsia="Times New Roman" w:hAnsi="Times New Roman" w:cs="Times New Roman"/>
          <w:sz w:val="24"/>
          <w:szCs w:val="24"/>
          <w:lang w:val="en-GB"/>
        </w:rPr>
      </w:pPr>
    </w:p>
    <w:p w14:paraId="48F91B0D" w14:textId="0E02C486" w:rsidR="00F123BC" w:rsidRPr="00DD3960" w:rsidRDefault="00DD3960">
      <w:pPr>
        <w:rPr>
          <w:rFonts w:ascii="Tahoma" w:hAnsi="Tahoma" w:cs="Tahoma"/>
          <w:sz w:val="22"/>
          <w:szCs w:val="22"/>
        </w:rPr>
      </w:pPr>
      <w:r w:rsidRPr="00DD3960">
        <w:rPr>
          <w:rFonts w:ascii="Tahoma" w:hAnsi="Tahoma" w:cs="Tahoma"/>
          <w:sz w:val="22"/>
          <w:szCs w:val="22"/>
        </w:rPr>
        <w:t>Wayfield Primary joined the Trust under special measures in 2016 but looks to be a very well managed school with excellent site security and immaculate presentation.</w:t>
      </w:r>
    </w:p>
    <w:p w14:paraId="1B39F0C5" w14:textId="77777777" w:rsidR="00DD3960" w:rsidRPr="00776A40" w:rsidRDefault="00DD3960">
      <w:pPr>
        <w:rPr>
          <w:rFonts w:ascii="Tahoma" w:eastAsia="Tahoma" w:hAnsi="Tahoma" w:cs="Tahoma"/>
          <w:sz w:val="22"/>
          <w:szCs w:val="22"/>
        </w:rPr>
      </w:pPr>
    </w:p>
    <w:p w14:paraId="7533C57C" w14:textId="6D8CCD43" w:rsidR="00F123BC" w:rsidRPr="00776A40" w:rsidRDefault="00A3718D">
      <w:pPr>
        <w:rPr>
          <w:rFonts w:ascii="Tahoma" w:eastAsia="Tahoma" w:hAnsi="Tahoma" w:cs="Tahoma"/>
          <w:sz w:val="22"/>
          <w:szCs w:val="22"/>
        </w:rPr>
      </w:pPr>
      <w:r w:rsidRPr="00776A40">
        <w:rPr>
          <w:rFonts w:ascii="Tahoma" w:eastAsia="Tahoma" w:hAnsi="Tahoma" w:cs="Tahoma"/>
          <w:sz w:val="22"/>
          <w:szCs w:val="22"/>
        </w:rPr>
        <w:t>This is the second year of GDPR and of the school’s relationship with DPE. Training has been received from Primary First Trust but some thought needs to be given to how to effectively deliver and document training to all staff managing data.</w:t>
      </w:r>
    </w:p>
    <w:p w14:paraId="13C2B53A" w14:textId="514E2B12" w:rsidR="00A3718D" w:rsidRPr="00776A40" w:rsidRDefault="00A3718D">
      <w:pPr>
        <w:rPr>
          <w:rFonts w:ascii="Tahoma" w:eastAsia="Tahoma" w:hAnsi="Tahoma" w:cs="Tahoma"/>
          <w:sz w:val="22"/>
          <w:szCs w:val="22"/>
        </w:rPr>
      </w:pPr>
    </w:p>
    <w:p w14:paraId="3ED72310" w14:textId="3632C7B1" w:rsidR="00A3718D" w:rsidRDefault="00A3718D">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776A40" w:rsidRPr="00776A40">
        <w:rPr>
          <w:rFonts w:ascii="Tahoma" w:eastAsia="Tahoma" w:hAnsi="Tahoma" w:cs="Tahoma"/>
          <w:sz w:val="22"/>
          <w:szCs w:val="22"/>
        </w:rPr>
        <w:t>and looked at the DPE tool. A strategic approach across the Trust is required and will bring benefits of sharing common processes to complete the logging efficiently.</w:t>
      </w:r>
    </w:p>
    <w:p w14:paraId="55239735" w14:textId="516CB826" w:rsidR="00700F4F" w:rsidRDefault="00700F4F">
      <w:pPr>
        <w:rPr>
          <w:rFonts w:ascii="Tahoma" w:eastAsia="Tahoma" w:hAnsi="Tahoma" w:cs="Tahoma"/>
          <w:sz w:val="22"/>
          <w:szCs w:val="22"/>
        </w:rPr>
      </w:pPr>
    </w:p>
    <w:p w14:paraId="52E17939" w14:textId="5FB974AA" w:rsidR="00700F4F" w:rsidRDefault="005F4C64">
      <w:pPr>
        <w:rPr>
          <w:rFonts w:ascii="Tahoma" w:eastAsia="Tahoma" w:hAnsi="Tahoma" w:cs="Tahoma"/>
          <w:sz w:val="22"/>
          <w:szCs w:val="22"/>
        </w:rPr>
      </w:pPr>
      <w:r>
        <w:rPr>
          <w:rFonts w:ascii="Tahoma" w:eastAsia="Tahoma" w:hAnsi="Tahoma" w:cs="Tahoma"/>
          <w:sz w:val="22"/>
          <w:szCs w:val="22"/>
        </w:rPr>
        <w:t>The school have recently had an extension and restructure of offices and reception areas, while this could have presented challenge it has been managed well and no issues were presented due to the restructuring.</w:t>
      </w:r>
    </w:p>
    <w:p w14:paraId="2BB82CD7" w14:textId="539CF5AB" w:rsidR="00700F4F" w:rsidRDefault="00700F4F">
      <w:pPr>
        <w:rPr>
          <w:rFonts w:ascii="Tahoma" w:eastAsia="Tahoma" w:hAnsi="Tahoma" w:cs="Tahoma"/>
          <w:sz w:val="22"/>
          <w:szCs w:val="22"/>
        </w:rPr>
      </w:pPr>
    </w:p>
    <w:p w14:paraId="4789787D" w14:textId="6A6E607C" w:rsidR="00700F4F" w:rsidRPr="00776A40" w:rsidRDefault="00700F4F">
      <w:pPr>
        <w:rPr>
          <w:rFonts w:ascii="Tahoma" w:eastAsia="Tahoma" w:hAnsi="Tahoma" w:cs="Tahoma"/>
          <w:sz w:val="22"/>
          <w:szCs w:val="22"/>
        </w:rPr>
      </w:pPr>
      <w:r>
        <w:rPr>
          <w:rFonts w:ascii="Tahoma" w:eastAsia="Tahoma" w:hAnsi="Tahoma" w:cs="Tahoma"/>
          <w:sz w:val="22"/>
          <w:szCs w:val="22"/>
        </w:rPr>
        <w:t>The walkaround reflected generally very good awareness of access to data. All unused computers were locked</w:t>
      </w:r>
      <w:r w:rsidR="00D10C84">
        <w:rPr>
          <w:rFonts w:ascii="Tahoma" w:eastAsia="Tahoma" w:hAnsi="Tahoma" w:cs="Tahoma"/>
          <w:sz w:val="22"/>
          <w:szCs w:val="22"/>
        </w:rPr>
        <w:t>. On a future visit it would be good to meet with the Head and someone from the learning teams to ensure questions about whole school processes are addressed</w:t>
      </w:r>
      <w:r>
        <w:rPr>
          <w:rFonts w:ascii="Tahoma" w:eastAsia="Tahoma" w:hAnsi="Tahoma" w:cs="Tahoma"/>
          <w:sz w:val="22"/>
          <w:szCs w:val="22"/>
        </w:rPr>
        <w:t xml:space="preserve">. </w:t>
      </w:r>
    </w:p>
    <w:p w14:paraId="70B595B2" w14:textId="77777777" w:rsidR="00A3718D" w:rsidRDefault="00A3718D">
      <w:pPr>
        <w:rPr>
          <w:rFonts w:ascii="Tahoma" w:eastAsia="Tahoma" w:hAnsi="Tahoma" w:cs="Tahoma"/>
          <w:color w:val="595959"/>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BC3E69">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78577202" w14:textId="2ACBE073" w:rsidR="00700F4F" w:rsidRDefault="005F4C64"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Ensure</w:t>
      </w:r>
      <w:r w:rsidR="00700F4F">
        <w:rPr>
          <w:rFonts w:ascii="Tahoma" w:eastAsia="Tahoma" w:hAnsi="Tahoma" w:cs="Tahoma"/>
          <w:sz w:val="22"/>
          <w:szCs w:val="22"/>
        </w:rPr>
        <w:t xml:space="preserve"> Staff Acceptible Use Policy or IT Policy reflects working practice and expectation of staff to help reduce risk of accessing data remotely</w:t>
      </w:r>
      <w:r w:rsidR="00D10C84">
        <w:rPr>
          <w:rFonts w:ascii="Tahoma" w:eastAsia="Tahoma" w:hAnsi="Tahoma" w:cs="Tahoma"/>
          <w:sz w:val="22"/>
          <w:szCs w:val="22"/>
        </w:rPr>
        <w:t xml:space="preserve"> – no policies inspected</w:t>
      </w:r>
      <w:r w:rsidR="00700F4F">
        <w:rPr>
          <w:rFonts w:ascii="Tahoma" w:eastAsia="Tahoma" w:hAnsi="Tahoma" w:cs="Tahoma"/>
          <w:sz w:val="22"/>
          <w:szCs w:val="22"/>
        </w:rPr>
        <w:t>.</w:t>
      </w:r>
    </w:p>
    <w:p w14:paraId="49FA434E" w14:textId="28344568"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61A5BBC8" w14:textId="6411A752" w:rsidR="00A3718D" w:rsidRDefault="005F4C64"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Ensure a privacy notice is in place for the Visitor Registration system. This could be either on the system or displayed next to it and must reflect reasons for use, retention (6 years) and provide a school point of contact.</w:t>
      </w:r>
    </w:p>
    <w:p w14:paraId="4273DE7A" w14:textId="0A099B51" w:rsidR="005F4C64" w:rsidRPr="005F4C64" w:rsidRDefault="005F4C64" w:rsidP="005F4C64">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Consider position of the large screen used for Apple Messaging in reception – potentially visible to visitors and corridor behind.</w:t>
      </w:r>
    </w:p>
    <w:p w14:paraId="0D7CCFEF" w14:textId="3404E83C"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Work through the DPE Best Practise Checklist on the Knowledge Base to refresh on any areas of compliance and documentation not yet completed. </w:t>
      </w:r>
    </w:p>
    <w:p w14:paraId="12CD8609" w14:textId="435FA418"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across the PFT.</w:t>
      </w:r>
    </w:p>
    <w:p w14:paraId="4726F5D9" w14:textId="249519E4" w:rsidR="00D10C84" w:rsidRPr="00A3718D" w:rsidRDefault="00D10C84"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On a future visit some time with someone with knowledge of working practices for Teaching and Learning platforms would be very helpful to better understand working practice in these areas and the schools apparently good use of IT systems.</w:t>
      </w:r>
    </w:p>
    <w:p w14:paraId="3B9563D9" w14:textId="77777777" w:rsidR="00A3718D" w:rsidRDefault="00A3718D">
      <w:pPr>
        <w:rPr>
          <w:rFonts w:ascii="Tahoma" w:eastAsia="Tahoma" w:hAnsi="Tahoma" w:cs="Tahoma"/>
          <w:color w:val="0591B4"/>
          <w:sz w:val="36"/>
          <w:szCs w:val="36"/>
        </w:rPr>
      </w:pPr>
    </w:p>
    <w:p w14:paraId="1CFBB1A9" w14:textId="63CCDC7E" w:rsidR="00F123BC" w:rsidRDefault="00A3718D">
      <w:pPr>
        <w:rPr>
          <w:rFonts w:ascii="Tahoma" w:eastAsia="Tahoma" w:hAnsi="Tahoma" w:cs="Tahoma"/>
          <w:sz w:val="22"/>
          <w:szCs w:val="22"/>
        </w:rPr>
      </w:pPr>
      <w:r>
        <w:rPr>
          <w:rFonts w:ascii="Tahoma" w:eastAsia="Tahoma" w:hAnsi="Tahoma" w:cs="Tahoma"/>
          <w:color w:val="0591B4"/>
          <w:sz w:val="36"/>
          <w:szCs w:val="36"/>
        </w:rPr>
        <w:t>Audit Walk</w:t>
      </w:r>
    </w:p>
    <w:p w14:paraId="3E94AD14" w14:textId="73AC7D54" w:rsidR="00F123BC" w:rsidRDefault="00F123BC" w:rsidP="00776A40"/>
    <w:p w14:paraId="3B50F96D" w14:textId="44DCB0FB" w:rsidR="00776A40" w:rsidRPr="005C16E8" w:rsidRDefault="00776A40" w:rsidP="00776A40">
      <w:pPr>
        <w:rPr>
          <w:rFonts w:ascii="Tahoma" w:hAnsi="Tahoma" w:cs="Tahoma"/>
          <w:sz w:val="32"/>
          <w:szCs w:val="32"/>
          <w:highlight w:val="yellow"/>
        </w:rPr>
      </w:pPr>
      <w:r w:rsidRPr="005C16E8">
        <w:rPr>
          <w:rFonts w:ascii="Tahoma" w:hAnsi="Tahoma" w:cs="Tahoma"/>
          <w:sz w:val="32"/>
          <w:szCs w:val="32"/>
          <w:highlight w:val="yellow"/>
        </w:rPr>
        <w:t>School Office</w:t>
      </w:r>
    </w:p>
    <w:p w14:paraId="617E5FD4" w14:textId="6EE34571" w:rsidR="00776A40" w:rsidRPr="005C16E8" w:rsidRDefault="00D10C84" w:rsidP="00776A40">
      <w:pPr>
        <w:rPr>
          <w:rFonts w:ascii="Tahoma" w:hAnsi="Tahoma" w:cs="Tahoma"/>
          <w:sz w:val="22"/>
          <w:szCs w:val="22"/>
        </w:rPr>
      </w:pPr>
      <w:r w:rsidRPr="00D10C84">
        <w:rPr>
          <w:rFonts w:ascii="Tahoma" w:hAnsi="Tahoma" w:cs="Tahoma"/>
          <w:sz w:val="22"/>
          <w:szCs w:val="22"/>
          <w:highlight w:val="yellow"/>
        </w:rPr>
        <w:t>Concerns over placement of Apple Messaging screen (very large)</w:t>
      </w:r>
    </w:p>
    <w:p w14:paraId="6F5DDEA4" w14:textId="7F3336DB" w:rsidR="00700F4F" w:rsidRPr="00700F4F" w:rsidRDefault="00700F4F" w:rsidP="00776A40">
      <w:pPr>
        <w:rPr>
          <w:rFonts w:ascii="Tahoma" w:hAnsi="Tahoma" w:cs="Tahoma"/>
        </w:rPr>
      </w:pPr>
    </w:p>
    <w:p w14:paraId="6ACC645F" w14:textId="22436BA7" w:rsidR="00700F4F" w:rsidRPr="00700F4F" w:rsidRDefault="00D10C84" w:rsidP="00776A40">
      <w:pPr>
        <w:rPr>
          <w:rFonts w:ascii="Tahoma" w:hAnsi="Tahoma" w:cs="Tahoma"/>
          <w:sz w:val="28"/>
          <w:szCs w:val="28"/>
        </w:rPr>
      </w:pPr>
      <w:r>
        <w:rPr>
          <w:rFonts w:ascii="Tahoma" w:hAnsi="Tahoma" w:cs="Tahoma"/>
          <w:sz w:val="28"/>
          <w:szCs w:val="28"/>
        </w:rPr>
        <w:t>All Classrooms</w:t>
      </w:r>
    </w:p>
    <w:p w14:paraId="7F852D96" w14:textId="3F00E34F" w:rsidR="00700F4F" w:rsidRPr="005C16E8" w:rsidRDefault="00D10C84" w:rsidP="00776A40">
      <w:pPr>
        <w:rPr>
          <w:rFonts w:ascii="Tahoma" w:hAnsi="Tahoma" w:cs="Tahoma"/>
          <w:sz w:val="22"/>
          <w:szCs w:val="22"/>
        </w:rPr>
      </w:pPr>
      <w:r>
        <w:rPr>
          <w:rFonts w:ascii="Tahoma" w:hAnsi="Tahoma" w:cs="Tahoma"/>
          <w:sz w:val="22"/>
          <w:szCs w:val="22"/>
        </w:rPr>
        <w:t>1 from each year group visited and no issues at all. Data, if in room, was not available and out of sight</w:t>
      </w:r>
    </w:p>
    <w:p w14:paraId="6712CC36" w14:textId="573119D1" w:rsidR="00700F4F" w:rsidRPr="00700F4F" w:rsidRDefault="00700F4F" w:rsidP="00776A40">
      <w:pPr>
        <w:rPr>
          <w:rFonts w:ascii="Tahoma" w:hAnsi="Tahoma" w:cs="Tahoma"/>
          <w:sz w:val="28"/>
          <w:szCs w:val="28"/>
        </w:rPr>
      </w:pPr>
    </w:p>
    <w:p w14:paraId="11B85DD7" w14:textId="00E2CD9D" w:rsidR="00700F4F" w:rsidRPr="00700F4F" w:rsidRDefault="00700F4F" w:rsidP="00776A40">
      <w:pPr>
        <w:rPr>
          <w:rFonts w:ascii="Tahoma" w:hAnsi="Tahoma" w:cs="Tahoma"/>
          <w:sz w:val="28"/>
          <w:szCs w:val="28"/>
        </w:rPr>
      </w:pPr>
      <w:r w:rsidRPr="00700F4F">
        <w:rPr>
          <w:rFonts w:ascii="Tahoma" w:hAnsi="Tahoma" w:cs="Tahoma"/>
          <w:sz w:val="28"/>
          <w:szCs w:val="28"/>
        </w:rPr>
        <w:t>Corridors</w:t>
      </w:r>
    </w:p>
    <w:p w14:paraId="17F6BAC8" w14:textId="3FD585B7" w:rsidR="00700F4F" w:rsidRPr="005C16E8" w:rsidRDefault="00700F4F" w:rsidP="00776A40">
      <w:pPr>
        <w:rPr>
          <w:rFonts w:ascii="Tahoma" w:hAnsi="Tahoma" w:cs="Tahoma"/>
          <w:sz w:val="22"/>
          <w:szCs w:val="22"/>
        </w:rPr>
      </w:pPr>
      <w:r w:rsidRPr="005C16E8">
        <w:rPr>
          <w:rFonts w:ascii="Tahoma" w:hAnsi="Tahoma" w:cs="Tahoma"/>
          <w:sz w:val="22"/>
          <w:szCs w:val="22"/>
        </w:rPr>
        <w:t>No personal data on walls</w:t>
      </w:r>
    </w:p>
    <w:p w14:paraId="7D77925F" w14:textId="6F373EFE" w:rsidR="00700F4F" w:rsidRPr="00700F4F" w:rsidRDefault="00700F4F" w:rsidP="00776A40">
      <w:pPr>
        <w:rPr>
          <w:rFonts w:ascii="Tahoma" w:hAnsi="Tahoma" w:cs="Tahoma"/>
        </w:rPr>
      </w:pPr>
    </w:p>
    <w:p w14:paraId="634E750F" w14:textId="2389D5E8" w:rsidR="00700F4F" w:rsidRPr="00700F4F" w:rsidRDefault="00700F4F" w:rsidP="00776A40">
      <w:pPr>
        <w:rPr>
          <w:rFonts w:ascii="Tahoma" w:hAnsi="Tahoma" w:cs="Tahoma"/>
          <w:sz w:val="28"/>
          <w:szCs w:val="28"/>
        </w:rPr>
      </w:pPr>
      <w:r w:rsidRPr="00700F4F">
        <w:rPr>
          <w:rFonts w:ascii="Tahoma" w:hAnsi="Tahoma" w:cs="Tahoma"/>
          <w:sz w:val="28"/>
          <w:szCs w:val="28"/>
        </w:rPr>
        <w:t>Archive Room</w:t>
      </w:r>
    </w:p>
    <w:p w14:paraId="193D132F" w14:textId="5DA9F9EB" w:rsidR="00700F4F" w:rsidRPr="005C16E8" w:rsidRDefault="00D10C84" w:rsidP="00776A40">
      <w:pPr>
        <w:rPr>
          <w:rFonts w:ascii="Tahoma" w:hAnsi="Tahoma" w:cs="Tahoma"/>
          <w:sz w:val="22"/>
          <w:szCs w:val="22"/>
        </w:rPr>
      </w:pPr>
      <w:r>
        <w:rPr>
          <w:rFonts w:ascii="Tahoma" w:hAnsi="Tahoma" w:cs="Tahoma"/>
          <w:sz w:val="22"/>
          <w:szCs w:val="22"/>
        </w:rPr>
        <w:t>Very w</w:t>
      </w:r>
      <w:r w:rsidR="00700F4F" w:rsidRPr="005C16E8">
        <w:rPr>
          <w:rFonts w:ascii="Tahoma" w:hAnsi="Tahoma" w:cs="Tahoma"/>
          <w:sz w:val="22"/>
          <w:szCs w:val="22"/>
        </w:rPr>
        <w:t>ell structured and labelled incl disposal dates</w:t>
      </w:r>
    </w:p>
    <w:p w14:paraId="1C21AACB" w14:textId="52A1FA79" w:rsidR="00700F4F" w:rsidRPr="00700F4F" w:rsidRDefault="00700F4F" w:rsidP="00776A40">
      <w:pPr>
        <w:rPr>
          <w:rFonts w:ascii="Tahoma" w:hAnsi="Tahoma" w:cs="Tahoma"/>
        </w:rPr>
      </w:pPr>
    </w:p>
    <w:p w14:paraId="08EFDB14" w14:textId="2B1527CE" w:rsidR="00700F4F" w:rsidRDefault="00700F4F" w:rsidP="00776A40"/>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9B3CD1F" w:rsidR="00700F4F" w:rsidRDefault="00700F4F" w:rsidP="00776A40">
      <w:pPr>
        <w:rPr>
          <w:rFonts w:ascii="Tahoma" w:hAnsi="Tahoma" w:cs="Tahoma"/>
          <w:sz w:val="22"/>
          <w:szCs w:val="22"/>
        </w:rPr>
      </w:pPr>
      <w:r w:rsidRPr="005C16E8">
        <w:rPr>
          <w:rFonts w:ascii="Tahoma" w:hAnsi="Tahoma" w:cs="Tahoma"/>
          <w:sz w:val="22"/>
          <w:szCs w:val="22"/>
        </w:rPr>
        <w:t>No issues, no data accessible for held records. Good network storage structure, good awareness of data classification.</w:t>
      </w:r>
    </w:p>
    <w:p w14:paraId="61D104D6" w14:textId="2AB37922" w:rsidR="00D10C84" w:rsidRDefault="00D10C84" w:rsidP="00776A40">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736901F1" w:rsidR="00D10C84" w:rsidRDefault="00D10C84" w:rsidP="00776A40">
      <w:pPr>
        <w:rPr>
          <w:rFonts w:ascii="Tahoma" w:hAnsi="Tahoma" w:cs="Tahoma"/>
          <w:sz w:val="22"/>
          <w:szCs w:val="22"/>
        </w:rPr>
      </w:pPr>
    </w:p>
    <w:p w14:paraId="1E7C6A59" w14:textId="113C7345" w:rsidR="00D10C84" w:rsidRPr="00D10C84" w:rsidRDefault="00D10C84" w:rsidP="00776A40">
      <w:pPr>
        <w:rPr>
          <w:rFonts w:ascii="Tahoma" w:hAnsi="Tahoma" w:cs="Tahoma"/>
          <w:sz w:val="28"/>
          <w:szCs w:val="28"/>
        </w:rPr>
      </w:pPr>
      <w:r w:rsidRPr="00D10C84">
        <w:rPr>
          <w:rFonts w:ascii="Tahoma" w:hAnsi="Tahoma" w:cs="Tahoma"/>
          <w:sz w:val="28"/>
          <w:szCs w:val="28"/>
        </w:rPr>
        <w:t>SENCO</w:t>
      </w:r>
    </w:p>
    <w:p w14:paraId="571EE014" w14:textId="7EC3764F" w:rsidR="00D10C84" w:rsidRPr="005C16E8" w:rsidRDefault="00D10C84" w:rsidP="00776A40">
      <w:pPr>
        <w:rPr>
          <w:rFonts w:ascii="Tahoma" w:hAnsi="Tahoma" w:cs="Tahoma"/>
          <w:sz w:val="22"/>
          <w:szCs w:val="22"/>
        </w:rPr>
      </w:pPr>
      <w:r>
        <w:rPr>
          <w:rFonts w:ascii="Tahoma" w:hAnsi="Tahoma" w:cs="Tahoma"/>
          <w:sz w:val="22"/>
          <w:szCs w:val="22"/>
        </w:rPr>
        <w:t>Good security for physical records, staff following best practice for data sharing within and external to the school.</w:t>
      </w:r>
    </w:p>
    <w:sectPr w:rsidR="00D10C84" w:rsidRPr="005C16E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823758" w14:textId="77777777" w:rsidR="00EE4764" w:rsidRDefault="00EE4764">
      <w:r>
        <w:separator/>
      </w:r>
    </w:p>
  </w:endnote>
  <w:endnote w:type="continuationSeparator" w:id="0">
    <w:p w14:paraId="33E23979" w14:textId="77777777" w:rsidR="00EE4764" w:rsidRDefault="00EE4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718453" w14:textId="77777777" w:rsidR="00EE4764" w:rsidRDefault="00EE4764">
      <w:r>
        <w:separator/>
      </w:r>
    </w:p>
  </w:footnote>
  <w:footnote w:type="continuationSeparator" w:id="0">
    <w:p w14:paraId="50B0FA47" w14:textId="77777777" w:rsidR="00EE4764" w:rsidRDefault="00EE4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BC3E69">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BC3E69">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1F0FCF"/>
    <w:rsid w:val="005C16E8"/>
    <w:rsid w:val="005F4C64"/>
    <w:rsid w:val="00700F4F"/>
    <w:rsid w:val="00776A40"/>
    <w:rsid w:val="00A3718D"/>
    <w:rsid w:val="00BC3E69"/>
    <w:rsid w:val="00D10C84"/>
    <w:rsid w:val="00DC7F2D"/>
    <w:rsid w:val="00DD3960"/>
    <w:rsid w:val="00EE4764"/>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4</cp:revision>
  <dcterms:created xsi:type="dcterms:W3CDTF">2019-12-18T09:48:00Z</dcterms:created>
  <dcterms:modified xsi:type="dcterms:W3CDTF">2019-12-18T10:36:00Z</dcterms:modified>
</cp:coreProperties>
</file>