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2878374F" w:rsidR="00F123BC" w:rsidRDefault="008769D5">
      <w:r>
        <w:rPr>
          <w:rFonts w:ascii="Tahoma" w:eastAsia="Tahoma" w:hAnsi="Tahoma" w:cs="Tahoma"/>
          <w:color w:val="0591B4"/>
          <w:sz w:val="32"/>
          <w:szCs w:val="32"/>
        </w:rPr>
        <w:t xml:space="preserve">Visit Date: </w:t>
      </w:r>
      <w:r w:rsidR="00377707">
        <w:rPr>
          <w:rFonts w:ascii="Tahoma" w:eastAsia="Tahoma" w:hAnsi="Tahoma" w:cs="Tahoma"/>
          <w:color w:val="0591B4"/>
          <w:sz w:val="32"/>
          <w:szCs w:val="32"/>
        </w:rPr>
        <w:t>3</w:t>
      </w:r>
      <w:r w:rsidR="00377707" w:rsidRPr="00377707">
        <w:rPr>
          <w:rFonts w:ascii="Tahoma" w:eastAsia="Tahoma" w:hAnsi="Tahoma" w:cs="Tahoma"/>
          <w:color w:val="0591B4"/>
          <w:sz w:val="32"/>
          <w:szCs w:val="32"/>
          <w:vertAlign w:val="superscript"/>
        </w:rPr>
        <w:t>rd</w:t>
      </w:r>
      <w:r w:rsidR="00377707">
        <w:rPr>
          <w:rFonts w:ascii="Tahoma" w:eastAsia="Tahoma" w:hAnsi="Tahoma" w:cs="Tahoma"/>
          <w:color w:val="0591B4"/>
          <w:sz w:val="32"/>
          <w:szCs w:val="32"/>
        </w:rPr>
        <w:t xml:space="preserve"> October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32B6ADE9" w:rsidR="00CE6F53" w:rsidRPr="00CE6F53" w:rsidRDefault="004250C5"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Goldstone</w:t>
      </w:r>
      <w:r w:rsidR="00CE6F53" w:rsidRPr="00CE6F53">
        <w:rPr>
          <w:rFonts w:ascii="Tahoma" w:eastAsia="Times New Roman" w:hAnsi="Tahoma" w:cs="Tahoma"/>
          <w:color w:val="0591B4"/>
          <w:sz w:val="48"/>
          <w:szCs w:val="48"/>
          <w:lang w:val="en-GB"/>
        </w:rPr>
        <w:t xml:space="preserve"> Primary School</w:t>
      </w:r>
    </w:p>
    <w:p w14:paraId="661606AA" w14:textId="14A456CB" w:rsidR="00CE6F53" w:rsidRPr="00CE6F53" w:rsidRDefault="004250C5"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Head</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Pr>
          <w:rFonts w:ascii="Tahoma" w:eastAsia="Times New Roman" w:hAnsi="Tahoma" w:cs="Tahoma"/>
          <w:sz w:val="22"/>
          <w:szCs w:val="22"/>
          <w:lang w:val="en-GB"/>
        </w:rPr>
        <w:t>Chris Pearson</w:t>
      </w:r>
      <w:r w:rsidR="00E17FA1">
        <w:rPr>
          <w:rFonts w:ascii="Tahoma" w:eastAsia="Times New Roman" w:hAnsi="Tahoma" w:cs="Tahoma"/>
          <w:sz w:val="22"/>
          <w:szCs w:val="22"/>
          <w:lang w:val="en-GB"/>
        </w:rPr>
        <w:t xml:space="preserve"> (</w:t>
      </w:r>
      <w:hyperlink r:id="rId7" w:history="1">
        <w:r w:rsidR="00E17FA1" w:rsidRPr="00E85CDB">
          <w:rPr>
            <w:rStyle w:val="Hyperlink"/>
            <w:rFonts w:ascii="Tahoma" w:eastAsia="Times New Roman" w:hAnsi="Tahoma" w:cs="Tahoma"/>
            <w:sz w:val="22"/>
            <w:szCs w:val="22"/>
            <w:lang w:val="en-GB"/>
          </w:rPr>
          <w:t>chrispearson@goldstone.brighton-hove.sch.uk</w:t>
        </w:r>
      </w:hyperlink>
      <w:bookmarkStart w:id="0" w:name="_GoBack"/>
      <w:bookmarkEnd w:id="0"/>
      <w:r w:rsidR="00E17FA1">
        <w:rPr>
          <w:rFonts w:ascii="Tahoma" w:eastAsia="Times New Roman" w:hAnsi="Tahoma" w:cs="Tahoma"/>
          <w:sz w:val="22"/>
          <w:szCs w:val="22"/>
          <w:lang w:val="en-GB"/>
        </w:rPr>
        <w:t>)</w:t>
      </w:r>
    </w:p>
    <w:p w14:paraId="6B4DA447" w14:textId="77777777" w:rsidR="00AD1E3D"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AD1E3D">
        <w:rPr>
          <w:rFonts w:ascii="Tahoma" w:eastAsia="Times New Roman" w:hAnsi="Tahoma" w:cs="Tahoma"/>
          <w:sz w:val="22"/>
          <w:szCs w:val="22"/>
          <w:lang w:val="en-GB"/>
        </w:rPr>
        <w:t>Goldstone is a large 3 form entry primary school,</w:t>
      </w:r>
      <w:r w:rsidR="00377707">
        <w:rPr>
          <w:rFonts w:ascii="Tahoma" w:eastAsia="Times New Roman" w:hAnsi="Tahoma" w:cs="Tahoma"/>
          <w:sz w:val="22"/>
          <w:szCs w:val="22"/>
          <w:lang w:val="en-GB"/>
        </w:rPr>
        <w:t xml:space="preserve"> </w:t>
      </w:r>
      <w:r w:rsidR="00AD1E3D">
        <w:rPr>
          <w:rFonts w:ascii="Tahoma" w:eastAsia="Times New Roman" w:hAnsi="Tahoma" w:cs="Tahoma"/>
          <w:sz w:val="22"/>
          <w:szCs w:val="22"/>
          <w:lang w:val="en-GB"/>
        </w:rPr>
        <w:t xml:space="preserve">with around 700 students and 100 staff, </w:t>
      </w:r>
      <w:r w:rsidR="00377707">
        <w:rPr>
          <w:rFonts w:ascii="Tahoma" w:eastAsia="Times New Roman" w:hAnsi="Tahoma" w:cs="Tahoma"/>
          <w:sz w:val="22"/>
          <w:szCs w:val="22"/>
          <w:lang w:val="en-GB"/>
        </w:rPr>
        <w:t xml:space="preserve">situated in </w:t>
      </w:r>
      <w:r w:rsidR="00AD1E3D">
        <w:rPr>
          <w:rFonts w:ascii="Tahoma" w:eastAsia="Times New Roman" w:hAnsi="Tahoma" w:cs="Tahoma"/>
          <w:sz w:val="22"/>
          <w:szCs w:val="22"/>
          <w:lang w:val="en-GB"/>
        </w:rPr>
        <w:t>West Blatchington area</w:t>
      </w:r>
      <w:r w:rsidR="00377707">
        <w:rPr>
          <w:rFonts w:ascii="Tahoma" w:eastAsia="Times New Roman" w:hAnsi="Tahoma" w:cs="Tahoma"/>
          <w:sz w:val="22"/>
          <w:szCs w:val="22"/>
          <w:lang w:val="en-GB"/>
        </w:rPr>
        <w:t xml:space="preserve"> of Brighton close to the A27. </w:t>
      </w:r>
    </w:p>
    <w:p w14:paraId="5E81775F" w14:textId="77777777" w:rsidR="00AD1E3D" w:rsidRDefault="00AD1E3D">
      <w:pPr>
        <w:rPr>
          <w:rFonts w:ascii="Tahoma" w:eastAsia="Times New Roman" w:hAnsi="Tahoma" w:cs="Tahoma"/>
          <w:sz w:val="22"/>
          <w:szCs w:val="22"/>
          <w:lang w:val="en-GB"/>
        </w:rPr>
      </w:pPr>
    </w:p>
    <w:p w14:paraId="15F56136" w14:textId="1CA419E0" w:rsidR="00EF6D68" w:rsidRDefault="00377707">
      <w:pPr>
        <w:rPr>
          <w:rFonts w:ascii="Tahoma" w:eastAsia="Tahoma" w:hAnsi="Tahoma" w:cs="Tahoma"/>
          <w:sz w:val="22"/>
          <w:szCs w:val="22"/>
        </w:rPr>
      </w:pPr>
      <w:r>
        <w:rPr>
          <w:rFonts w:ascii="Tahoma" w:eastAsia="Times New Roman" w:hAnsi="Tahoma" w:cs="Tahoma"/>
          <w:sz w:val="22"/>
          <w:szCs w:val="22"/>
          <w:lang w:val="en-GB"/>
        </w:rPr>
        <w:t xml:space="preserve">As it was </w:t>
      </w:r>
      <w:r w:rsidR="00AD1E3D">
        <w:rPr>
          <w:rFonts w:ascii="Tahoma" w:eastAsia="Times New Roman" w:hAnsi="Tahoma" w:cs="Tahoma"/>
          <w:sz w:val="22"/>
          <w:szCs w:val="22"/>
          <w:lang w:val="en-GB"/>
        </w:rPr>
        <w:t>the</w:t>
      </w:r>
      <w:r>
        <w:rPr>
          <w:rFonts w:ascii="Tahoma" w:eastAsia="Times New Roman" w:hAnsi="Tahoma" w:cs="Tahoma"/>
          <w:sz w:val="22"/>
          <w:szCs w:val="22"/>
          <w:lang w:val="en-GB"/>
        </w:rPr>
        <w:t xml:space="preserve"> first </w:t>
      </w:r>
      <w:r w:rsidR="00AD1E3D">
        <w:rPr>
          <w:rFonts w:ascii="Tahoma" w:eastAsia="Times New Roman" w:hAnsi="Tahoma" w:cs="Tahoma"/>
          <w:sz w:val="22"/>
          <w:szCs w:val="22"/>
          <w:lang w:val="en-GB"/>
        </w:rPr>
        <w:t xml:space="preserve">DPE </w:t>
      </w:r>
      <w:r>
        <w:rPr>
          <w:rFonts w:ascii="Tahoma" w:eastAsia="Times New Roman" w:hAnsi="Tahoma" w:cs="Tahoma"/>
          <w:sz w:val="22"/>
          <w:szCs w:val="22"/>
          <w:lang w:val="en-GB"/>
        </w:rPr>
        <w:t>visit to the school we discussed the staff roles and responsibilities, office spaces, data storage, IT, medical processes, lettings and after school clubs, staff working practice including remote work and CCTV</w:t>
      </w:r>
      <w:r w:rsidR="00AD1E3D">
        <w:rPr>
          <w:rFonts w:ascii="Tahoma" w:eastAsia="Times New Roman" w:hAnsi="Tahoma" w:cs="Tahoma"/>
          <w:sz w:val="22"/>
          <w:szCs w:val="22"/>
          <w:lang w:val="en-GB"/>
        </w:rPr>
        <w:t xml:space="preserve"> use</w:t>
      </w:r>
      <w:r w:rsidR="00724A51">
        <w:rPr>
          <w:rFonts w:ascii="Tahoma" w:eastAsia="Times New Roman" w:hAnsi="Tahoma" w:cs="Tahoma"/>
          <w:sz w:val="22"/>
          <w:szCs w:val="22"/>
          <w:lang w:val="en-GB"/>
        </w:rPr>
        <w:t>. We also spent some time reviewing tools on the DPE Knowledge Base.</w:t>
      </w:r>
    </w:p>
    <w:p w14:paraId="4E65029D" w14:textId="77777777" w:rsidR="00EF6D68" w:rsidRDefault="00EF6D68">
      <w:pPr>
        <w:rPr>
          <w:rFonts w:ascii="Tahoma" w:eastAsia="Tahoma" w:hAnsi="Tahoma" w:cs="Tahoma"/>
          <w:sz w:val="22"/>
          <w:szCs w:val="22"/>
        </w:rPr>
      </w:pPr>
    </w:p>
    <w:p w14:paraId="7034E4C9" w14:textId="7DB4A413"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and while 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was given by Paul Platts on behalf of Brighton and Hove council</w:t>
      </w:r>
      <w:r w:rsidR="00AD1E3D">
        <w:rPr>
          <w:rFonts w:ascii="Tahoma" w:eastAsia="Tahoma" w:hAnsi="Tahoma" w:cs="Tahoma"/>
          <w:sz w:val="22"/>
          <w:szCs w:val="22"/>
        </w:rPr>
        <w:t>,</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p>
    <w:p w14:paraId="3839E0F1" w14:textId="77777777" w:rsidR="00724A51" w:rsidRPr="00776A40" w:rsidRDefault="00724A51" w:rsidP="00724A51">
      <w:pPr>
        <w:rPr>
          <w:rFonts w:ascii="Tahoma" w:eastAsia="Tahoma" w:hAnsi="Tahoma" w:cs="Tahoma"/>
          <w:sz w:val="22"/>
          <w:szCs w:val="22"/>
        </w:rPr>
      </w:pPr>
    </w:p>
    <w:p w14:paraId="22D87C22" w14:textId="5744D44A"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t>
      </w:r>
      <w:r>
        <w:rPr>
          <w:rFonts w:ascii="Tahoma" w:eastAsia="Tahoma" w:hAnsi="Tahoma" w:cs="Tahoma"/>
          <w:sz w:val="22"/>
          <w:szCs w:val="22"/>
        </w:rPr>
        <w:t xml:space="preserve">We also discussed </w:t>
      </w:r>
      <w:proofErr w:type="spellStart"/>
      <w:r>
        <w:rPr>
          <w:rFonts w:ascii="Tahoma" w:eastAsia="Tahoma" w:hAnsi="Tahoma" w:cs="Tahoma"/>
          <w:sz w:val="22"/>
          <w:szCs w:val="22"/>
        </w:rPr>
        <w:t>self</w:t>
      </w:r>
      <w:r>
        <w:rPr>
          <w:rFonts w:ascii="Tahoma" w:eastAsia="Tahoma" w:hAnsi="Tahoma" w:cs="Tahoma"/>
          <w:sz w:val="22"/>
          <w:szCs w:val="22"/>
        </w:rPr>
        <w:t xml:space="preserve"> </w:t>
      </w:r>
      <w:r>
        <w:rPr>
          <w:rFonts w:ascii="Tahoma" w:eastAsia="Tahoma" w:hAnsi="Tahoma" w:cs="Tahoma"/>
          <w:sz w:val="22"/>
          <w:szCs w:val="22"/>
        </w:rPr>
        <w:t>auditing</w:t>
      </w:r>
      <w:proofErr w:type="spellEnd"/>
      <w:r>
        <w:rPr>
          <w:rFonts w:ascii="Tahoma" w:eastAsia="Tahoma" w:hAnsi="Tahoma" w:cs="Tahoma"/>
          <w:sz w:val="22"/>
          <w:szCs w:val="22"/>
        </w:rPr>
        <w:t xml:space="preserve"> their current state of play with the Best Practi</w:t>
      </w:r>
      <w:r>
        <w:rPr>
          <w:rFonts w:ascii="Tahoma" w:eastAsia="Tahoma" w:hAnsi="Tahoma" w:cs="Tahoma"/>
          <w:sz w:val="22"/>
          <w:szCs w:val="22"/>
        </w:rPr>
        <w:t>c</w:t>
      </w:r>
      <w:r>
        <w:rPr>
          <w:rFonts w:ascii="Tahoma" w:eastAsia="Tahoma" w:hAnsi="Tahoma" w:cs="Tahoma"/>
          <w:sz w:val="22"/>
          <w:szCs w:val="22"/>
        </w:rPr>
        <w:t>e Checklist tool on the knowledge base especially around use of CCTV.</w:t>
      </w:r>
      <w:r>
        <w:rPr>
          <w:rFonts w:ascii="Tahoma" w:eastAsia="Tahoma" w:hAnsi="Tahoma" w:cs="Tahoma"/>
          <w:sz w:val="22"/>
          <w:szCs w:val="22"/>
        </w:rPr>
        <w:t xml:space="preserve"> </w:t>
      </w:r>
    </w:p>
    <w:p w14:paraId="55239735" w14:textId="0654D4E8" w:rsidR="00700F4F" w:rsidRDefault="00700F4F">
      <w:pPr>
        <w:rPr>
          <w:rFonts w:ascii="Tahoma" w:eastAsia="Tahoma" w:hAnsi="Tahoma" w:cs="Tahoma"/>
          <w:sz w:val="22"/>
          <w:szCs w:val="22"/>
        </w:rPr>
      </w:pPr>
    </w:p>
    <w:p w14:paraId="7F788798" w14:textId="3E8C8D20" w:rsidR="00724A51" w:rsidRDefault="00724A51">
      <w:pPr>
        <w:rPr>
          <w:rFonts w:ascii="Tahoma" w:eastAsia="Tahoma" w:hAnsi="Tahoma" w:cs="Tahoma"/>
          <w:sz w:val="22"/>
          <w:szCs w:val="22"/>
        </w:rPr>
      </w:pPr>
      <w:r>
        <w:rPr>
          <w:rFonts w:ascii="Tahoma" w:eastAsia="Tahoma" w:hAnsi="Tahoma" w:cs="Tahoma"/>
          <w:sz w:val="22"/>
          <w:szCs w:val="22"/>
        </w:rPr>
        <w:t xml:space="preserve">The school have </w:t>
      </w:r>
      <w:r w:rsidR="00AD1E3D">
        <w:rPr>
          <w:rFonts w:ascii="Tahoma" w:eastAsia="Tahoma" w:hAnsi="Tahoma" w:cs="Tahoma"/>
          <w:sz w:val="22"/>
          <w:szCs w:val="22"/>
        </w:rPr>
        <w:t>excellent in-house</w:t>
      </w:r>
      <w:r>
        <w:rPr>
          <w:rFonts w:ascii="Tahoma" w:eastAsia="Tahoma" w:hAnsi="Tahoma" w:cs="Tahoma"/>
          <w:sz w:val="22"/>
          <w:szCs w:val="22"/>
        </w:rPr>
        <w:t xml:space="preserve"> IT support</w:t>
      </w:r>
      <w:r w:rsidR="00AD1E3D">
        <w:rPr>
          <w:rFonts w:ascii="Tahoma" w:eastAsia="Tahoma" w:hAnsi="Tahoma" w:cs="Tahoma"/>
          <w:sz w:val="22"/>
          <w:szCs w:val="22"/>
        </w:rPr>
        <w:t xml:space="preserve"> and outsource their expertise to a number of other local primary schools. Their IT manager, Kevin, has put together an excellent data classification guide and they have implemented a version of the red/amber/green network drive areas for different levels of data with further network folder controls for some more sensitive data areas.</w:t>
      </w:r>
      <w:r>
        <w:rPr>
          <w:rFonts w:ascii="Tahoma" w:eastAsia="Tahoma" w:hAnsi="Tahoma" w:cs="Tahoma"/>
          <w:sz w:val="22"/>
          <w:szCs w:val="22"/>
        </w:rPr>
        <w:t xml:space="preserve"> </w:t>
      </w:r>
      <w:r w:rsidR="00AD1E3D">
        <w:rPr>
          <w:rFonts w:ascii="Tahoma" w:eastAsia="Tahoma" w:hAnsi="Tahoma" w:cs="Tahoma"/>
          <w:sz w:val="22"/>
          <w:szCs w:val="22"/>
        </w:rPr>
        <w:t>The school also use Office365 provided by Brighton and Hove for staff home drives, have banned USB stick use and have a site wide Sophos security solution. Auto lock policies are in place for computers in class and office spaces.</w:t>
      </w:r>
    </w:p>
    <w:p w14:paraId="310ED9AB" w14:textId="21C1552E" w:rsidR="00AD1E3D" w:rsidRDefault="00AD1E3D">
      <w:pPr>
        <w:rPr>
          <w:rFonts w:ascii="Tahoma" w:eastAsia="Tahoma" w:hAnsi="Tahoma" w:cs="Tahoma"/>
          <w:sz w:val="22"/>
          <w:szCs w:val="22"/>
        </w:rPr>
      </w:pPr>
    </w:p>
    <w:p w14:paraId="10ED9A4F" w14:textId="68D433F8" w:rsidR="00AD1E3D" w:rsidRDefault="00AD1E3D">
      <w:pPr>
        <w:rPr>
          <w:rFonts w:ascii="Tahoma" w:eastAsia="Tahoma" w:hAnsi="Tahoma" w:cs="Tahoma"/>
          <w:sz w:val="22"/>
          <w:szCs w:val="22"/>
        </w:rPr>
      </w:pPr>
      <w:r>
        <w:rPr>
          <w:rFonts w:ascii="Tahoma" w:eastAsia="Tahoma" w:hAnsi="Tahoma" w:cs="Tahoma"/>
          <w:sz w:val="22"/>
          <w:szCs w:val="22"/>
        </w:rPr>
        <w:t>The school also uses CPOMS for Safeguarding records with the benefits of conditional access, great security and ease of data transfer. This is backed up by some legacy paper records which are well secured.</w:t>
      </w:r>
    </w:p>
    <w:p w14:paraId="0DFF4CEC" w14:textId="77777777" w:rsidR="00724A51" w:rsidRDefault="00724A51">
      <w:pPr>
        <w:rPr>
          <w:rFonts w:ascii="Tahoma" w:eastAsia="Tahoma" w:hAnsi="Tahoma" w:cs="Tahoma"/>
          <w:sz w:val="22"/>
          <w:szCs w:val="22"/>
        </w:rPr>
      </w:pPr>
    </w:p>
    <w:p w14:paraId="4789787D" w14:textId="743F3E7D" w:rsidR="00700F4F" w:rsidRDefault="00700F4F">
      <w:pPr>
        <w:rPr>
          <w:rFonts w:ascii="Tahoma" w:eastAsia="Tahoma" w:hAnsi="Tahoma" w:cs="Tahoma"/>
          <w:sz w:val="22"/>
          <w:szCs w:val="22"/>
        </w:rPr>
      </w:pPr>
      <w:r>
        <w:rPr>
          <w:rFonts w:ascii="Tahoma" w:eastAsia="Tahoma" w:hAnsi="Tahoma" w:cs="Tahoma"/>
          <w:sz w:val="22"/>
          <w:szCs w:val="22"/>
        </w:rPr>
        <w:t>The walkaround reflected generally good awareness of access to data</w:t>
      </w:r>
      <w:r w:rsidR="002D3ADD">
        <w:rPr>
          <w:rFonts w:ascii="Tahoma" w:eastAsia="Tahoma" w:hAnsi="Tahoma" w:cs="Tahoma"/>
          <w:sz w:val="22"/>
          <w:szCs w:val="22"/>
        </w:rPr>
        <w:t xml:space="preserve"> and no issues of data incorrectly being displayed on walls</w:t>
      </w:r>
      <w:r>
        <w:rPr>
          <w:rFonts w:ascii="Tahoma" w:eastAsia="Tahoma" w:hAnsi="Tahoma" w:cs="Tahoma"/>
          <w:sz w:val="22"/>
          <w:szCs w:val="22"/>
        </w:rPr>
        <w:t xml:space="preserve">. </w:t>
      </w:r>
      <w:r w:rsidR="003529B5">
        <w:rPr>
          <w:rFonts w:ascii="Tahoma" w:eastAsia="Tahoma" w:hAnsi="Tahoma" w:cs="Tahoma"/>
          <w:sz w:val="22"/>
          <w:szCs w:val="22"/>
        </w:rPr>
        <w:t xml:space="preserve">The exception being the staff room which had medical information on at risk students on the wall. This is a common approach to communicating </w:t>
      </w:r>
      <w:r w:rsidR="003529B5">
        <w:rPr>
          <w:rFonts w:ascii="Tahoma" w:eastAsia="Tahoma" w:hAnsi="Tahoma" w:cs="Tahoma"/>
          <w:sz w:val="22"/>
          <w:szCs w:val="22"/>
        </w:rPr>
        <w:lastRenderedPageBreak/>
        <w:t>essential information but presents a data risk. It would be advisable to at least cover the data but ideally find another less visible way to communicate with staff.</w:t>
      </w:r>
    </w:p>
    <w:p w14:paraId="394D40DD" w14:textId="63BE3713" w:rsidR="003529B5" w:rsidRDefault="003529B5">
      <w:pPr>
        <w:rPr>
          <w:rFonts w:ascii="Tahoma" w:eastAsia="Tahoma" w:hAnsi="Tahoma" w:cs="Tahoma"/>
          <w:sz w:val="22"/>
          <w:szCs w:val="22"/>
        </w:rPr>
      </w:pPr>
    </w:p>
    <w:p w14:paraId="1353B71C" w14:textId="2315CCA4" w:rsidR="003529B5" w:rsidRDefault="003529B5">
      <w:pPr>
        <w:rPr>
          <w:rFonts w:ascii="Tahoma" w:eastAsia="Tahoma" w:hAnsi="Tahoma" w:cs="Tahoma"/>
          <w:sz w:val="22"/>
          <w:szCs w:val="22"/>
        </w:rPr>
      </w:pPr>
      <w:r>
        <w:rPr>
          <w:rFonts w:ascii="Tahoma" w:eastAsia="Tahoma" w:hAnsi="Tahoma" w:cs="Tahoma"/>
          <w:sz w:val="22"/>
          <w:szCs w:val="22"/>
        </w:rPr>
        <w:t>General access control to offices and locked storage for staff, student and parent data was excellent with good key allocation and storage. All classrooms also had some locked storage for sensitive records and no records were found left out or easily available.</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w:t>
      </w:r>
      <w:proofErr w:type="spellStart"/>
      <w:r w:rsidR="00724A51">
        <w:rPr>
          <w:rFonts w:ascii="Tahoma" w:eastAsia="Tahoma" w:hAnsi="Tahoma" w:cs="Tahoma"/>
          <w:sz w:val="22"/>
          <w:szCs w:val="22"/>
        </w:rPr>
        <w:t>customise</w:t>
      </w:r>
      <w:proofErr w:type="spellEnd"/>
      <w:r w:rsidR="00724A51">
        <w:rPr>
          <w:rFonts w:ascii="Tahoma" w:eastAsia="Tahoma" w:hAnsi="Tahoma" w:cs="Tahoma"/>
          <w:sz w:val="22"/>
          <w:szCs w:val="22"/>
        </w:rPr>
        <w:t xml:space="preserve"> the tool with the school’s systems and service providers.</w:t>
      </w:r>
    </w:p>
    <w:p w14:paraId="0DF89726" w14:textId="68F85F8F" w:rsidR="00EF6D68" w:rsidRPr="002D3ADD"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w:t>
      </w:r>
      <w:r w:rsidR="00EF6D68" w:rsidRPr="002D3ADD">
        <w:rPr>
          <w:rFonts w:ascii="Tahoma" w:eastAsia="Tahoma" w:hAnsi="Tahoma" w:cs="Tahoma"/>
          <w:sz w:val="22"/>
          <w:szCs w:val="22"/>
        </w:rPr>
        <w:t>c</w:t>
      </w:r>
      <w:r w:rsidR="00EF6D68" w:rsidRPr="002D3ADD">
        <w:rPr>
          <w:rFonts w:ascii="Tahoma" w:eastAsia="Tahoma" w:hAnsi="Tahoma" w:cs="Tahoma"/>
          <w:sz w:val="22"/>
          <w:szCs w:val="22"/>
        </w:rPr>
        <w:t xml:space="preserve">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1B76D0EF" w14:textId="5110D459" w:rsidR="002D3ADD" w:rsidRPr="002D3ADD" w:rsidRDefault="002D3ADD" w:rsidP="007E0F4F">
      <w:pPr>
        <w:pStyle w:val="ListParagraph"/>
        <w:numPr>
          <w:ilvl w:val="0"/>
          <w:numId w:val="3"/>
        </w:numPr>
        <w:rPr>
          <w:rFonts w:ascii="Tahoma" w:eastAsia="Tahoma" w:hAnsi="Tahoma" w:cs="Tahoma"/>
          <w:sz w:val="22"/>
          <w:szCs w:val="22"/>
        </w:rPr>
      </w:pPr>
      <w:r w:rsidRPr="002D3ADD">
        <w:rPr>
          <w:rFonts w:ascii="Tahoma" w:hAnsi="Tahoma" w:cs="Tahoma"/>
          <w:sz w:val="22"/>
          <w:szCs w:val="22"/>
        </w:rPr>
        <w:t>Work through the CCTV ar</w:t>
      </w:r>
      <w:r w:rsidR="003529B5">
        <w:rPr>
          <w:rFonts w:ascii="Tahoma" w:hAnsi="Tahoma" w:cs="Tahoma"/>
          <w:sz w:val="22"/>
          <w:szCs w:val="22"/>
        </w:rPr>
        <w:t>e</w:t>
      </w:r>
      <w:r w:rsidRPr="002D3ADD">
        <w:rPr>
          <w:rFonts w:ascii="Tahoma" w:hAnsi="Tahoma" w:cs="Tahoma"/>
          <w:sz w:val="22"/>
          <w:szCs w:val="22"/>
        </w:rPr>
        <w:t>a of the Best Practice Checklist and ensure system documentation and CCTV Policy are up to date and reflect current solution and staff role respons</w:t>
      </w:r>
      <w:r w:rsidR="003529B5">
        <w:rPr>
          <w:rFonts w:ascii="Tahoma" w:hAnsi="Tahoma" w:cs="Tahoma"/>
          <w:sz w:val="22"/>
          <w:szCs w:val="22"/>
        </w:rPr>
        <w:t>i</w:t>
      </w:r>
      <w:r w:rsidRPr="002D3ADD">
        <w:rPr>
          <w:rFonts w:ascii="Tahoma" w:hAnsi="Tahoma" w:cs="Tahoma"/>
          <w:sz w:val="22"/>
          <w:szCs w:val="22"/>
        </w:rPr>
        <w:t>bilities</w:t>
      </w:r>
    </w:p>
    <w:p w14:paraId="7909E1B0" w14:textId="524DB3B5" w:rsidR="006E1BE5" w:rsidRPr="002D3ADD"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23ECA89C" w14:textId="0DAF4D5A" w:rsidR="002D3ADD" w:rsidRPr="002D3ADD" w:rsidRDefault="002D3ADD"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As Office365 become embedded in work practice make sure the school IT policy/AUP reflects new work tools and highlights risks and responsibilities of staff when accessing school data at home and on personal devices.</w:t>
      </w:r>
      <w:r w:rsidRPr="002D3ADD">
        <w:rPr>
          <w:rFonts w:ascii="Tahoma" w:eastAsia="Tahoma" w:hAnsi="Tahoma" w:cs="Tahoma"/>
          <w:sz w:val="22"/>
          <w:szCs w:val="22"/>
        </w:rPr>
        <w:t xml:space="preserve"> </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266F524A" w:rsidR="00BD2C9F" w:rsidRPr="002D3ADD"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3B9563D9" w14:textId="77777777" w:rsidR="00A3718D" w:rsidRDefault="00A3718D">
      <w:pPr>
        <w:rPr>
          <w:rFonts w:ascii="Tahoma" w:eastAsia="Tahoma" w:hAnsi="Tahoma" w:cs="Tahoma"/>
          <w:color w:val="0591B4"/>
          <w:sz w:val="36"/>
          <w:szCs w:val="36"/>
        </w:rPr>
      </w:pPr>
    </w:p>
    <w:p w14:paraId="1CFBB1A9" w14:textId="4E4A6C2A" w:rsidR="00F123BC" w:rsidRDefault="00A3718D">
      <w:pPr>
        <w:rPr>
          <w:rFonts w:ascii="Tahoma" w:eastAsia="Tahoma" w:hAnsi="Tahoma" w:cs="Tahoma"/>
          <w:sz w:val="22"/>
          <w:szCs w:val="22"/>
        </w:rPr>
      </w:pPr>
      <w:r>
        <w:rPr>
          <w:rFonts w:ascii="Tahoma" w:eastAsia="Tahoma" w:hAnsi="Tahoma" w:cs="Tahoma"/>
          <w:color w:val="0591B4"/>
          <w:sz w:val="36"/>
          <w:szCs w:val="36"/>
        </w:rPr>
        <w:t>Audit Walk</w:t>
      </w:r>
      <w:r w:rsidR="00C77E52">
        <w:rPr>
          <w:rFonts w:ascii="Tahoma" w:eastAsia="Tahoma" w:hAnsi="Tahoma" w:cs="Tahoma"/>
          <w:color w:val="0591B4"/>
          <w:sz w:val="36"/>
          <w:szCs w:val="36"/>
        </w:rPr>
        <w:t xml:space="preserve"> (further comments)</w:t>
      </w:r>
    </w:p>
    <w:p w14:paraId="3E94AD14" w14:textId="73AC7D54" w:rsidR="00F123BC" w:rsidRDefault="00F123BC" w:rsidP="00776A40"/>
    <w:p w14:paraId="6ACC645F" w14:textId="46ACBB3C" w:rsidR="00700F4F" w:rsidRPr="00700F4F" w:rsidRDefault="00D10C84" w:rsidP="00776A40">
      <w:pPr>
        <w:rPr>
          <w:rFonts w:ascii="Tahoma" w:hAnsi="Tahoma" w:cs="Tahoma"/>
          <w:sz w:val="28"/>
          <w:szCs w:val="28"/>
        </w:rPr>
      </w:pPr>
      <w:r>
        <w:rPr>
          <w:rFonts w:ascii="Tahoma" w:hAnsi="Tahoma" w:cs="Tahoma"/>
          <w:sz w:val="28"/>
          <w:szCs w:val="28"/>
        </w:rPr>
        <w:t>All Classrooms</w:t>
      </w:r>
      <w:r w:rsidR="003529B5">
        <w:rPr>
          <w:rFonts w:ascii="Tahoma" w:hAnsi="Tahoma" w:cs="Tahoma"/>
          <w:sz w:val="28"/>
          <w:szCs w:val="28"/>
        </w:rPr>
        <w:t xml:space="preserve"> (EYFS, Y1, 2, 5 &amp; 6)</w:t>
      </w:r>
    </w:p>
    <w:p w14:paraId="7F852D96" w14:textId="04F8ECE6" w:rsidR="00700F4F" w:rsidRPr="005C16E8" w:rsidRDefault="00D10C84" w:rsidP="00776A40">
      <w:pPr>
        <w:rPr>
          <w:rFonts w:ascii="Tahoma" w:hAnsi="Tahoma" w:cs="Tahoma"/>
          <w:sz w:val="22"/>
          <w:szCs w:val="22"/>
        </w:rPr>
      </w:pPr>
      <w:r>
        <w:rPr>
          <w:rFonts w:ascii="Tahoma" w:hAnsi="Tahoma" w:cs="Tahoma"/>
          <w:sz w:val="22"/>
          <w:szCs w:val="22"/>
        </w:rPr>
        <w:t xml:space="preserve">1 from each year group </w:t>
      </w:r>
      <w:r w:rsidR="00AC433C">
        <w:rPr>
          <w:rFonts w:ascii="Tahoma" w:hAnsi="Tahoma" w:cs="Tahoma"/>
          <w:sz w:val="22"/>
          <w:szCs w:val="22"/>
        </w:rPr>
        <w:t xml:space="preserve">including pre-school </w:t>
      </w:r>
      <w:r>
        <w:rPr>
          <w:rFonts w:ascii="Tahoma" w:hAnsi="Tahoma" w:cs="Tahoma"/>
          <w:sz w:val="22"/>
          <w:szCs w:val="22"/>
        </w:rPr>
        <w:t>visited and no issues at all. Data, if in room, was not available and out of sight</w:t>
      </w:r>
    </w:p>
    <w:p w14:paraId="6712CC36" w14:textId="573119D1" w:rsidR="00700F4F" w:rsidRPr="00700F4F" w:rsidRDefault="00700F4F" w:rsidP="00776A40">
      <w:pPr>
        <w:rPr>
          <w:rFonts w:ascii="Tahoma" w:hAnsi="Tahoma" w:cs="Tahoma"/>
          <w:sz w:val="28"/>
          <w:szCs w:val="28"/>
        </w:rPr>
      </w:pPr>
    </w:p>
    <w:p w14:paraId="11B85DD7" w14:textId="00E2CD9D" w:rsidR="00700F4F" w:rsidRPr="002D3ADD" w:rsidRDefault="00700F4F" w:rsidP="00776A40">
      <w:pPr>
        <w:rPr>
          <w:rFonts w:ascii="Tahoma" w:hAnsi="Tahoma" w:cs="Tahoma"/>
          <w:sz w:val="28"/>
          <w:szCs w:val="28"/>
        </w:rPr>
      </w:pPr>
      <w:r w:rsidRPr="002D3ADD">
        <w:rPr>
          <w:rFonts w:ascii="Tahoma" w:hAnsi="Tahoma" w:cs="Tahoma"/>
          <w:sz w:val="28"/>
          <w:szCs w:val="28"/>
        </w:rPr>
        <w:t>Corridors</w:t>
      </w:r>
    </w:p>
    <w:p w14:paraId="17F6BAC8" w14:textId="17B4B9AD" w:rsidR="00700F4F" w:rsidRDefault="002D3ADD" w:rsidP="00776A40">
      <w:pPr>
        <w:rPr>
          <w:rFonts w:ascii="Tahoma" w:hAnsi="Tahoma" w:cs="Tahoma"/>
          <w:sz w:val="22"/>
          <w:szCs w:val="22"/>
        </w:rPr>
      </w:pPr>
      <w:r>
        <w:rPr>
          <w:rFonts w:ascii="Tahoma" w:hAnsi="Tahoma" w:cs="Tahoma"/>
          <w:sz w:val="22"/>
          <w:szCs w:val="22"/>
        </w:rPr>
        <w:t>No issues of data on walls</w:t>
      </w:r>
    </w:p>
    <w:p w14:paraId="0B43DEB1" w14:textId="45C2F2A9" w:rsidR="00BD2C9F" w:rsidRDefault="00BD2C9F" w:rsidP="00776A40">
      <w:pPr>
        <w:rPr>
          <w:rFonts w:ascii="Tahoma" w:hAnsi="Tahoma" w:cs="Tahoma"/>
          <w:sz w:val="22"/>
          <w:szCs w:val="22"/>
        </w:rPr>
      </w:pPr>
    </w:p>
    <w:p w14:paraId="072A1227" w14:textId="3598AB86" w:rsidR="00BD2C9F" w:rsidRPr="002D3ADD" w:rsidRDefault="00BD2C9F" w:rsidP="00BD2C9F">
      <w:pPr>
        <w:rPr>
          <w:rFonts w:ascii="Tahoma" w:hAnsi="Tahoma" w:cs="Tahoma"/>
          <w:sz w:val="28"/>
          <w:szCs w:val="28"/>
        </w:rPr>
      </w:pPr>
      <w:r w:rsidRPr="002D3ADD">
        <w:rPr>
          <w:rFonts w:ascii="Tahoma" w:hAnsi="Tahoma" w:cs="Tahoma"/>
          <w:sz w:val="28"/>
          <w:szCs w:val="28"/>
        </w:rPr>
        <w:t>Corridors</w:t>
      </w:r>
      <w:r>
        <w:rPr>
          <w:rFonts w:ascii="Tahoma" w:hAnsi="Tahoma" w:cs="Tahoma"/>
          <w:sz w:val="28"/>
          <w:szCs w:val="28"/>
        </w:rPr>
        <w:t xml:space="preserve"> – Music Lessons</w:t>
      </w:r>
    </w:p>
    <w:p w14:paraId="740720BB" w14:textId="711459F1" w:rsidR="00BD2C9F" w:rsidRDefault="00BD2C9F" w:rsidP="00BD2C9F">
      <w:pPr>
        <w:rPr>
          <w:rFonts w:ascii="Tahoma" w:hAnsi="Tahoma" w:cs="Tahoma"/>
          <w:sz w:val="22"/>
          <w:szCs w:val="22"/>
        </w:rPr>
      </w:pPr>
      <w:r>
        <w:rPr>
          <w:rFonts w:ascii="Tahoma" w:hAnsi="Tahoma" w:cs="Tahoma"/>
          <w:sz w:val="22"/>
          <w:szCs w:val="22"/>
        </w:rPr>
        <w:t xml:space="preserve">Names for music lesson timetables on wall. No other way to communicate this to students but try to </w:t>
      </w:r>
      <w:proofErr w:type="spellStart"/>
      <w:r>
        <w:rPr>
          <w:rFonts w:ascii="Tahoma" w:hAnsi="Tahoma" w:cs="Tahoma"/>
          <w:sz w:val="22"/>
          <w:szCs w:val="22"/>
        </w:rPr>
        <w:t>minimise</w:t>
      </w:r>
      <w:proofErr w:type="spellEnd"/>
      <w:r>
        <w:rPr>
          <w:rFonts w:ascii="Tahoma" w:hAnsi="Tahoma" w:cs="Tahoma"/>
          <w:sz w:val="22"/>
          <w:szCs w:val="22"/>
        </w:rPr>
        <w:t xml:space="preserve"> the use of full names.</w:t>
      </w:r>
    </w:p>
    <w:p w14:paraId="7D77925F" w14:textId="6F373EFE" w:rsidR="00700F4F" w:rsidRPr="00700F4F" w:rsidRDefault="00700F4F" w:rsidP="00776A40">
      <w:pPr>
        <w:rPr>
          <w:rFonts w:ascii="Tahoma" w:hAnsi="Tahoma" w:cs="Tahoma"/>
        </w:rPr>
      </w:pPr>
    </w:p>
    <w:p w14:paraId="634E750F" w14:textId="4285F0C9" w:rsidR="00700F4F" w:rsidRPr="00700F4F" w:rsidRDefault="002D3ADD" w:rsidP="00776A40">
      <w:pPr>
        <w:rPr>
          <w:rFonts w:ascii="Tahoma" w:hAnsi="Tahoma" w:cs="Tahoma"/>
          <w:sz w:val="28"/>
          <w:szCs w:val="28"/>
        </w:rPr>
      </w:pPr>
      <w:r>
        <w:rPr>
          <w:rFonts w:ascii="Tahoma" w:hAnsi="Tahoma" w:cs="Tahoma"/>
          <w:sz w:val="28"/>
          <w:szCs w:val="28"/>
        </w:rPr>
        <w:t>Office Spaces</w:t>
      </w:r>
    </w:p>
    <w:p w14:paraId="193D132F" w14:textId="7200BE1F" w:rsidR="00700F4F" w:rsidRDefault="002D3ADD" w:rsidP="00776A40">
      <w:pPr>
        <w:rPr>
          <w:rFonts w:ascii="Tahoma" w:hAnsi="Tahoma" w:cs="Tahoma"/>
          <w:sz w:val="22"/>
          <w:szCs w:val="22"/>
        </w:rPr>
      </w:pPr>
      <w:r>
        <w:rPr>
          <w:rFonts w:ascii="Tahoma" w:hAnsi="Tahoma" w:cs="Tahoma"/>
          <w:sz w:val="22"/>
          <w:szCs w:val="22"/>
        </w:rPr>
        <w:t>Good access control. Keypad for certain offices with sensitive data.</w:t>
      </w:r>
      <w:r w:rsidR="003529B5">
        <w:rPr>
          <w:rFonts w:ascii="Tahoma" w:hAnsi="Tahoma" w:cs="Tahoma"/>
          <w:sz w:val="22"/>
          <w:szCs w:val="22"/>
        </w:rPr>
        <w:t xml:space="preserve"> All files had adequate and secure storage where required.</w:t>
      </w:r>
    </w:p>
    <w:p w14:paraId="1361E830" w14:textId="77777777" w:rsidR="005D1805" w:rsidRDefault="005D1805" w:rsidP="00776A40">
      <w:pPr>
        <w:rPr>
          <w:rFonts w:ascii="Tahoma" w:hAnsi="Tahoma" w:cs="Tahoma"/>
          <w:sz w:val="22"/>
          <w:szCs w:val="22"/>
        </w:rPr>
      </w:pPr>
    </w:p>
    <w:p w14:paraId="6F4FE021" w14:textId="14A5C614" w:rsidR="006E1BE5" w:rsidRPr="003529B5" w:rsidRDefault="006E1BE5" w:rsidP="006E1BE5">
      <w:pPr>
        <w:rPr>
          <w:rFonts w:ascii="Tahoma" w:hAnsi="Tahoma" w:cs="Tahoma"/>
          <w:sz w:val="28"/>
          <w:szCs w:val="28"/>
          <w:highlight w:val="yellow"/>
        </w:rPr>
      </w:pPr>
      <w:r w:rsidRPr="003529B5">
        <w:rPr>
          <w:rFonts w:ascii="Tahoma" w:hAnsi="Tahoma" w:cs="Tahoma"/>
          <w:sz w:val="28"/>
          <w:szCs w:val="28"/>
          <w:highlight w:val="yellow"/>
        </w:rPr>
        <w:t xml:space="preserve">Medical </w:t>
      </w:r>
      <w:r w:rsidR="00AC433C" w:rsidRPr="003529B5">
        <w:rPr>
          <w:rFonts w:ascii="Tahoma" w:hAnsi="Tahoma" w:cs="Tahoma"/>
          <w:sz w:val="28"/>
          <w:szCs w:val="28"/>
          <w:highlight w:val="yellow"/>
        </w:rPr>
        <w:t>Records</w:t>
      </w:r>
    </w:p>
    <w:p w14:paraId="66564B5F" w14:textId="5021364B" w:rsidR="006E1BE5" w:rsidRDefault="003529B5" w:rsidP="006E1BE5">
      <w:pPr>
        <w:rPr>
          <w:rFonts w:ascii="Tahoma" w:hAnsi="Tahoma" w:cs="Tahoma"/>
          <w:sz w:val="22"/>
          <w:szCs w:val="22"/>
        </w:rPr>
      </w:pPr>
      <w:r w:rsidRPr="003529B5">
        <w:rPr>
          <w:rFonts w:ascii="Tahoma" w:hAnsi="Tahoma" w:cs="Tahoma"/>
          <w:sz w:val="22"/>
          <w:szCs w:val="22"/>
          <w:highlight w:val="yellow"/>
        </w:rPr>
        <w:t>Onsite school councilor (3</w:t>
      </w:r>
      <w:r w:rsidRPr="003529B5">
        <w:rPr>
          <w:rFonts w:ascii="Tahoma" w:hAnsi="Tahoma" w:cs="Tahoma"/>
          <w:sz w:val="22"/>
          <w:szCs w:val="22"/>
          <w:highlight w:val="yellow"/>
          <w:vertAlign w:val="superscript"/>
        </w:rPr>
        <w:t>rd</w:t>
      </w:r>
      <w:r w:rsidRPr="003529B5">
        <w:rPr>
          <w:rFonts w:ascii="Tahoma" w:hAnsi="Tahoma" w:cs="Tahoma"/>
          <w:sz w:val="22"/>
          <w:szCs w:val="22"/>
          <w:highlight w:val="yellow"/>
        </w:rPr>
        <w:t xml:space="preserve"> party) – check that a data sharing agreement is in place for any shared student data</w:t>
      </w:r>
    </w:p>
    <w:p w14:paraId="0562351D" w14:textId="239C4020" w:rsidR="006E1BE5" w:rsidRDefault="006E1BE5" w:rsidP="006E1BE5">
      <w:pPr>
        <w:rPr>
          <w:rFonts w:ascii="Tahoma" w:hAnsi="Tahoma" w:cs="Tahoma"/>
          <w:sz w:val="22"/>
          <w:szCs w:val="22"/>
        </w:rPr>
      </w:pPr>
    </w:p>
    <w:p w14:paraId="3C54D402" w14:textId="0411F369" w:rsidR="006E1BE5" w:rsidRPr="003529B5" w:rsidRDefault="006E1BE5" w:rsidP="006E1BE5">
      <w:pPr>
        <w:rPr>
          <w:rFonts w:ascii="Tahoma" w:hAnsi="Tahoma" w:cs="Tahoma"/>
          <w:sz w:val="28"/>
          <w:szCs w:val="28"/>
          <w:highlight w:val="yellow"/>
        </w:rPr>
      </w:pPr>
      <w:r w:rsidRPr="003529B5">
        <w:rPr>
          <w:rFonts w:ascii="Tahoma" w:hAnsi="Tahoma" w:cs="Tahoma"/>
          <w:sz w:val="28"/>
          <w:szCs w:val="28"/>
          <w:highlight w:val="yellow"/>
        </w:rPr>
        <w:t>Staff Room</w:t>
      </w:r>
    </w:p>
    <w:p w14:paraId="5E42D899" w14:textId="71FD7264" w:rsidR="003529B5" w:rsidRDefault="003529B5" w:rsidP="003529B5">
      <w:pPr>
        <w:rPr>
          <w:rFonts w:ascii="Tahoma" w:eastAsia="Tahoma" w:hAnsi="Tahoma" w:cs="Tahoma"/>
          <w:sz w:val="22"/>
          <w:szCs w:val="22"/>
        </w:rPr>
      </w:pPr>
      <w:r w:rsidRPr="003529B5">
        <w:rPr>
          <w:rFonts w:ascii="Tahoma" w:eastAsia="Tahoma" w:hAnsi="Tahoma" w:cs="Tahoma"/>
          <w:sz w:val="22"/>
          <w:szCs w:val="22"/>
          <w:highlight w:val="yellow"/>
        </w:rPr>
        <w:t>M</w:t>
      </w:r>
      <w:r w:rsidRPr="003529B5">
        <w:rPr>
          <w:rFonts w:ascii="Tahoma" w:eastAsia="Tahoma" w:hAnsi="Tahoma" w:cs="Tahoma"/>
          <w:sz w:val="22"/>
          <w:szCs w:val="22"/>
          <w:highlight w:val="yellow"/>
        </w:rPr>
        <w:t>edical information on at risk students on the wall. This is a common approach to communicating essential information but presents a data risk. It would be advisable to at least cover the data but ideally find another less visible way to communicate with staff.</w:t>
      </w:r>
    </w:p>
    <w:p w14:paraId="1C21AACB" w14:textId="183208BB" w:rsidR="00700F4F" w:rsidRPr="00C77E52" w:rsidRDefault="00700F4F" w:rsidP="00776A40">
      <w:pPr>
        <w:rPr>
          <w:rFonts w:ascii="Tahoma" w:hAnsi="Tahoma" w:cs="Tahoma"/>
        </w:rPr>
      </w:pPr>
    </w:p>
    <w:p w14:paraId="6EC9E591" w14:textId="1DDAC65F" w:rsidR="00AC433C" w:rsidRPr="00C77E52" w:rsidRDefault="002D3ADD" w:rsidP="00AC433C">
      <w:pPr>
        <w:rPr>
          <w:rFonts w:ascii="Tahoma" w:hAnsi="Tahoma" w:cs="Tahoma"/>
          <w:sz w:val="28"/>
          <w:szCs w:val="28"/>
        </w:rPr>
      </w:pPr>
      <w:r w:rsidRPr="00C77E52">
        <w:rPr>
          <w:rFonts w:ascii="Tahoma" w:hAnsi="Tahoma" w:cs="Tahoma"/>
          <w:sz w:val="28"/>
          <w:szCs w:val="28"/>
        </w:rPr>
        <w:t>Head’s</w:t>
      </w:r>
      <w:r w:rsidR="00AC433C" w:rsidRPr="00C77E52">
        <w:rPr>
          <w:rFonts w:ascii="Tahoma" w:hAnsi="Tahoma" w:cs="Tahoma"/>
          <w:sz w:val="28"/>
          <w:szCs w:val="28"/>
        </w:rPr>
        <w:t xml:space="preserve"> Office</w:t>
      </w:r>
    </w:p>
    <w:p w14:paraId="5278EDD3" w14:textId="226D7B01" w:rsidR="00AC433C" w:rsidRDefault="002D3ADD" w:rsidP="00AC433C">
      <w:pPr>
        <w:rPr>
          <w:rFonts w:ascii="Tahoma" w:hAnsi="Tahoma" w:cs="Tahoma"/>
          <w:sz w:val="22"/>
          <w:szCs w:val="22"/>
        </w:rPr>
      </w:pPr>
      <w:r>
        <w:rPr>
          <w:rFonts w:ascii="Tahoma" w:hAnsi="Tahoma" w:cs="Tahoma"/>
          <w:sz w:val="22"/>
          <w:szCs w:val="22"/>
        </w:rPr>
        <w:t>No issues</w:t>
      </w:r>
    </w:p>
    <w:p w14:paraId="317308AE" w14:textId="46A59E04" w:rsidR="006E1BE5" w:rsidRDefault="006E1BE5" w:rsidP="00776A40">
      <w:pPr>
        <w:rPr>
          <w:rFonts w:ascii="Tahoma" w:hAnsi="Tahoma" w:cs="Tahoma"/>
        </w:rPr>
      </w:pPr>
    </w:p>
    <w:p w14:paraId="231B7CFB" w14:textId="6E520191" w:rsidR="00E17FA1" w:rsidRPr="00C77E52" w:rsidRDefault="00E17FA1" w:rsidP="00E17FA1">
      <w:pPr>
        <w:rPr>
          <w:rFonts w:ascii="Tahoma" w:hAnsi="Tahoma" w:cs="Tahoma"/>
          <w:sz w:val="28"/>
          <w:szCs w:val="28"/>
        </w:rPr>
      </w:pPr>
      <w:r>
        <w:rPr>
          <w:rFonts w:ascii="Tahoma" w:hAnsi="Tahoma" w:cs="Tahoma"/>
          <w:sz w:val="28"/>
          <w:szCs w:val="28"/>
        </w:rPr>
        <w:t>SENCO</w:t>
      </w:r>
      <w:r w:rsidRPr="00C77E52">
        <w:rPr>
          <w:rFonts w:ascii="Tahoma" w:hAnsi="Tahoma" w:cs="Tahoma"/>
          <w:sz w:val="28"/>
          <w:szCs w:val="28"/>
        </w:rPr>
        <w:t xml:space="preserve"> Office</w:t>
      </w:r>
    </w:p>
    <w:p w14:paraId="7096638D" w14:textId="40A200FA" w:rsidR="00E17FA1" w:rsidRDefault="00E17FA1" w:rsidP="00E17FA1">
      <w:pPr>
        <w:rPr>
          <w:rFonts w:ascii="Tahoma" w:hAnsi="Tahoma" w:cs="Tahoma"/>
          <w:sz w:val="22"/>
          <w:szCs w:val="22"/>
        </w:rPr>
      </w:pPr>
      <w:r>
        <w:rPr>
          <w:rFonts w:ascii="Tahoma" w:hAnsi="Tahoma" w:cs="Tahoma"/>
          <w:sz w:val="22"/>
          <w:szCs w:val="22"/>
        </w:rPr>
        <w:t>CPOMS used. Legacy filing secure. Great knowledge of data (of course) and both Egress other encrypted comms systems in place.</w:t>
      </w:r>
    </w:p>
    <w:p w14:paraId="2F888322" w14:textId="77777777" w:rsidR="00E17FA1" w:rsidRPr="00700F4F" w:rsidRDefault="00E17FA1" w:rsidP="00776A40">
      <w:pPr>
        <w:rPr>
          <w:rFonts w:ascii="Tahoma" w:hAnsi="Tahoma" w:cs="Tahoma"/>
        </w:rPr>
      </w:pPr>
    </w:p>
    <w:p w14:paraId="423ADCB3" w14:textId="3606C509" w:rsidR="00D10C84" w:rsidRPr="00D10C84" w:rsidRDefault="00D10C84" w:rsidP="00776A40">
      <w:pPr>
        <w:rPr>
          <w:rFonts w:ascii="Tahoma" w:hAnsi="Tahoma" w:cs="Tahoma"/>
          <w:sz w:val="28"/>
          <w:szCs w:val="28"/>
        </w:rPr>
      </w:pPr>
      <w:r w:rsidRPr="00D10C84">
        <w:rPr>
          <w:rFonts w:ascii="Tahoma" w:hAnsi="Tahoma" w:cs="Tahoma"/>
          <w:sz w:val="28"/>
          <w:szCs w:val="28"/>
        </w:rPr>
        <w:t>Access control</w:t>
      </w:r>
    </w:p>
    <w:p w14:paraId="3CC1C888" w14:textId="2EDB0D2C" w:rsidR="00D10C84" w:rsidRDefault="00D10C84" w:rsidP="00776A40">
      <w:pPr>
        <w:rPr>
          <w:rFonts w:ascii="Tahoma" w:hAnsi="Tahoma" w:cs="Tahoma"/>
          <w:sz w:val="22"/>
          <w:szCs w:val="22"/>
        </w:rPr>
      </w:pPr>
      <w:r>
        <w:rPr>
          <w:rFonts w:ascii="Tahoma" w:hAnsi="Tahoma" w:cs="Tahoma"/>
          <w:sz w:val="22"/>
          <w:szCs w:val="22"/>
        </w:rPr>
        <w:t>All offices were well secured and keys well managed</w:t>
      </w:r>
    </w:p>
    <w:p w14:paraId="03872A28" w14:textId="3B838324" w:rsidR="00D10C84" w:rsidRDefault="00D10C84" w:rsidP="00776A40">
      <w:pPr>
        <w:rPr>
          <w:rFonts w:ascii="Tahoma" w:hAnsi="Tahoma" w:cs="Tahoma"/>
          <w:sz w:val="22"/>
          <w:szCs w:val="22"/>
        </w:rPr>
      </w:pPr>
    </w:p>
    <w:p w14:paraId="369B576C" w14:textId="10B08FED" w:rsidR="003529B5" w:rsidRPr="00D10C84" w:rsidRDefault="003529B5" w:rsidP="003529B5">
      <w:pPr>
        <w:rPr>
          <w:rFonts w:ascii="Tahoma" w:hAnsi="Tahoma" w:cs="Tahoma"/>
          <w:sz w:val="28"/>
          <w:szCs w:val="28"/>
        </w:rPr>
      </w:pPr>
      <w:r>
        <w:rPr>
          <w:rFonts w:ascii="Tahoma" w:hAnsi="Tahoma" w:cs="Tahoma"/>
          <w:sz w:val="28"/>
          <w:szCs w:val="28"/>
        </w:rPr>
        <w:t>Print Management</w:t>
      </w:r>
    </w:p>
    <w:p w14:paraId="007591A5" w14:textId="660F3246" w:rsidR="003529B5" w:rsidRDefault="003529B5" w:rsidP="003529B5">
      <w:pPr>
        <w:rPr>
          <w:rFonts w:ascii="Tahoma" w:hAnsi="Tahoma" w:cs="Tahoma"/>
          <w:sz w:val="22"/>
          <w:szCs w:val="22"/>
        </w:rPr>
      </w:pPr>
      <w:r>
        <w:rPr>
          <w:rFonts w:ascii="Tahoma" w:hAnsi="Tahoma" w:cs="Tahoma"/>
          <w:sz w:val="22"/>
          <w:szCs w:val="22"/>
        </w:rPr>
        <w:t>Papercut in use with pull print solution for staff printing.</w:t>
      </w:r>
    </w:p>
    <w:p w14:paraId="3F4AE0B5" w14:textId="77777777" w:rsidR="003529B5" w:rsidRDefault="003529B5" w:rsidP="00776A40">
      <w:pPr>
        <w:rPr>
          <w:rFonts w:ascii="Tahoma" w:hAnsi="Tahoma" w:cs="Tahoma"/>
          <w:sz w:val="22"/>
          <w:szCs w:val="22"/>
        </w:rPr>
      </w:pPr>
    </w:p>
    <w:sectPr w:rsidR="003529B5">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008176" w14:textId="77777777" w:rsidR="005E2438" w:rsidRDefault="005E2438">
      <w:r>
        <w:separator/>
      </w:r>
    </w:p>
  </w:endnote>
  <w:endnote w:type="continuationSeparator" w:id="0">
    <w:p w14:paraId="468CBA69" w14:textId="77777777" w:rsidR="005E2438" w:rsidRDefault="005E2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C02FC3" w14:textId="77777777" w:rsidR="005E2438" w:rsidRDefault="005E2438">
      <w:r>
        <w:separator/>
      </w:r>
    </w:p>
  </w:footnote>
  <w:footnote w:type="continuationSeparator" w:id="0">
    <w:p w14:paraId="3AE5CF21" w14:textId="77777777" w:rsidR="005E2438" w:rsidRDefault="005E2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2D3ADD"/>
    <w:rsid w:val="003529B5"/>
    <w:rsid w:val="00377707"/>
    <w:rsid w:val="004250C5"/>
    <w:rsid w:val="00583B4C"/>
    <w:rsid w:val="005A113A"/>
    <w:rsid w:val="005C16E8"/>
    <w:rsid w:val="005D1805"/>
    <w:rsid w:val="005E2438"/>
    <w:rsid w:val="005F4C64"/>
    <w:rsid w:val="00692DAA"/>
    <w:rsid w:val="006E1BE5"/>
    <w:rsid w:val="00700F4F"/>
    <w:rsid w:val="00724A51"/>
    <w:rsid w:val="00776A40"/>
    <w:rsid w:val="008715ED"/>
    <w:rsid w:val="008769D5"/>
    <w:rsid w:val="009B3EA9"/>
    <w:rsid w:val="00A23839"/>
    <w:rsid w:val="00A3718D"/>
    <w:rsid w:val="00AC433C"/>
    <w:rsid w:val="00AD1E3D"/>
    <w:rsid w:val="00B872A0"/>
    <w:rsid w:val="00BD2C9F"/>
    <w:rsid w:val="00C77E52"/>
    <w:rsid w:val="00CC5E94"/>
    <w:rsid w:val="00CE6F53"/>
    <w:rsid w:val="00D10C84"/>
    <w:rsid w:val="00DC7F2D"/>
    <w:rsid w:val="00DD3960"/>
    <w:rsid w:val="00E17FA1"/>
    <w:rsid w:val="00EF6D68"/>
    <w:rsid w:val="00F12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chrispearson@goldstone.brighton-hove.sch.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 Staples</cp:lastModifiedBy>
  <cp:revision>5</cp:revision>
  <dcterms:created xsi:type="dcterms:W3CDTF">2019-12-18T13:23:00Z</dcterms:created>
  <dcterms:modified xsi:type="dcterms:W3CDTF">2019-12-18T15:06:00Z</dcterms:modified>
</cp:coreProperties>
</file>