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b w:val="0"/>
          <w:color w:val="4bacc6"/>
          <w:sz w:val="32"/>
          <w:szCs w:val="32"/>
        </w:rPr>
      </w:pPr>
      <w:r w:rsidDel="00000000" w:rsidR="00000000" w:rsidRPr="00000000">
        <w:rPr>
          <w:color w:val="4bacc6"/>
          <w:sz w:val="32"/>
          <w:szCs w:val="32"/>
          <w:rtl w:val="0"/>
        </w:rPr>
        <w:t xml:space="preserve">School:  Magdalen Gates Primary School          Date: </w:t>
      </w:r>
      <w:r w:rsidDel="00000000" w:rsidR="00000000" w:rsidRPr="00000000">
        <w:rPr>
          <w:b w:val="0"/>
          <w:color w:val="4bacc6"/>
          <w:sz w:val="32"/>
          <w:szCs w:val="32"/>
          <w:rtl w:val="0"/>
        </w:rPr>
        <w:t xml:space="preserve">23/03/2021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Chris Hutchinson  </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Meet and greet now head teacher (Chris) and introduction to DPE</w:t>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E">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10">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11">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2">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send Chris the amended Primary School Privacy Notices and Policy (attached). Chris to add school details and update on the school website.</w:t>
      </w:r>
    </w:p>
    <w:p w:rsidR="00000000" w:rsidDel="00000000" w:rsidP="00000000" w:rsidRDefault="00000000" w:rsidRPr="00000000" w14:paraId="00000013">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The compliance best practice area/checklist can be used to manage progress, print off reports for Trustees/Governors and support consultants during visits/remote consultations. </w:t>
      </w:r>
      <w:r w:rsidDel="00000000" w:rsidR="00000000" w:rsidRPr="00000000">
        <w:rPr>
          <w:rFonts w:ascii="Calibri" w:cs="Calibri" w:eastAsia="Calibri" w:hAnsi="Calibri"/>
          <w:b w:val="1"/>
          <w:sz w:val="24"/>
          <w:szCs w:val="24"/>
          <w:rtl w:val="0"/>
        </w:rPr>
        <w:t xml:space="preserve">Please check </w:t>
      </w:r>
      <w:r w:rsidDel="00000000" w:rsidR="00000000" w:rsidRPr="00000000">
        <w:rPr>
          <w:rFonts w:ascii="Calibri" w:cs="Calibri" w:eastAsia="Calibri" w:hAnsi="Calibri"/>
          <w:sz w:val="24"/>
          <w:szCs w:val="24"/>
          <w:rtl w:val="0"/>
        </w:rPr>
        <w:t xml:space="preserve">that you are happy that you now have all of the initial compliance documents i.e. SAR procedure and data breach procedure. Do all staff understand your organisation's data breach procedure? Review the DPE consent guidance and consent forms; does data displayed around school and on the website correlate with your current documentation? Is there data still displayed of leavers?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5">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6">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Chris to review and set up a GDPR folder on Sharepoint that can be shared with staff. Chris to revisit with governors to ensure there is an assigned GDPR governor. </w:t>
      </w:r>
    </w:p>
    <w:p w:rsidR="00000000" w:rsidDel="00000000" w:rsidP="00000000" w:rsidRDefault="00000000" w:rsidRPr="00000000" w14:paraId="00000017">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9">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completed and follow up with staff yet to complete training</w:t>
      </w:r>
    </w:p>
    <w:p w:rsidR="00000000" w:rsidDel="00000000" w:rsidP="00000000" w:rsidRDefault="00000000" w:rsidRPr="00000000" w14:paraId="0000001A">
      <w:pPr>
        <w:numPr>
          <w:ilvl w:val="0"/>
          <w:numId w:val="3"/>
        </w:numPr>
        <w:ind w:left="1440" w:hanging="36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Identify any additional training modules that can be completed. </w:t>
      </w:r>
    </w:p>
    <w:p w:rsidR="00000000" w:rsidDel="00000000" w:rsidP="00000000" w:rsidRDefault="00000000" w:rsidRPr="00000000" w14:paraId="0000001B">
      <w:pPr>
        <w:ind w:left="144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C">
      <w:pPr>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Agreed that key staff such as Chris and admin to complete module 101 and remaining staff to complete  GDPR refresher and data breach training. There is also the option of additional training in the future i.e. NCST stay safe online and work away from school. </w:t>
      </w:r>
    </w:p>
    <w:p w:rsidR="00000000" w:rsidDel="00000000" w:rsidP="00000000" w:rsidRDefault="00000000" w:rsidRPr="00000000" w14:paraId="0000001D">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can be set up on the system by adding individually or importing as a group: </w:t>
      </w:r>
      <w:hyperlink r:id="rId8">
        <w:r w:rsidDel="00000000" w:rsidR="00000000" w:rsidRPr="00000000">
          <w:rPr>
            <w:rFonts w:ascii="Calibri" w:cs="Calibri" w:eastAsia="Calibri" w:hAnsi="Calibri"/>
            <w:sz w:val="24"/>
            <w:szCs w:val="24"/>
            <w:u w:val="single"/>
            <w:rtl w:val="0"/>
          </w:rPr>
          <w:t xml:space="preserve">https://dataprotection.education/student-list/users</w:t>
        </w:r>
      </w:hyperlink>
      <w:r w:rsidDel="00000000" w:rsidR="00000000" w:rsidRPr="00000000">
        <w:rPr>
          <w:rFonts w:ascii="Calibri" w:cs="Calibri" w:eastAsia="Calibri" w:hAnsi="Calibri"/>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1F">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Suggested the school could also complete their own end of day walk and report findings back to staff (raising awareness). Chris has already been proactive and  identified areas that need consideration i.e. Inventry signing in system being moved away from the office.</w:t>
      </w:r>
    </w:p>
    <w:p w:rsidR="00000000" w:rsidDel="00000000" w:rsidP="00000000" w:rsidRDefault="00000000" w:rsidRPr="00000000" w14:paraId="00000021">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SL completed a demonstration. Time to be spent  at the next consultation to go over the RoP in more detail.</w:t>
      </w:r>
    </w:p>
    <w:p w:rsidR="00000000" w:rsidDel="00000000" w:rsidP="00000000" w:rsidRDefault="00000000" w:rsidRPr="00000000" w14:paraId="00000023">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Next steps:</w:t>
      </w:r>
    </w:p>
    <w:p w:rsidR="00000000" w:rsidDel="00000000" w:rsidP="00000000" w:rsidRDefault="00000000" w:rsidRPr="00000000" w14:paraId="0000002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5">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6">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Q and As:</w:t>
      </w:r>
    </w:p>
    <w:p w:rsidR="00000000" w:rsidDel="00000000" w:rsidP="00000000" w:rsidRDefault="00000000" w:rsidRPr="00000000" w14:paraId="0000002A">
      <w:pPr>
        <w:shd w:fill="ffffff" w:val="clear"/>
        <w:spacing w:line="300" w:lineRule="auto"/>
        <w:ind w:left="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Norfolk Constabulary Safer Schools Partnership Transition Project 2021. Concerns raised by Chris with a recent email and attachment requesting sensitive data. </w:t>
      </w:r>
      <w:r w:rsidDel="00000000" w:rsidR="00000000" w:rsidRPr="00000000">
        <w:rPr>
          <w:rFonts w:ascii="Calibri" w:cs="Calibri" w:eastAsia="Calibri" w:hAnsi="Calibri"/>
          <w:b w:val="1"/>
          <w:sz w:val="24"/>
          <w:szCs w:val="24"/>
          <w:rtl w:val="0"/>
        </w:rPr>
        <w:t xml:space="preserve">Action: </w:t>
      </w:r>
      <w:r w:rsidDel="00000000" w:rsidR="00000000" w:rsidRPr="00000000">
        <w:rPr>
          <w:rFonts w:ascii="Calibri" w:cs="Calibri" w:eastAsia="Calibri" w:hAnsi="Calibri"/>
          <w:sz w:val="24"/>
          <w:szCs w:val="24"/>
          <w:rtl w:val="0"/>
        </w:rPr>
        <w:t xml:space="preserve">SL asked Chris to send to dpo@. Charan, DPEs legal specialist will/has responded. </w:t>
      </w:r>
      <w:r w:rsidDel="00000000" w:rsidR="00000000" w:rsidRPr="00000000">
        <w:rPr>
          <w:rFonts w:ascii="Calibri" w:cs="Calibri" w:eastAsia="Calibri" w:hAnsi="Calibri"/>
          <w:b w:val="1"/>
          <w:sz w:val="24"/>
          <w:szCs w:val="24"/>
          <w:rtl w:val="0"/>
        </w:rPr>
        <w:t xml:space="preserve">Ticket:2638.</w:t>
      </w:r>
    </w:p>
    <w:p w:rsidR="00000000" w:rsidDel="00000000" w:rsidP="00000000" w:rsidRDefault="00000000" w:rsidRPr="00000000" w14:paraId="0000002B">
      <w:pPr>
        <w:shd w:fill="ffffff" w:val="clear"/>
        <w:spacing w:line="300" w:lineRule="auto"/>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shd w:fill="ffffff" w:val="clear"/>
        <w:spacing w:line="30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Chris would like KB access for his governor.</w:t>
      </w:r>
      <w:r w:rsidDel="00000000" w:rsidR="00000000" w:rsidRPr="00000000">
        <w:rPr>
          <w:rFonts w:ascii="Calibri" w:cs="Calibri" w:eastAsia="Calibri" w:hAnsi="Calibri"/>
          <w:b w:val="1"/>
          <w:sz w:val="24"/>
          <w:szCs w:val="24"/>
          <w:rtl w:val="0"/>
        </w:rPr>
        <w:t xml:space="preserve"> Action: </w:t>
      </w:r>
      <w:r w:rsidDel="00000000" w:rsidR="00000000" w:rsidRPr="00000000">
        <w:rPr>
          <w:rFonts w:ascii="Calibri" w:cs="Calibri" w:eastAsia="Calibri" w:hAnsi="Calibri"/>
          <w:sz w:val="24"/>
          <w:szCs w:val="24"/>
          <w:rtl w:val="0"/>
        </w:rPr>
        <w:t xml:space="preserve">SL followed up with KV.</w:t>
      </w:r>
    </w:p>
    <w:p w:rsidR="00000000" w:rsidDel="00000000" w:rsidP="00000000" w:rsidRDefault="00000000" w:rsidRPr="00000000" w14:paraId="0000002D">
      <w:pPr>
        <w:shd w:fill="ffffff" w:val="clear"/>
        <w:spacing w:line="300" w:lineRule="auto"/>
        <w:jc w:val="both"/>
        <w:rPr>
          <w:rFonts w:ascii="Calibri" w:cs="Calibri" w:eastAsia="Calibri" w:hAnsi="Calibri"/>
          <w:sz w:val="22"/>
          <w:szCs w:val="22"/>
        </w:rPr>
      </w:pPr>
      <w:r w:rsidDel="00000000" w:rsidR="00000000" w:rsidRPr="00000000">
        <w:rPr>
          <w:color w:val="4a4a4a"/>
          <w:sz w:val="24"/>
          <w:szCs w:val="24"/>
          <w:rtl w:val="0"/>
        </w:rPr>
        <w:t xml:space="preserve"> </w:t>
      </w: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rPr/>
    </w:pPr>
    <w:r w:rsidDel="00000000" w:rsidR="00000000" w:rsidRPr="00000000">
      <w:rPr/>
      <w:drawing>
        <wp:inline distB="0" distT="0" distL="114300" distR="114300">
          <wp:extent cx="2552700" cy="6858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student-list/us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B3b3OWCs3bmx1Mmpv374FwKHJA==">AMUW2mWIV2GxCtenanqkz4REOilGbD+LCyHtbuTndQwCr2gHHJ3f8hVsBbcFpXyUc+qMagO9zSMs36dXuPEJpx1ZwY/tN93NFCBiLHU0Pt0DJemahmeyfqI=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