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FC526" w14:textId="30D2F69D" w:rsidR="00614DBD" w:rsidRDefault="00FF1C1B">
      <w:pPr>
        <w:pStyle w:val="Heading2"/>
        <w:rPr>
          <w:color w:val="4BACC6"/>
          <w:sz w:val="32"/>
          <w:szCs w:val="32"/>
        </w:rPr>
      </w:pPr>
      <w:r>
        <w:rPr>
          <w:color w:val="4BACC6"/>
          <w:sz w:val="32"/>
          <w:szCs w:val="32"/>
        </w:rPr>
        <w:t xml:space="preserve">School: </w:t>
      </w:r>
      <w:r w:rsidR="00D1383F">
        <w:rPr>
          <w:color w:val="4BACC6"/>
          <w:sz w:val="32"/>
          <w:szCs w:val="32"/>
        </w:rPr>
        <w:t>Dersingha</w:t>
      </w:r>
      <w:r w:rsidR="0005294A">
        <w:rPr>
          <w:color w:val="4BACC6"/>
          <w:sz w:val="32"/>
          <w:szCs w:val="32"/>
        </w:rPr>
        <w:t>m VA Primary &amp; Nursery</w:t>
      </w:r>
      <w:r>
        <w:rPr>
          <w:color w:val="4BACC6"/>
          <w:sz w:val="32"/>
          <w:szCs w:val="32"/>
        </w:rPr>
        <w:t xml:space="preserve">   Date: </w:t>
      </w:r>
      <w:r w:rsidR="0005294A">
        <w:rPr>
          <w:color w:val="4BACC6"/>
          <w:sz w:val="32"/>
          <w:szCs w:val="32"/>
        </w:rPr>
        <w:t>19/05</w:t>
      </w:r>
      <w:r>
        <w:rPr>
          <w:color w:val="4BACC6"/>
          <w:sz w:val="32"/>
          <w:szCs w:val="32"/>
        </w:rPr>
        <w:t>/2021</w:t>
      </w:r>
    </w:p>
    <w:p w14:paraId="38FB3020" w14:textId="77777777" w:rsidR="00614DBD" w:rsidRDefault="00FF1C1B">
      <w:pPr>
        <w:pStyle w:val="Heading2"/>
        <w:rPr>
          <w:rFonts w:ascii="Calibri" w:eastAsia="Calibri" w:hAnsi="Calibri" w:cs="Calibri"/>
          <w:sz w:val="32"/>
          <w:szCs w:val="32"/>
        </w:rPr>
      </w:pPr>
      <w:r>
        <w:rPr>
          <w:rFonts w:ascii="Calibri" w:eastAsia="Calibri" w:hAnsi="Calibri" w:cs="Calibri"/>
          <w:color w:val="0591B4"/>
          <w:sz w:val="32"/>
          <w:szCs w:val="32"/>
        </w:rPr>
        <w:t xml:space="preserve">Report: </w:t>
      </w:r>
      <w:r>
        <w:rPr>
          <w:rFonts w:ascii="Calibri" w:eastAsia="Calibri" w:hAnsi="Calibri" w:cs="Calibri"/>
          <w:sz w:val="32"/>
          <w:szCs w:val="32"/>
        </w:rPr>
        <w:t xml:space="preserve"> </w:t>
      </w:r>
      <w:r>
        <w:rPr>
          <w:rFonts w:ascii="Calibri" w:eastAsia="Calibri" w:hAnsi="Calibri" w:cs="Calibri"/>
          <w:color w:val="0591B4"/>
          <w:sz w:val="32"/>
          <w:szCs w:val="32"/>
        </w:rPr>
        <w:t xml:space="preserve"> Remote consultation</w:t>
      </w:r>
      <w:r>
        <w:rPr>
          <w:rFonts w:ascii="Calibri" w:eastAsia="Calibri" w:hAnsi="Calibri" w:cs="Calibri"/>
          <w:sz w:val="32"/>
          <w:szCs w:val="32"/>
        </w:rPr>
        <w:t xml:space="preserve">                  </w:t>
      </w:r>
    </w:p>
    <w:p w14:paraId="177215FE" w14:textId="12515739" w:rsidR="00614DBD" w:rsidRDefault="00FF1C1B">
      <w:pPr>
        <w:jc w:val="both"/>
        <w:rPr>
          <w:rFonts w:ascii="Calibri" w:eastAsia="Calibri" w:hAnsi="Calibri" w:cs="Calibri"/>
          <w:sz w:val="22"/>
          <w:szCs w:val="2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05294A">
        <w:rPr>
          <w:rFonts w:ascii="Calibri" w:eastAsia="Calibri" w:hAnsi="Calibri" w:cs="Calibri"/>
          <w:color w:val="0591B4"/>
          <w:sz w:val="32"/>
          <w:szCs w:val="32"/>
        </w:rPr>
        <w:t>Linda Mortimer</w:t>
      </w:r>
      <w:r w:rsidR="0005294A">
        <w:rPr>
          <w:rFonts w:ascii="Calibri" w:eastAsia="Calibri" w:hAnsi="Calibri" w:cs="Calibri"/>
          <w:color w:val="0591B4"/>
          <w:sz w:val="32"/>
          <w:szCs w:val="32"/>
        </w:rPr>
        <w:tab/>
      </w:r>
      <w:r w:rsidR="0005294A">
        <w:rPr>
          <w:rFonts w:ascii="Calibri" w:eastAsia="Calibri" w:hAnsi="Calibri" w:cs="Calibri"/>
          <w:color w:val="0591B4"/>
          <w:sz w:val="32"/>
          <w:szCs w:val="32"/>
        </w:rPr>
        <w:tab/>
      </w:r>
      <w:r w:rsidR="0005294A">
        <w:rPr>
          <w:rFonts w:ascii="Calibri" w:eastAsia="Calibri" w:hAnsi="Calibri" w:cs="Calibri"/>
          <w:color w:val="0591B4"/>
          <w:sz w:val="32"/>
          <w:szCs w:val="32"/>
        </w:rPr>
        <w:tab/>
      </w:r>
      <w:r>
        <w:rPr>
          <w:rFonts w:ascii="Calibri" w:eastAsia="Calibri" w:hAnsi="Calibri" w:cs="Calibri"/>
          <w:color w:val="0591B4"/>
          <w:sz w:val="32"/>
          <w:szCs w:val="32"/>
        </w:rPr>
        <w:t xml:space="preserve">    </w:t>
      </w:r>
      <w:r>
        <w:rPr>
          <w:rFonts w:ascii="Calibri" w:eastAsia="Calibri" w:hAnsi="Calibri" w:cs="Calibri"/>
          <w:b/>
          <w:color w:val="0591B4"/>
          <w:sz w:val="32"/>
          <w:szCs w:val="32"/>
        </w:rPr>
        <w:t>School member:</w:t>
      </w:r>
      <w:r>
        <w:rPr>
          <w:rFonts w:ascii="Calibri" w:eastAsia="Calibri" w:hAnsi="Calibri" w:cs="Calibri"/>
          <w:color w:val="0591B4"/>
          <w:sz w:val="32"/>
          <w:szCs w:val="32"/>
        </w:rPr>
        <w:t xml:space="preserve"> </w:t>
      </w:r>
      <w:r w:rsidR="0005294A">
        <w:rPr>
          <w:rFonts w:ascii="Calibri" w:eastAsia="Calibri" w:hAnsi="Calibri" w:cs="Calibri"/>
          <w:color w:val="0591B4"/>
          <w:sz w:val="32"/>
          <w:szCs w:val="32"/>
        </w:rPr>
        <w:t>Gayle Platt, Headteacher</w:t>
      </w:r>
    </w:p>
    <w:p w14:paraId="0EC26700" w14:textId="77777777" w:rsidR="00614DBD" w:rsidRDefault="00614DBD">
      <w:pPr>
        <w:jc w:val="both"/>
        <w:rPr>
          <w:rFonts w:ascii="Calibri" w:eastAsia="Calibri" w:hAnsi="Calibri" w:cs="Calibri"/>
          <w:b/>
          <w:color w:val="0591B4"/>
          <w:sz w:val="32"/>
          <w:szCs w:val="32"/>
        </w:rPr>
      </w:pPr>
    </w:p>
    <w:p w14:paraId="52F6278B" w14:textId="77777777" w:rsidR="00614DBD" w:rsidRDefault="00FF1C1B">
      <w:pPr>
        <w:jc w:val="both"/>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4857D058" w14:textId="77777777" w:rsidR="00614DBD" w:rsidRDefault="00FF1C1B">
      <w:pPr>
        <w:numPr>
          <w:ilvl w:val="0"/>
          <w:numId w:val="6"/>
        </w:numPr>
        <w:shd w:val="clear" w:color="auto" w:fill="FFFFFF"/>
        <w:rPr>
          <w:sz w:val="22"/>
          <w:szCs w:val="22"/>
        </w:rPr>
      </w:pPr>
      <w:r>
        <w:rPr>
          <w:rFonts w:ascii="Calibri" w:eastAsia="Calibri" w:hAnsi="Calibri" w:cs="Calibri"/>
          <w:sz w:val="24"/>
          <w:szCs w:val="24"/>
        </w:rPr>
        <w:t>Review of previous actions and audits (what to look out for)</w:t>
      </w:r>
    </w:p>
    <w:p w14:paraId="6BE0996E" w14:textId="77777777" w:rsidR="00614DBD" w:rsidRDefault="00FF1C1B">
      <w:pPr>
        <w:numPr>
          <w:ilvl w:val="0"/>
          <w:numId w:val="6"/>
        </w:numPr>
        <w:shd w:val="clear" w:color="auto" w:fill="FFFFFF"/>
        <w:rPr>
          <w:sz w:val="22"/>
          <w:szCs w:val="22"/>
        </w:rPr>
      </w:pPr>
      <w:r>
        <w:rPr>
          <w:rFonts w:ascii="Calibri" w:eastAsia="Calibri" w:hAnsi="Calibri" w:cs="Calibri"/>
          <w:sz w:val="24"/>
          <w:szCs w:val="24"/>
        </w:rPr>
        <w:t>Compliance (documents) and checklists</w:t>
      </w:r>
    </w:p>
    <w:p w14:paraId="226B0C85" w14:textId="508C2595" w:rsidR="00614DBD" w:rsidRDefault="00FF1C1B">
      <w:pPr>
        <w:numPr>
          <w:ilvl w:val="0"/>
          <w:numId w:val="6"/>
        </w:numPr>
        <w:shd w:val="clear" w:color="auto" w:fill="FFFFFF"/>
        <w:rPr>
          <w:rFonts w:ascii="Calibri" w:eastAsia="Calibri" w:hAnsi="Calibri" w:cs="Calibri"/>
          <w:sz w:val="24"/>
          <w:szCs w:val="24"/>
        </w:rPr>
      </w:pPr>
      <w:r>
        <w:rPr>
          <w:rFonts w:ascii="Calibri" w:eastAsia="Calibri" w:hAnsi="Calibri" w:cs="Calibri"/>
          <w:sz w:val="24"/>
          <w:szCs w:val="24"/>
        </w:rPr>
        <w:t xml:space="preserve">Review of </w:t>
      </w:r>
      <w:r>
        <w:rPr>
          <w:rFonts w:ascii="Calibri" w:eastAsia="Calibri" w:hAnsi="Calibri" w:cs="Calibri"/>
          <w:sz w:val="24"/>
          <w:szCs w:val="24"/>
        </w:rPr>
        <w:t xml:space="preserve">training </w:t>
      </w:r>
      <w:r>
        <w:rPr>
          <w:rFonts w:ascii="Calibri" w:eastAsia="Calibri" w:hAnsi="Calibri" w:cs="Calibri"/>
          <w:sz w:val="24"/>
          <w:szCs w:val="24"/>
        </w:rPr>
        <w:t xml:space="preserve"> </w:t>
      </w:r>
    </w:p>
    <w:p w14:paraId="7FCC1205" w14:textId="77777777" w:rsidR="00614DBD" w:rsidRDefault="00FF1C1B">
      <w:pPr>
        <w:numPr>
          <w:ilvl w:val="0"/>
          <w:numId w:val="6"/>
        </w:numPr>
        <w:shd w:val="clear" w:color="auto" w:fill="FFFFFF"/>
        <w:rPr>
          <w:rFonts w:ascii="Calibri" w:eastAsia="Calibri" w:hAnsi="Calibri" w:cs="Calibri"/>
          <w:sz w:val="24"/>
          <w:szCs w:val="24"/>
        </w:rPr>
      </w:pPr>
      <w:r>
        <w:rPr>
          <w:rFonts w:ascii="Calibri" w:eastAsia="Calibri" w:hAnsi="Calibri" w:cs="Calibri"/>
          <w:sz w:val="24"/>
          <w:szCs w:val="24"/>
        </w:rPr>
        <w:t>Information security - cyber essentials and NCST training</w:t>
      </w:r>
    </w:p>
    <w:p w14:paraId="52DC4380" w14:textId="77777777" w:rsidR="00614DBD" w:rsidRDefault="00FF1C1B">
      <w:pPr>
        <w:numPr>
          <w:ilvl w:val="0"/>
          <w:numId w:val="6"/>
        </w:numPr>
        <w:shd w:val="clear" w:color="auto" w:fill="FFFFFF"/>
        <w:rPr>
          <w:sz w:val="22"/>
          <w:szCs w:val="22"/>
        </w:rPr>
      </w:pPr>
      <w:r>
        <w:rPr>
          <w:rFonts w:ascii="Calibri" w:eastAsia="Calibri" w:hAnsi="Calibri" w:cs="Calibri"/>
          <w:sz w:val="24"/>
          <w:szCs w:val="24"/>
        </w:rPr>
        <w:t>Electronic internal audit (making the rounds)</w:t>
      </w:r>
    </w:p>
    <w:p w14:paraId="67165EBD" w14:textId="1582A524" w:rsidR="00614DBD" w:rsidRDefault="00FF1C1B">
      <w:pPr>
        <w:numPr>
          <w:ilvl w:val="0"/>
          <w:numId w:val="6"/>
        </w:numPr>
        <w:shd w:val="clear" w:color="auto" w:fill="FFFFFF"/>
        <w:rPr>
          <w:sz w:val="22"/>
          <w:szCs w:val="22"/>
        </w:rPr>
      </w:pPr>
      <w:r>
        <w:rPr>
          <w:rFonts w:ascii="Calibri" w:eastAsia="Calibri" w:hAnsi="Calibri" w:cs="Calibri"/>
          <w:sz w:val="24"/>
          <w:szCs w:val="24"/>
        </w:rPr>
        <w:t>Record of pr</w:t>
      </w:r>
      <w:r>
        <w:rPr>
          <w:rFonts w:ascii="Calibri" w:eastAsia="Calibri" w:hAnsi="Calibri" w:cs="Calibri"/>
          <w:sz w:val="24"/>
          <w:szCs w:val="24"/>
        </w:rPr>
        <w:t xml:space="preserve">ocessing (RoP) </w:t>
      </w:r>
      <w:r w:rsidR="00533401">
        <w:rPr>
          <w:rFonts w:ascii="Calibri" w:eastAsia="Calibri" w:hAnsi="Calibri" w:cs="Calibri"/>
          <w:sz w:val="24"/>
          <w:szCs w:val="24"/>
        </w:rPr>
        <w:t>–</w:t>
      </w:r>
      <w:r>
        <w:rPr>
          <w:rFonts w:ascii="Calibri" w:eastAsia="Calibri" w:hAnsi="Calibri" w:cs="Calibri"/>
          <w:sz w:val="24"/>
          <w:szCs w:val="24"/>
        </w:rPr>
        <w:t xml:space="preserve"> </w:t>
      </w:r>
      <w:r w:rsidR="00533401">
        <w:rPr>
          <w:rFonts w:ascii="Calibri" w:eastAsia="Calibri" w:hAnsi="Calibri" w:cs="Calibri"/>
          <w:sz w:val="24"/>
          <w:szCs w:val="24"/>
        </w:rPr>
        <w:t>LM will book an appointment with Linda Sarsby, School Secretary</w:t>
      </w:r>
    </w:p>
    <w:p w14:paraId="603D5F4F" w14:textId="77777777" w:rsidR="00614DBD" w:rsidRDefault="00FF1C1B">
      <w:pPr>
        <w:numPr>
          <w:ilvl w:val="0"/>
          <w:numId w:val="6"/>
        </w:numPr>
        <w:shd w:val="clear" w:color="auto" w:fill="FFFFFF"/>
        <w:rPr>
          <w:sz w:val="22"/>
          <w:szCs w:val="22"/>
        </w:rPr>
      </w:pPr>
      <w:r>
        <w:rPr>
          <w:rFonts w:ascii="Calibri" w:eastAsia="Calibri" w:hAnsi="Calibri" w:cs="Calibri"/>
          <w:sz w:val="24"/>
          <w:szCs w:val="24"/>
        </w:rPr>
        <w:t>Q and As</w:t>
      </w:r>
    </w:p>
    <w:p w14:paraId="7AB2192A" w14:textId="77777777" w:rsidR="0005294A" w:rsidRDefault="0005294A">
      <w:pPr>
        <w:jc w:val="both"/>
        <w:rPr>
          <w:rFonts w:ascii="Calibri" w:eastAsia="Calibri" w:hAnsi="Calibri" w:cs="Calibri"/>
          <w:b/>
          <w:color w:val="0591B4"/>
          <w:sz w:val="32"/>
          <w:szCs w:val="32"/>
        </w:rPr>
      </w:pPr>
    </w:p>
    <w:p w14:paraId="2D7E540F" w14:textId="0B944231" w:rsidR="00614DBD" w:rsidRDefault="00FF1C1B">
      <w:pPr>
        <w:jc w:val="both"/>
        <w:rPr>
          <w:rFonts w:ascii="Calibri" w:eastAsia="Calibri" w:hAnsi="Calibri" w:cs="Calibri"/>
          <w:b/>
          <w:color w:val="0591B4"/>
          <w:sz w:val="32"/>
          <w:szCs w:val="32"/>
        </w:rPr>
      </w:pPr>
      <w:r>
        <w:rPr>
          <w:rFonts w:ascii="Calibri" w:eastAsia="Calibri" w:hAnsi="Calibri" w:cs="Calibri"/>
          <w:b/>
          <w:color w:val="0591B4"/>
          <w:sz w:val="32"/>
          <w:szCs w:val="32"/>
        </w:rPr>
        <w:t>Priorities from the</w:t>
      </w:r>
      <w:r w:rsidR="0005294A">
        <w:rPr>
          <w:rFonts w:ascii="Calibri" w:eastAsia="Calibri" w:hAnsi="Calibri" w:cs="Calibri"/>
          <w:b/>
          <w:color w:val="0591B4"/>
          <w:sz w:val="32"/>
          <w:szCs w:val="32"/>
        </w:rPr>
        <w:t xml:space="preserve"> online</w:t>
      </w:r>
      <w:r>
        <w:rPr>
          <w:rFonts w:ascii="Calibri" w:eastAsia="Calibri" w:hAnsi="Calibri" w:cs="Calibri"/>
          <w:b/>
          <w:color w:val="0591B4"/>
          <w:sz w:val="32"/>
          <w:szCs w:val="32"/>
        </w:rPr>
        <w:t xml:space="preserve"> consultation</w:t>
      </w:r>
      <w:r w:rsidR="0005294A">
        <w:rPr>
          <w:rFonts w:ascii="Calibri" w:eastAsia="Calibri" w:hAnsi="Calibri" w:cs="Calibri"/>
          <w:b/>
          <w:color w:val="0591B4"/>
          <w:sz w:val="32"/>
          <w:szCs w:val="32"/>
        </w:rPr>
        <w:t xml:space="preserve"> on 14.10.20</w:t>
      </w:r>
      <w:r>
        <w:rPr>
          <w:rFonts w:ascii="Calibri" w:eastAsia="Calibri" w:hAnsi="Calibri" w:cs="Calibri"/>
          <w:b/>
          <w:color w:val="0591B4"/>
          <w:sz w:val="32"/>
          <w:szCs w:val="32"/>
        </w:rPr>
        <w:t xml:space="preserve"> are detailed below:</w:t>
      </w:r>
    </w:p>
    <w:p w14:paraId="626B8EAD" w14:textId="77777777" w:rsidR="00614DBD" w:rsidRDefault="00614DBD">
      <w:pPr>
        <w:jc w:val="both"/>
        <w:rPr>
          <w:rFonts w:ascii="Calibri" w:eastAsia="Calibri" w:hAnsi="Calibri" w:cs="Calibri"/>
          <w:b/>
          <w:sz w:val="24"/>
          <w:szCs w:val="24"/>
        </w:rPr>
      </w:pPr>
    </w:p>
    <w:p w14:paraId="534D6AC6" w14:textId="53CBD98F" w:rsidR="00614DBD" w:rsidRPr="001B52F8" w:rsidRDefault="00FF1C1B">
      <w:pPr>
        <w:jc w:val="both"/>
        <w:rPr>
          <w:rFonts w:ascii="Calibri" w:eastAsia="Calibri" w:hAnsi="Calibri" w:cs="Calibri"/>
          <w:color w:val="0591B4"/>
          <w:sz w:val="32"/>
          <w:szCs w:val="32"/>
        </w:rPr>
      </w:pPr>
      <w:r w:rsidRPr="001B52F8">
        <w:rPr>
          <w:rFonts w:ascii="Calibri" w:eastAsia="Calibri" w:hAnsi="Calibri" w:cs="Calibri"/>
          <w:b/>
          <w:color w:val="0591B4"/>
          <w:sz w:val="32"/>
          <w:szCs w:val="32"/>
        </w:rPr>
        <w:t>Review of previous report(s) and</w:t>
      </w:r>
      <w:r w:rsidR="00533401">
        <w:rPr>
          <w:rFonts w:ascii="Calibri" w:eastAsia="Calibri" w:hAnsi="Calibri" w:cs="Calibri"/>
          <w:b/>
          <w:color w:val="0591B4"/>
          <w:sz w:val="32"/>
          <w:szCs w:val="32"/>
        </w:rPr>
        <w:t xml:space="preserve"> </w:t>
      </w:r>
      <w:r w:rsidRPr="001B52F8">
        <w:rPr>
          <w:rFonts w:ascii="Calibri" w:eastAsia="Calibri" w:hAnsi="Calibri" w:cs="Calibri"/>
          <w:b/>
          <w:color w:val="0591B4"/>
          <w:sz w:val="32"/>
          <w:szCs w:val="32"/>
        </w:rPr>
        <w:t>actions</w:t>
      </w:r>
      <w:r w:rsidRPr="001B52F8">
        <w:rPr>
          <w:rFonts w:ascii="Calibri" w:eastAsia="Calibri" w:hAnsi="Calibri" w:cs="Calibri"/>
          <w:color w:val="0591B4"/>
          <w:sz w:val="32"/>
          <w:szCs w:val="32"/>
        </w:rPr>
        <w:t xml:space="preserve"> </w:t>
      </w:r>
    </w:p>
    <w:p w14:paraId="5C06054B" w14:textId="77777777" w:rsidR="00614DBD" w:rsidRPr="001B52F8" w:rsidRDefault="00FF1C1B">
      <w:pPr>
        <w:jc w:val="both"/>
        <w:rPr>
          <w:rFonts w:ascii="Calibri" w:eastAsia="Calibri" w:hAnsi="Calibri" w:cs="Calibri"/>
          <w:b/>
          <w:sz w:val="24"/>
          <w:szCs w:val="24"/>
        </w:rPr>
      </w:pPr>
      <w:r w:rsidRPr="001B52F8">
        <w:rPr>
          <w:rFonts w:ascii="Calibri" w:eastAsia="Calibri" w:hAnsi="Calibri" w:cs="Calibri"/>
          <w:b/>
          <w:sz w:val="24"/>
          <w:szCs w:val="24"/>
        </w:rPr>
        <w:t xml:space="preserve">Actions: </w:t>
      </w:r>
    </w:p>
    <w:p w14:paraId="6E060681" w14:textId="201F1EB3" w:rsidR="00614DBD" w:rsidRDefault="00791DDE">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The school is in the process of introducing CCTV to the site.  DPE recommend that the school has a comprehensive </w:t>
      </w:r>
      <w:r w:rsidR="001B52F8">
        <w:rPr>
          <w:rFonts w:ascii="Calibri" w:eastAsia="Calibri" w:hAnsi="Calibri" w:cs="Calibri"/>
          <w:sz w:val="24"/>
          <w:szCs w:val="24"/>
        </w:rPr>
        <w:t xml:space="preserve">CCTV policy </w:t>
      </w:r>
      <w:r>
        <w:rPr>
          <w:rFonts w:ascii="Calibri" w:eastAsia="Calibri" w:hAnsi="Calibri" w:cs="Calibri"/>
          <w:sz w:val="24"/>
          <w:szCs w:val="24"/>
        </w:rPr>
        <w:t>in p</w:t>
      </w:r>
      <w:r w:rsidR="00533401">
        <w:rPr>
          <w:rFonts w:ascii="Calibri" w:eastAsia="Calibri" w:hAnsi="Calibri" w:cs="Calibri"/>
          <w:sz w:val="24"/>
          <w:szCs w:val="24"/>
        </w:rPr>
        <w:t xml:space="preserve">lace and adopt all </w:t>
      </w:r>
      <w:r w:rsidR="001B52F8">
        <w:rPr>
          <w:rFonts w:ascii="Calibri" w:eastAsia="Calibri" w:hAnsi="Calibri" w:cs="Calibri"/>
          <w:sz w:val="24"/>
          <w:szCs w:val="24"/>
        </w:rPr>
        <w:t xml:space="preserve">other associated paperwork ie CCTV Access log – the school is using the NCC standard </w:t>
      </w:r>
      <w:r>
        <w:rPr>
          <w:rFonts w:ascii="Calibri" w:eastAsia="Calibri" w:hAnsi="Calibri" w:cs="Calibri"/>
          <w:sz w:val="24"/>
          <w:szCs w:val="24"/>
        </w:rPr>
        <w:t xml:space="preserve">CCTV </w:t>
      </w:r>
      <w:r w:rsidR="001B52F8">
        <w:rPr>
          <w:rFonts w:ascii="Calibri" w:eastAsia="Calibri" w:hAnsi="Calibri" w:cs="Calibri"/>
          <w:sz w:val="24"/>
          <w:szCs w:val="24"/>
        </w:rPr>
        <w:t>policy and documents and these are going to Governors for approval shortly</w:t>
      </w:r>
    </w:p>
    <w:p w14:paraId="687725F2" w14:textId="56AA0080" w:rsidR="001B52F8" w:rsidRDefault="001B52F8">
      <w:pPr>
        <w:numPr>
          <w:ilvl w:val="0"/>
          <w:numId w:val="4"/>
        </w:numPr>
        <w:jc w:val="both"/>
        <w:rPr>
          <w:rFonts w:ascii="Calibri" w:eastAsia="Calibri" w:hAnsi="Calibri" w:cs="Calibri"/>
          <w:sz w:val="24"/>
          <w:szCs w:val="24"/>
        </w:rPr>
      </w:pPr>
      <w:r>
        <w:rPr>
          <w:rFonts w:ascii="Calibri" w:eastAsia="Calibri" w:hAnsi="Calibri" w:cs="Calibri"/>
          <w:sz w:val="24"/>
          <w:szCs w:val="24"/>
        </w:rPr>
        <w:t>Review Data Protection Policy – amend current policy by adding Covid guidance from DPE model policy</w:t>
      </w:r>
    </w:p>
    <w:p w14:paraId="52E2009F" w14:textId="63D83841" w:rsidR="001B52F8" w:rsidRDefault="001B52F8" w:rsidP="001B52F8">
      <w:pPr>
        <w:ind w:left="720"/>
        <w:jc w:val="both"/>
        <w:rPr>
          <w:rFonts w:ascii="Calibri" w:eastAsia="Calibri" w:hAnsi="Calibri" w:cs="Calibri"/>
          <w:sz w:val="24"/>
          <w:szCs w:val="24"/>
        </w:rPr>
      </w:pPr>
      <w:r>
        <w:rPr>
          <w:rFonts w:ascii="Calibri" w:eastAsia="Calibri" w:hAnsi="Calibri" w:cs="Calibri"/>
          <w:sz w:val="24"/>
          <w:szCs w:val="24"/>
        </w:rPr>
        <w:t>As the DP Policy is up for review, the Headteacher will present the latest DPE version to Governors for approval</w:t>
      </w:r>
    </w:p>
    <w:p w14:paraId="78F3088D" w14:textId="707109DD" w:rsidR="001B52F8" w:rsidRPr="00791DDE" w:rsidRDefault="001B52F8" w:rsidP="00791DDE">
      <w:pPr>
        <w:pStyle w:val="ListParagraph"/>
        <w:numPr>
          <w:ilvl w:val="0"/>
          <w:numId w:val="7"/>
        </w:numPr>
        <w:jc w:val="both"/>
        <w:rPr>
          <w:rFonts w:ascii="Calibri" w:eastAsia="Calibri" w:hAnsi="Calibri" w:cs="Calibri"/>
          <w:sz w:val="24"/>
          <w:szCs w:val="24"/>
        </w:rPr>
      </w:pPr>
      <w:r w:rsidRPr="00791DDE">
        <w:rPr>
          <w:rFonts w:ascii="Calibri" w:eastAsia="Calibri" w:hAnsi="Calibri" w:cs="Calibri"/>
          <w:sz w:val="24"/>
          <w:szCs w:val="24"/>
        </w:rPr>
        <w:t>Review school Privacy Notice – amend current Privacy Notice by adding Covid guidance from DPE model document</w:t>
      </w:r>
    </w:p>
    <w:p w14:paraId="3B94575A" w14:textId="15C6FEC7" w:rsidR="001B52F8" w:rsidRDefault="001B52F8" w:rsidP="001B52F8">
      <w:pPr>
        <w:jc w:val="both"/>
        <w:rPr>
          <w:rFonts w:ascii="Calibri" w:eastAsia="Calibri" w:hAnsi="Calibri" w:cs="Calibri"/>
          <w:sz w:val="24"/>
          <w:szCs w:val="24"/>
        </w:rPr>
      </w:pPr>
      <w:r>
        <w:rPr>
          <w:rFonts w:ascii="Calibri" w:eastAsia="Calibri" w:hAnsi="Calibri" w:cs="Calibri"/>
          <w:sz w:val="24"/>
          <w:szCs w:val="24"/>
        </w:rPr>
        <w:t>As the ICO are emphasi</w:t>
      </w:r>
      <w:r w:rsidR="00533401">
        <w:rPr>
          <w:rFonts w:ascii="Calibri" w:eastAsia="Calibri" w:hAnsi="Calibri" w:cs="Calibri"/>
          <w:sz w:val="24"/>
          <w:szCs w:val="24"/>
        </w:rPr>
        <w:t>s</w:t>
      </w:r>
      <w:r>
        <w:rPr>
          <w:rFonts w:ascii="Calibri" w:eastAsia="Calibri" w:hAnsi="Calibri" w:cs="Calibri"/>
          <w:sz w:val="24"/>
          <w:szCs w:val="24"/>
        </w:rPr>
        <w:t>ing the need for transparency, DPE have developed a number of model Privacy Notices; for children</w:t>
      </w:r>
      <w:r w:rsidR="00791DDE">
        <w:rPr>
          <w:rFonts w:ascii="Calibri" w:eastAsia="Calibri" w:hAnsi="Calibri" w:cs="Calibri"/>
          <w:sz w:val="24"/>
          <w:szCs w:val="24"/>
        </w:rPr>
        <w:t xml:space="preserve"> (in child friendly format)</w:t>
      </w:r>
      <w:r>
        <w:rPr>
          <w:rFonts w:ascii="Calibri" w:eastAsia="Calibri" w:hAnsi="Calibri" w:cs="Calibri"/>
          <w:sz w:val="24"/>
          <w:szCs w:val="24"/>
        </w:rPr>
        <w:t xml:space="preserve">; staff; governors; </w:t>
      </w:r>
      <w:r w:rsidR="00791DDE">
        <w:rPr>
          <w:rFonts w:ascii="Calibri" w:eastAsia="Calibri" w:hAnsi="Calibri" w:cs="Calibri"/>
          <w:sz w:val="24"/>
          <w:szCs w:val="24"/>
        </w:rPr>
        <w:t xml:space="preserve">contractors; </w:t>
      </w:r>
      <w:r>
        <w:rPr>
          <w:rFonts w:ascii="Calibri" w:eastAsia="Calibri" w:hAnsi="Calibri" w:cs="Calibri"/>
          <w:sz w:val="24"/>
          <w:szCs w:val="24"/>
        </w:rPr>
        <w:t>visitors</w:t>
      </w:r>
      <w:r w:rsidR="00791DDE">
        <w:rPr>
          <w:rFonts w:ascii="Calibri" w:eastAsia="Calibri" w:hAnsi="Calibri" w:cs="Calibri"/>
          <w:sz w:val="24"/>
          <w:szCs w:val="24"/>
        </w:rPr>
        <w:t>; volunteers</w:t>
      </w:r>
      <w:r w:rsidR="00533401">
        <w:rPr>
          <w:rFonts w:ascii="Calibri" w:eastAsia="Calibri" w:hAnsi="Calibri" w:cs="Calibri"/>
          <w:sz w:val="24"/>
          <w:szCs w:val="24"/>
        </w:rPr>
        <w:t>.  These</w:t>
      </w:r>
      <w:r>
        <w:rPr>
          <w:rFonts w:ascii="Calibri" w:eastAsia="Calibri" w:hAnsi="Calibri" w:cs="Calibri"/>
          <w:sz w:val="24"/>
          <w:szCs w:val="24"/>
        </w:rPr>
        <w:t xml:space="preserve"> are available on Knowledge Bank</w:t>
      </w:r>
    </w:p>
    <w:p w14:paraId="5717990C" w14:textId="3FC09BC3" w:rsidR="001B52F8" w:rsidRDefault="001B52F8" w:rsidP="001B52F8">
      <w:pPr>
        <w:jc w:val="both"/>
        <w:rPr>
          <w:rFonts w:ascii="Calibri" w:eastAsia="Calibri" w:hAnsi="Calibri" w:cs="Calibri"/>
          <w:sz w:val="24"/>
          <w:szCs w:val="24"/>
        </w:rPr>
      </w:pPr>
      <w:r>
        <w:rPr>
          <w:rFonts w:ascii="Calibri" w:eastAsia="Calibri" w:hAnsi="Calibri" w:cs="Calibri"/>
          <w:sz w:val="24"/>
          <w:szCs w:val="24"/>
        </w:rPr>
        <w:t>The Headteacher can decide if these meet the requirements of the school and present to Governors for approval.</w:t>
      </w:r>
    </w:p>
    <w:p w14:paraId="5B246A98" w14:textId="624D0593" w:rsidR="00791DDE" w:rsidRDefault="00791DDE" w:rsidP="001B52F8">
      <w:pPr>
        <w:jc w:val="both"/>
        <w:rPr>
          <w:rFonts w:ascii="Calibri" w:eastAsia="Calibri" w:hAnsi="Calibri" w:cs="Calibri"/>
          <w:sz w:val="24"/>
          <w:szCs w:val="24"/>
        </w:rPr>
      </w:pPr>
    </w:p>
    <w:p w14:paraId="4B0FED7B" w14:textId="65F2CF73" w:rsidR="00791DDE" w:rsidRPr="00791DDE" w:rsidRDefault="00791DDE" w:rsidP="00791DDE">
      <w:pPr>
        <w:pStyle w:val="ListParagraph"/>
        <w:numPr>
          <w:ilvl w:val="0"/>
          <w:numId w:val="7"/>
        </w:numPr>
        <w:jc w:val="both"/>
        <w:rPr>
          <w:rFonts w:ascii="Calibri" w:eastAsia="Calibri" w:hAnsi="Calibri" w:cs="Calibri"/>
          <w:sz w:val="24"/>
          <w:szCs w:val="24"/>
        </w:rPr>
      </w:pPr>
      <w:r w:rsidRPr="00791DDE">
        <w:rPr>
          <w:rFonts w:ascii="Calibri" w:eastAsia="Calibri" w:hAnsi="Calibri" w:cs="Calibri"/>
          <w:sz w:val="24"/>
          <w:szCs w:val="24"/>
        </w:rPr>
        <w:t xml:space="preserve">FOI Publication Scheme – this was discussed at the time of the meeting,  and is a requirement under the Freedom of Information Act.  </w:t>
      </w:r>
      <w:r w:rsidR="0093376B">
        <w:rPr>
          <w:rFonts w:ascii="Calibri" w:eastAsia="Calibri" w:hAnsi="Calibri" w:cs="Calibri"/>
          <w:sz w:val="24"/>
          <w:szCs w:val="24"/>
        </w:rPr>
        <w:t>*</w:t>
      </w:r>
      <w:r w:rsidRPr="00791DDE">
        <w:rPr>
          <w:rFonts w:ascii="Calibri" w:eastAsia="Calibri" w:hAnsi="Calibri" w:cs="Calibri"/>
          <w:sz w:val="24"/>
          <w:szCs w:val="24"/>
        </w:rPr>
        <w:t>Model Publication Schemes are available on Knowledge Bank and the Headteacher will review these documents for consideration</w:t>
      </w:r>
      <w:r w:rsidR="0093376B">
        <w:rPr>
          <w:rFonts w:ascii="Calibri" w:eastAsia="Calibri" w:hAnsi="Calibri" w:cs="Calibri"/>
          <w:sz w:val="24"/>
          <w:szCs w:val="24"/>
        </w:rPr>
        <w:t xml:space="preserve"> (please see note below)</w:t>
      </w:r>
      <w:r w:rsidRPr="00791DDE">
        <w:rPr>
          <w:rFonts w:ascii="Calibri" w:eastAsia="Calibri" w:hAnsi="Calibri" w:cs="Calibri"/>
          <w:sz w:val="24"/>
          <w:szCs w:val="24"/>
        </w:rPr>
        <w:t>.</w:t>
      </w:r>
    </w:p>
    <w:p w14:paraId="0E1F72C7" w14:textId="6782F29D" w:rsidR="00791DDE" w:rsidRDefault="00791DDE" w:rsidP="001B52F8">
      <w:pPr>
        <w:jc w:val="both"/>
        <w:rPr>
          <w:rFonts w:ascii="Calibri" w:eastAsia="Calibri" w:hAnsi="Calibri" w:cs="Calibri"/>
          <w:sz w:val="24"/>
          <w:szCs w:val="24"/>
        </w:rPr>
      </w:pPr>
    </w:p>
    <w:p w14:paraId="25A26553" w14:textId="0E28E4F3" w:rsidR="00791DDE" w:rsidRPr="00791DDE" w:rsidRDefault="00791DDE" w:rsidP="00791DDE">
      <w:pPr>
        <w:pStyle w:val="ListParagraph"/>
        <w:numPr>
          <w:ilvl w:val="0"/>
          <w:numId w:val="7"/>
        </w:numPr>
        <w:jc w:val="both"/>
        <w:rPr>
          <w:rFonts w:ascii="Calibri" w:eastAsia="Calibri" w:hAnsi="Calibri" w:cs="Calibri"/>
          <w:sz w:val="24"/>
          <w:szCs w:val="24"/>
        </w:rPr>
      </w:pPr>
      <w:r w:rsidRPr="00791DDE">
        <w:rPr>
          <w:rFonts w:ascii="Calibri" w:eastAsia="Calibri" w:hAnsi="Calibri" w:cs="Calibri"/>
          <w:sz w:val="24"/>
          <w:szCs w:val="24"/>
        </w:rPr>
        <w:t>Consent – at the time of the last meeting the school was considering including the use of Facebook and Twitter to their Consent form.  This has now been ruled out as the school will not be using these social media platforms</w:t>
      </w:r>
      <w:r w:rsidR="00533401">
        <w:rPr>
          <w:rFonts w:ascii="Calibri" w:eastAsia="Calibri" w:hAnsi="Calibri" w:cs="Calibri"/>
          <w:sz w:val="24"/>
          <w:szCs w:val="24"/>
        </w:rPr>
        <w:t>.</w:t>
      </w:r>
      <w:r w:rsidRPr="00791DDE">
        <w:rPr>
          <w:rFonts w:ascii="Calibri" w:eastAsia="Calibri" w:hAnsi="Calibri" w:cs="Calibri"/>
          <w:sz w:val="24"/>
          <w:szCs w:val="24"/>
        </w:rPr>
        <w:t xml:space="preserve"> </w:t>
      </w:r>
    </w:p>
    <w:p w14:paraId="78347128" w14:textId="77777777" w:rsidR="00614DBD" w:rsidRDefault="00614DBD">
      <w:pPr>
        <w:ind w:left="720"/>
        <w:jc w:val="both"/>
        <w:rPr>
          <w:rFonts w:ascii="Calibri" w:eastAsia="Calibri" w:hAnsi="Calibri" w:cs="Calibri"/>
          <w:sz w:val="24"/>
          <w:szCs w:val="24"/>
        </w:rPr>
      </w:pPr>
    </w:p>
    <w:p w14:paraId="0EE5F3C3" w14:textId="77777777" w:rsidR="00614DBD" w:rsidRDefault="00FF1C1B">
      <w:pPr>
        <w:jc w:val="both"/>
        <w:rPr>
          <w:rFonts w:ascii="Calibri" w:eastAsia="Calibri" w:hAnsi="Calibri" w:cs="Calibri"/>
          <w:b/>
          <w:color w:val="0591B4"/>
          <w:sz w:val="32"/>
          <w:szCs w:val="32"/>
        </w:rPr>
      </w:pPr>
      <w:r>
        <w:rPr>
          <w:rFonts w:ascii="Calibri" w:eastAsia="Calibri" w:hAnsi="Calibri" w:cs="Calibri"/>
          <w:b/>
          <w:color w:val="0591B4"/>
          <w:sz w:val="32"/>
          <w:szCs w:val="32"/>
        </w:rPr>
        <w:t xml:space="preserve">Compliance checklist and documents </w:t>
      </w:r>
    </w:p>
    <w:p w14:paraId="26C5266E" w14:textId="36E7D6E8" w:rsidR="00614DBD" w:rsidRDefault="00FF1C1B">
      <w:pPr>
        <w:jc w:val="both"/>
        <w:rPr>
          <w:rFonts w:ascii="Calibri" w:eastAsia="Calibri" w:hAnsi="Calibri" w:cs="Calibri"/>
          <w:sz w:val="24"/>
          <w:szCs w:val="24"/>
        </w:rPr>
      </w:pPr>
      <w:r>
        <w:rPr>
          <w:rFonts w:ascii="Calibri" w:eastAsia="Calibri" w:hAnsi="Calibri" w:cs="Calibri"/>
          <w:sz w:val="24"/>
          <w:szCs w:val="24"/>
        </w:rPr>
        <w:t>The compliance best practice area/checklist (</w:t>
      </w:r>
      <w:hyperlink r:id="rId7">
        <w:r>
          <w:rPr>
            <w:rFonts w:ascii="Calibri" w:eastAsia="Calibri" w:hAnsi="Calibri" w:cs="Calibri"/>
            <w:color w:val="0563C1"/>
            <w:sz w:val="24"/>
            <w:szCs w:val="24"/>
            <w:u w:val="single"/>
          </w:rPr>
          <w:t>https://dataprotection.education/index.php/best-practice-library/best-practice/commitment-to-compliance</w:t>
        </w:r>
      </w:hyperlink>
      <w:r>
        <w:rPr>
          <w:rFonts w:ascii="Calibri" w:eastAsia="Calibri" w:hAnsi="Calibri" w:cs="Calibri"/>
          <w:sz w:val="24"/>
          <w:szCs w:val="24"/>
        </w:rPr>
        <w:t>) can be used to manage progress</w:t>
      </w:r>
      <w:r>
        <w:rPr>
          <w:rFonts w:ascii="Calibri" w:eastAsia="Calibri" w:hAnsi="Calibri" w:cs="Calibri"/>
          <w:sz w:val="24"/>
          <w:szCs w:val="24"/>
        </w:rPr>
        <w:t xml:space="preserve">, print off reports for </w:t>
      </w:r>
      <w:r>
        <w:rPr>
          <w:rFonts w:ascii="Calibri" w:eastAsia="Calibri" w:hAnsi="Calibri" w:cs="Calibri"/>
          <w:sz w:val="24"/>
          <w:szCs w:val="24"/>
        </w:rPr>
        <w:t xml:space="preserve">Governors and support consultants during visits/remote consultations. </w:t>
      </w:r>
    </w:p>
    <w:p w14:paraId="74601257" w14:textId="77777777" w:rsidR="00614DBD" w:rsidRDefault="00FF1C1B">
      <w:pPr>
        <w:jc w:val="both"/>
        <w:rPr>
          <w:rFonts w:ascii="Calibri" w:eastAsia="Calibri" w:hAnsi="Calibri" w:cs="Calibri"/>
          <w:b/>
          <w:sz w:val="24"/>
          <w:szCs w:val="24"/>
        </w:rPr>
      </w:pPr>
      <w:r>
        <w:rPr>
          <w:rFonts w:ascii="Calibri" w:eastAsia="Calibri" w:hAnsi="Calibri" w:cs="Calibri"/>
          <w:b/>
          <w:sz w:val="24"/>
          <w:szCs w:val="24"/>
        </w:rPr>
        <w:t>Actions:</w:t>
      </w:r>
    </w:p>
    <w:p w14:paraId="24AC7F48" w14:textId="4FF01A28" w:rsidR="00614DBD" w:rsidRDefault="00FF1C1B">
      <w:pPr>
        <w:numPr>
          <w:ilvl w:val="0"/>
          <w:numId w:val="3"/>
        </w:numPr>
        <w:jc w:val="both"/>
        <w:rPr>
          <w:rFonts w:ascii="Calibri" w:eastAsia="Calibri" w:hAnsi="Calibri" w:cs="Calibri"/>
          <w:sz w:val="24"/>
          <w:szCs w:val="24"/>
        </w:rPr>
      </w:pPr>
      <w:r>
        <w:rPr>
          <w:rFonts w:ascii="Calibri" w:eastAsia="Calibri" w:hAnsi="Calibri" w:cs="Calibri"/>
          <w:b/>
          <w:sz w:val="24"/>
          <w:szCs w:val="24"/>
        </w:rPr>
        <w:t xml:space="preserve">Compliance checklist: </w:t>
      </w:r>
      <w:r>
        <w:rPr>
          <w:rFonts w:ascii="Calibri" w:eastAsia="Calibri" w:hAnsi="Calibri" w:cs="Calibri"/>
          <w:sz w:val="24"/>
          <w:szCs w:val="24"/>
        </w:rPr>
        <w:t xml:space="preserve">The compliance best practice area/checklist can be used to manage progress, print off reports for Trustees/Governors and </w:t>
      </w:r>
      <w:r>
        <w:rPr>
          <w:rFonts w:ascii="Calibri" w:eastAsia="Calibri" w:hAnsi="Calibri" w:cs="Calibri"/>
          <w:sz w:val="24"/>
          <w:szCs w:val="24"/>
        </w:rPr>
        <w:t xml:space="preserve">support consultants during visits/remote consultations.  </w:t>
      </w:r>
      <w:r w:rsidR="00791DDE">
        <w:rPr>
          <w:rFonts w:ascii="Calibri" w:eastAsia="Calibri" w:hAnsi="Calibri" w:cs="Calibri"/>
          <w:sz w:val="24"/>
          <w:szCs w:val="24"/>
        </w:rPr>
        <w:t xml:space="preserve">The Compliance checklists were </w:t>
      </w:r>
      <w:r w:rsidR="00791DDE" w:rsidRPr="00791DDE">
        <w:rPr>
          <w:rFonts w:ascii="Calibri" w:eastAsia="Calibri" w:hAnsi="Calibri" w:cs="Calibri"/>
          <w:bCs/>
          <w:sz w:val="24"/>
          <w:szCs w:val="24"/>
        </w:rPr>
        <w:t>d</w:t>
      </w:r>
      <w:r w:rsidRPr="00791DDE">
        <w:rPr>
          <w:rFonts w:ascii="Calibri" w:eastAsia="Calibri" w:hAnsi="Calibri" w:cs="Calibri"/>
          <w:bCs/>
          <w:sz w:val="24"/>
          <w:szCs w:val="24"/>
        </w:rPr>
        <w:t xml:space="preserve">emonstrated </w:t>
      </w:r>
      <w:r w:rsidRPr="00791DDE">
        <w:rPr>
          <w:rFonts w:ascii="Calibri" w:eastAsia="Calibri" w:hAnsi="Calibri" w:cs="Calibri"/>
          <w:bCs/>
          <w:sz w:val="24"/>
          <w:szCs w:val="24"/>
        </w:rPr>
        <w:t xml:space="preserve"> during the consultation</w:t>
      </w:r>
      <w:r w:rsidR="00791DDE" w:rsidRPr="00791DDE">
        <w:rPr>
          <w:rFonts w:ascii="Calibri" w:eastAsia="Calibri" w:hAnsi="Calibri" w:cs="Calibri"/>
          <w:bCs/>
          <w:sz w:val="24"/>
          <w:szCs w:val="24"/>
        </w:rPr>
        <w:t xml:space="preserve"> and the Headteacher will revisit these to commence completion.</w:t>
      </w:r>
      <w:r w:rsidR="00791DDE">
        <w:rPr>
          <w:rFonts w:ascii="Calibri" w:eastAsia="Calibri" w:hAnsi="Calibri" w:cs="Calibri"/>
          <w:b/>
          <w:sz w:val="24"/>
          <w:szCs w:val="24"/>
        </w:rPr>
        <w:t xml:space="preserve"> </w:t>
      </w:r>
    </w:p>
    <w:p w14:paraId="089BA163" w14:textId="77777777" w:rsidR="00614DBD" w:rsidRDefault="00FF1C1B">
      <w:pPr>
        <w:jc w:val="both"/>
        <w:rPr>
          <w:rFonts w:ascii="Calibri" w:eastAsia="Calibri" w:hAnsi="Calibri" w:cs="Calibri"/>
          <w:b/>
          <w:sz w:val="24"/>
          <w:szCs w:val="24"/>
        </w:rPr>
      </w:pPr>
      <w:r>
        <w:rPr>
          <w:rFonts w:ascii="Calibri" w:eastAsia="Calibri" w:hAnsi="Calibri" w:cs="Calibri"/>
          <w:b/>
          <w:sz w:val="24"/>
          <w:szCs w:val="24"/>
        </w:rPr>
        <w:t>Actions:</w:t>
      </w:r>
    </w:p>
    <w:p w14:paraId="558AF73B" w14:textId="6B9E735B" w:rsidR="00614DBD" w:rsidRDefault="00FF1C1B">
      <w:pPr>
        <w:numPr>
          <w:ilvl w:val="0"/>
          <w:numId w:val="3"/>
        </w:numPr>
        <w:jc w:val="both"/>
        <w:rPr>
          <w:rFonts w:ascii="Calibri" w:eastAsia="Calibri" w:hAnsi="Calibri" w:cs="Calibri"/>
          <w:sz w:val="24"/>
          <w:szCs w:val="24"/>
        </w:rPr>
      </w:pPr>
      <w:r>
        <w:rPr>
          <w:rFonts w:ascii="Calibri" w:eastAsia="Calibri" w:hAnsi="Calibri" w:cs="Calibri"/>
          <w:sz w:val="24"/>
          <w:szCs w:val="24"/>
        </w:rPr>
        <w:t>Update the</w:t>
      </w:r>
      <w:r>
        <w:rPr>
          <w:rFonts w:ascii="Calibri" w:eastAsia="Calibri" w:hAnsi="Calibri" w:cs="Calibri"/>
          <w:b/>
          <w:sz w:val="24"/>
          <w:szCs w:val="24"/>
        </w:rPr>
        <w:t xml:space="preserve"> Privacy Policy </w:t>
      </w:r>
      <w:r>
        <w:rPr>
          <w:rFonts w:ascii="Calibri" w:eastAsia="Calibri" w:hAnsi="Calibri" w:cs="Calibri"/>
          <w:sz w:val="24"/>
          <w:szCs w:val="24"/>
        </w:rPr>
        <w:t>to the latest DPE version</w:t>
      </w:r>
      <w:r w:rsidR="0005294A">
        <w:rPr>
          <w:rFonts w:ascii="Calibri" w:eastAsia="Calibri" w:hAnsi="Calibri" w:cs="Calibri"/>
          <w:sz w:val="24"/>
          <w:szCs w:val="24"/>
        </w:rPr>
        <w:t xml:space="preserve"> – please add Covid advice to this document</w:t>
      </w:r>
    </w:p>
    <w:p w14:paraId="4F3B68FA" w14:textId="3398DC4F" w:rsidR="00614DBD" w:rsidRDefault="00FF1C1B">
      <w:pPr>
        <w:numPr>
          <w:ilvl w:val="0"/>
          <w:numId w:val="3"/>
        </w:numPr>
        <w:jc w:val="both"/>
        <w:rPr>
          <w:rFonts w:ascii="Calibri" w:eastAsia="Calibri" w:hAnsi="Calibri" w:cs="Calibri"/>
          <w:sz w:val="24"/>
          <w:szCs w:val="24"/>
        </w:rPr>
      </w:pPr>
      <w:r>
        <w:rPr>
          <w:rFonts w:ascii="Calibri" w:eastAsia="Calibri" w:hAnsi="Calibri" w:cs="Calibri"/>
          <w:sz w:val="24"/>
          <w:szCs w:val="24"/>
        </w:rPr>
        <w:t xml:space="preserve">Adopt the latest </w:t>
      </w:r>
      <w:r>
        <w:rPr>
          <w:rFonts w:ascii="Calibri" w:eastAsia="Calibri" w:hAnsi="Calibri" w:cs="Calibri"/>
          <w:b/>
          <w:sz w:val="24"/>
          <w:szCs w:val="24"/>
        </w:rPr>
        <w:t>DPE Privacy Notices</w:t>
      </w:r>
      <w:r>
        <w:rPr>
          <w:rFonts w:ascii="Calibri" w:eastAsia="Calibri" w:hAnsi="Calibri" w:cs="Calibri"/>
          <w:sz w:val="24"/>
          <w:szCs w:val="24"/>
        </w:rPr>
        <w:t xml:space="preserve">. </w:t>
      </w:r>
    </w:p>
    <w:p w14:paraId="353710CB" w14:textId="77777777" w:rsidR="00614DBD" w:rsidRDefault="00FF1C1B">
      <w:pPr>
        <w:numPr>
          <w:ilvl w:val="0"/>
          <w:numId w:val="3"/>
        </w:numPr>
        <w:jc w:val="both"/>
        <w:rPr>
          <w:rFonts w:ascii="Calibri" w:eastAsia="Calibri" w:hAnsi="Calibri" w:cs="Calibri"/>
          <w:sz w:val="24"/>
          <w:szCs w:val="24"/>
        </w:rPr>
      </w:pPr>
      <w:r>
        <w:rPr>
          <w:rFonts w:ascii="Calibri" w:eastAsia="Calibri" w:hAnsi="Calibri" w:cs="Calibri"/>
          <w:b/>
          <w:sz w:val="24"/>
          <w:szCs w:val="24"/>
        </w:rPr>
        <w:t>Work away from school po</w:t>
      </w:r>
      <w:r>
        <w:rPr>
          <w:rFonts w:ascii="Calibri" w:eastAsia="Calibri" w:hAnsi="Calibri" w:cs="Calibri"/>
          <w:b/>
          <w:sz w:val="24"/>
          <w:szCs w:val="24"/>
        </w:rPr>
        <w:t>licy - if not already it is good practice to have one</w:t>
      </w:r>
      <w:r>
        <w:rPr>
          <w:rFonts w:ascii="Calibri" w:eastAsia="Calibri" w:hAnsi="Calibri" w:cs="Calibri"/>
          <w:sz w:val="24"/>
          <w:szCs w:val="24"/>
        </w:rPr>
        <w:t>. School to ascertain which staff work from home, what data they access and how data is handled, which will support risk management for working out of school  (policy available from the compliance best p</w:t>
      </w:r>
      <w:r>
        <w:rPr>
          <w:rFonts w:ascii="Calibri" w:eastAsia="Calibri" w:hAnsi="Calibri" w:cs="Calibri"/>
          <w:sz w:val="24"/>
          <w:szCs w:val="24"/>
        </w:rPr>
        <w:t xml:space="preserve">ractice area). </w:t>
      </w:r>
    </w:p>
    <w:p w14:paraId="1C8C0AA6" w14:textId="77777777" w:rsidR="00614DBD" w:rsidRDefault="00FF1C1B">
      <w:pPr>
        <w:numPr>
          <w:ilvl w:val="0"/>
          <w:numId w:val="3"/>
        </w:numPr>
        <w:jc w:val="both"/>
        <w:rPr>
          <w:rFonts w:ascii="Calibri" w:eastAsia="Calibri" w:hAnsi="Calibri" w:cs="Calibri"/>
          <w:sz w:val="24"/>
          <w:szCs w:val="24"/>
        </w:rPr>
      </w:pPr>
      <w:r>
        <w:rPr>
          <w:rFonts w:ascii="Calibri" w:eastAsia="Calibri" w:hAnsi="Calibri" w:cs="Calibri"/>
          <w:sz w:val="24"/>
          <w:szCs w:val="24"/>
        </w:rPr>
        <w:t xml:space="preserve">Please check you are happy that you now have all of the initial compliance documents i.e. </w:t>
      </w:r>
      <w:r>
        <w:rPr>
          <w:rFonts w:ascii="Calibri" w:eastAsia="Calibri" w:hAnsi="Calibri" w:cs="Calibri"/>
          <w:b/>
          <w:sz w:val="24"/>
          <w:szCs w:val="24"/>
        </w:rPr>
        <w:t>SAR procedure and data breach procedure.</w:t>
      </w:r>
      <w:r>
        <w:rPr>
          <w:rFonts w:ascii="Calibri" w:eastAsia="Calibri" w:hAnsi="Calibri" w:cs="Calibri"/>
          <w:sz w:val="24"/>
          <w:szCs w:val="24"/>
        </w:rPr>
        <w:t xml:space="preserve"> Do all staff understand your organisation's data breach procedure? Review the DPE consent guidance and consen</w:t>
      </w:r>
      <w:r>
        <w:rPr>
          <w:rFonts w:ascii="Calibri" w:eastAsia="Calibri" w:hAnsi="Calibri" w:cs="Calibri"/>
          <w:sz w:val="24"/>
          <w:szCs w:val="24"/>
        </w:rPr>
        <w:t xml:space="preserve">t forms; does data displayed around school and on the website correlate with your current documentation? Is there data still displayed of leavers? </w:t>
      </w:r>
    </w:p>
    <w:p w14:paraId="4381400C" w14:textId="2F0D677D" w:rsidR="00614DBD" w:rsidRDefault="00FF1C1B">
      <w:pPr>
        <w:numPr>
          <w:ilvl w:val="0"/>
          <w:numId w:val="3"/>
        </w:numPr>
        <w:jc w:val="both"/>
        <w:rPr>
          <w:rFonts w:ascii="Calibri" w:eastAsia="Calibri" w:hAnsi="Calibri" w:cs="Calibri"/>
          <w:b/>
          <w:sz w:val="24"/>
          <w:szCs w:val="24"/>
        </w:rPr>
      </w:pPr>
      <w:r>
        <w:rPr>
          <w:rFonts w:ascii="Calibri" w:eastAsia="Calibri" w:hAnsi="Calibri" w:cs="Calibri"/>
          <w:b/>
          <w:sz w:val="24"/>
          <w:szCs w:val="24"/>
        </w:rPr>
        <w:t>Publication scheme</w:t>
      </w:r>
      <w:r w:rsidR="0093376B">
        <w:rPr>
          <w:rFonts w:ascii="Calibri" w:eastAsia="Calibri" w:hAnsi="Calibri" w:cs="Calibri"/>
          <w:b/>
          <w:sz w:val="24"/>
          <w:szCs w:val="24"/>
        </w:rPr>
        <w:t>*</w:t>
      </w:r>
      <w:r>
        <w:rPr>
          <w:rFonts w:ascii="Calibri" w:eastAsia="Calibri" w:hAnsi="Calibri" w:cs="Calibri"/>
          <w:b/>
          <w:sz w:val="24"/>
          <w:szCs w:val="24"/>
        </w:rPr>
        <w:t xml:space="preserve">: </w:t>
      </w:r>
      <w:r>
        <w:rPr>
          <w:rFonts w:ascii="Calibri" w:eastAsia="Calibri" w:hAnsi="Calibri" w:cs="Calibri"/>
          <w:sz w:val="24"/>
          <w:szCs w:val="24"/>
        </w:rPr>
        <w:t xml:space="preserve">Check to identify if the school has a publication scheme and FOI policy. </w:t>
      </w:r>
      <w:r>
        <w:rPr>
          <w:rFonts w:ascii="Calibri" w:eastAsia="Calibri" w:hAnsi="Calibri" w:cs="Calibri"/>
          <w:b/>
          <w:color w:val="595959"/>
          <w:sz w:val="24"/>
          <w:szCs w:val="24"/>
        </w:rPr>
        <w:t>The updated gui</w:t>
      </w:r>
      <w:r>
        <w:rPr>
          <w:rFonts w:ascii="Calibri" w:eastAsia="Calibri" w:hAnsi="Calibri" w:cs="Calibri"/>
          <w:b/>
          <w:color w:val="595959"/>
          <w:sz w:val="24"/>
          <w:szCs w:val="24"/>
        </w:rPr>
        <w:t xml:space="preserve">dance can be obtained from: </w:t>
      </w:r>
      <w:hyperlink r:id="rId8">
        <w:r>
          <w:rPr>
            <w:rFonts w:ascii="Calibri" w:eastAsia="Calibri" w:hAnsi="Calibri" w:cs="Calibri"/>
            <w:color w:val="1155CC"/>
            <w:sz w:val="24"/>
            <w:szCs w:val="24"/>
            <w:u w:val="single"/>
          </w:rPr>
          <w:t>https://dataprotection.education/news-top/news/83-best-practice-updates/</w:t>
        </w:r>
        <w:r>
          <w:rPr>
            <w:rFonts w:ascii="Calibri" w:eastAsia="Calibri" w:hAnsi="Calibri" w:cs="Calibri"/>
            <w:color w:val="1155CC"/>
            <w:sz w:val="24"/>
            <w:szCs w:val="24"/>
            <w:u w:val="single"/>
          </w:rPr>
          <w:t>182-model-publication-scheme-amendments-improvements-and-updates</w:t>
        </w:r>
      </w:hyperlink>
      <w:r>
        <w:rPr>
          <w:rFonts w:ascii="Calibri" w:eastAsia="Calibri" w:hAnsi="Calibri" w:cs="Calibri"/>
          <w:color w:val="595959"/>
          <w:sz w:val="24"/>
          <w:szCs w:val="24"/>
        </w:rPr>
        <w:t xml:space="preserve"> </w:t>
      </w:r>
    </w:p>
    <w:p w14:paraId="5082D99C" w14:textId="77777777" w:rsidR="00614DBD" w:rsidRDefault="00FF1C1B">
      <w:pPr>
        <w:spacing w:after="120"/>
        <w:ind w:left="720"/>
        <w:rPr>
          <w:rFonts w:ascii="Calibri" w:eastAsia="Calibri" w:hAnsi="Calibri" w:cs="Calibri"/>
          <w:b/>
          <w:sz w:val="24"/>
          <w:szCs w:val="24"/>
        </w:rPr>
      </w:pPr>
      <w:r>
        <w:rPr>
          <w:rFonts w:ascii="Calibri" w:eastAsia="Calibri" w:hAnsi="Calibri" w:cs="Calibri"/>
          <w:color w:val="595959"/>
          <w:sz w:val="24"/>
          <w:szCs w:val="24"/>
        </w:rPr>
        <w:t xml:space="preserve">Updated publication schemes can be obtained from: </w:t>
      </w:r>
      <w:hyperlink r:id="rId9">
        <w:r>
          <w:rPr>
            <w:rFonts w:ascii="Calibri" w:eastAsia="Calibri" w:hAnsi="Calibri" w:cs="Calibri"/>
            <w:color w:val="1155CC"/>
            <w:sz w:val="24"/>
            <w:szCs w:val="24"/>
            <w:u w:val="single"/>
          </w:rPr>
          <w:t>https://kb.dataprotection.education/index.php/best-practice-library/best-practice/freedom-of-information</w:t>
        </w:r>
      </w:hyperlink>
    </w:p>
    <w:p w14:paraId="46E319ED" w14:textId="77777777" w:rsidR="00614DBD" w:rsidRDefault="00FF1C1B">
      <w:pPr>
        <w:shd w:val="clear" w:color="auto" w:fill="FFFFFF"/>
        <w:rPr>
          <w:b/>
          <w:color w:val="0591B4"/>
          <w:sz w:val="32"/>
          <w:szCs w:val="32"/>
        </w:rPr>
      </w:pPr>
      <w:r>
        <w:rPr>
          <w:rFonts w:ascii="Calibri" w:eastAsia="Calibri" w:hAnsi="Calibri" w:cs="Calibri"/>
          <w:b/>
          <w:color w:val="0591B4"/>
          <w:sz w:val="32"/>
          <w:szCs w:val="32"/>
        </w:rPr>
        <w:t xml:space="preserve">Review of  training, setting </w:t>
      </w:r>
      <w:r>
        <w:rPr>
          <w:rFonts w:ascii="Calibri" w:eastAsia="Calibri" w:hAnsi="Calibri" w:cs="Calibri"/>
          <w:b/>
          <w:color w:val="0591B4"/>
          <w:sz w:val="32"/>
          <w:szCs w:val="32"/>
        </w:rPr>
        <w:t xml:space="preserve">up staff and running reports </w:t>
      </w:r>
    </w:p>
    <w:p w14:paraId="1166744A" w14:textId="77777777" w:rsidR="00614DBD" w:rsidRDefault="00FF1C1B">
      <w:pPr>
        <w:jc w:val="both"/>
        <w:rPr>
          <w:rFonts w:ascii="Calibri" w:eastAsia="Calibri" w:hAnsi="Calibri" w:cs="Calibri"/>
          <w:b/>
          <w:sz w:val="24"/>
          <w:szCs w:val="24"/>
        </w:rPr>
      </w:pPr>
      <w:r>
        <w:rPr>
          <w:rFonts w:ascii="Calibri" w:eastAsia="Calibri" w:hAnsi="Calibri" w:cs="Calibri"/>
          <w:b/>
          <w:sz w:val="24"/>
          <w:szCs w:val="24"/>
        </w:rPr>
        <w:t>Actions:</w:t>
      </w:r>
    </w:p>
    <w:p w14:paraId="2287F089" w14:textId="77777777" w:rsidR="00614DBD" w:rsidRDefault="00FF1C1B">
      <w:pPr>
        <w:numPr>
          <w:ilvl w:val="0"/>
          <w:numId w:val="2"/>
        </w:numPr>
        <w:jc w:val="both"/>
        <w:rPr>
          <w:rFonts w:ascii="Calibri" w:eastAsia="Calibri" w:hAnsi="Calibri" w:cs="Calibri"/>
          <w:sz w:val="24"/>
          <w:szCs w:val="24"/>
        </w:rPr>
      </w:pPr>
      <w:r>
        <w:rPr>
          <w:rFonts w:ascii="Calibri" w:eastAsia="Calibri" w:hAnsi="Calibri" w:cs="Calibri"/>
          <w:sz w:val="24"/>
          <w:szCs w:val="24"/>
        </w:rPr>
        <w:t>Set up new staff on the DPE website and delete leavers: DPE dashboard&gt;users&gt;add staff, either manually or bulk import.</w:t>
      </w:r>
      <w:r>
        <w:rPr>
          <w:rFonts w:ascii="Calibri" w:eastAsia="Calibri" w:hAnsi="Calibri" w:cs="Calibri"/>
          <w:color w:val="595959"/>
          <w:sz w:val="24"/>
          <w:szCs w:val="24"/>
        </w:rPr>
        <w:t xml:space="preserve"> </w:t>
      </w:r>
      <w:r>
        <w:rPr>
          <w:rFonts w:ascii="Calibri" w:eastAsia="Calibri" w:hAnsi="Calibri" w:cs="Calibri"/>
          <w:sz w:val="24"/>
          <w:szCs w:val="24"/>
        </w:rPr>
        <w:t>Kalina at DPE (client support) is here to help you and can be contacted for support at: kalina.voy</w:t>
      </w:r>
      <w:r>
        <w:rPr>
          <w:rFonts w:ascii="Calibri" w:eastAsia="Calibri" w:hAnsi="Calibri" w:cs="Calibri"/>
          <w:sz w:val="24"/>
          <w:szCs w:val="24"/>
        </w:rPr>
        <w:t>vodova@dataprotection.education.</w:t>
      </w:r>
    </w:p>
    <w:p w14:paraId="54236D58" w14:textId="364A4C29" w:rsidR="00614DBD" w:rsidRDefault="00791DDE">
      <w:pPr>
        <w:numPr>
          <w:ilvl w:val="0"/>
          <w:numId w:val="2"/>
        </w:numPr>
        <w:jc w:val="both"/>
        <w:rPr>
          <w:rFonts w:ascii="Calibri" w:eastAsia="Calibri" w:hAnsi="Calibri" w:cs="Calibri"/>
          <w:sz w:val="24"/>
          <w:szCs w:val="24"/>
        </w:rPr>
      </w:pPr>
      <w:r>
        <w:rPr>
          <w:rFonts w:ascii="Calibri" w:eastAsia="Calibri" w:hAnsi="Calibri" w:cs="Calibri"/>
          <w:sz w:val="24"/>
          <w:szCs w:val="24"/>
        </w:rPr>
        <w:t>School staff have completed online training for Clear Desk; Data Breaches; Data Classification; Password Security; Physical Security; Staying Safe Online; Subject Access Requests; Working at Home.  LM reminded the Headteacher that the general GDPR training should be renewed on a 2 yearly basis and there is a 20 minute refresher course available on Knowledge Bank.</w:t>
      </w:r>
      <w:r w:rsidR="00FF1C1B">
        <w:rPr>
          <w:rFonts w:ascii="Calibri" w:eastAsia="Calibri" w:hAnsi="Calibri" w:cs="Calibri"/>
          <w:sz w:val="24"/>
          <w:szCs w:val="24"/>
        </w:rPr>
        <w:t xml:space="preserve"> </w:t>
      </w:r>
    </w:p>
    <w:p w14:paraId="5B58920A" w14:textId="5A5FAA81" w:rsidR="0093376B" w:rsidRDefault="0093376B">
      <w:pPr>
        <w:numPr>
          <w:ilvl w:val="0"/>
          <w:numId w:val="2"/>
        </w:numPr>
        <w:jc w:val="both"/>
        <w:rPr>
          <w:rFonts w:ascii="Calibri" w:eastAsia="Calibri" w:hAnsi="Calibri" w:cs="Calibri"/>
          <w:sz w:val="24"/>
          <w:szCs w:val="24"/>
        </w:rPr>
      </w:pPr>
      <w:r>
        <w:rPr>
          <w:rFonts w:ascii="Calibri" w:eastAsia="Calibri" w:hAnsi="Calibri" w:cs="Calibri"/>
          <w:sz w:val="24"/>
          <w:szCs w:val="24"/>
        </w:rPr>
        <w:t xml:space="preserve">The GDPR Governors has completed relevant GDPR training. </w:t>
      </w:r>
    </w:p>
    <w:p w14:paraId="6E269DEF" w14:textId="77777777" w:rsidR="00614DBD" w:rsidRDefault="00614DBD">
      <w:pPr>
        <w:shd w:val="clear" w:color="auto" w:fill="FFFFFF"/>
        <w:rPr>
          <w:rFonts w:ascii="Calibri" w:eastAsia="Calibri" w:hAnsi="Calibri" w:cs="Calibri"/>
          <w:color w:val="0591B4"/>
          <w:sz w:val="32"/>
          <w:szCs w:val="32"/>
        </w:rPr>
      </w:pPr>
    </w:p>
    <w:p w14:paraId="2858C433" w14:textId="77777777" w:rsidR="00B926CE" w:rsidRDefault="00B926CE">
      <w:pPr>
        <w:shd w:val="clear" w:color="auto" w:fill="FFFFFF"/>
        <w:rPr>
          <w:rFonts w:ascii="Calibri" w:eastAsia="Calibri" w:hAnsi="Calibri" w:cs="Calibri"/>
          <w:b/>
          <w:color w:val="0591B4"/>
          <w:sz w:val="32"/>
          <w:szCs w:val="32"/>
        </w:rPr>
      </w:pPr>
    </w:p>
    <w:p w14:paraId="69B2EADA" w14:textId="77777777" w:rsidR="00B926CE" w:rsidRDefault="00B926CE">
      <w:pPr>
        <w:shd w:val="clear" w:color="auto" w:fill="FFFFFF"/>
        <w:rPr>
          <w:rFonts w:ascii="Calibri" w:eastAsia="Calibri" w:hAnsi="Calibri" w:cs="Calibri"/>
          <w:b/>
          <w:color w:val="0591B4"/>
          <w:sz w:val="32"/>
          <w:szCs w:val="32"/>
        </w:rPr>
      </w:pPr>
    </w:p>
    <w:p w14:paraId="68A7DDE2" w14:textId="77777777" w:rsidR="00B926CE" w:rsidRDefault="00B926CE">
      <w:pPr>
        <w:rPr>
          <w:rFonts w:ascii="Calibri" w:eastAsia="Calibri" w:hAnsi="Calibri" w:cs="Calibri"/>
          <w:b/>
          <w:color w:val="0591B4"/>
          <w:sz w:val="32"/>
          <w:szCs w:val="32"/>
        </w:rPr>
      </w:pPr>
      <w:r>
        <w:rPr>
          <w:rFonts w:ascii="Calibri" w:eastAsia="Calibri" w:hAnsi="Calibri" w:cs="Calibri"/>
          <w:b/>
          <w:color w:val="0591B4"/>
          <w:sz w:val="32"/>
          <w:szCs w:val="32"/>
        </w:rPr>
        <w:br w:type="page"/>
      </w:r>
    </w:p>
    <w:p w14:paraId="5A85D947" w14:textId="0FE894F9" w:rsidR="00614DBD" w:rsidRDefault="00FF1C1B">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Information security - cyber essentials and NCST training</w:t>
      </w:r>
    </w:p>
    <w:p w14:paraId="5BED5195" w14:textId="77777777" w:rsidR="00614DBD" w:rsidRDefault="00FF1C1B">
      <w:pPr>
        <w:jc w:val="both"/>
        <w:rPr>
          <w:rFonts w:ascii="Calibri" w:eastAsia="Calibri" w:hAnsi="Calibri" w:cs="Calibri"/>
          <w:b/>
          <w:sz w:val="24"/>
          <w:szCs w:val="24"/>
        </w:rPr>
      </w:pPr>
      <w:r>
        <w:rPr>
          <w:rFonts w:ascii="Calibri" w:eastAsia="Calibri" w:hAnsi="Calibri" w:cs="Calibri"/>
          <w:b/>
          <w:sz w:val="24"/>
          <w:szCs w:val="24"/>
        </w:rPr>
        <w:t>Actions:</w:t>
      </w:r>
    </w:p>
    <w:p w14:paraId="3A5FA456" w14:textId="77777777" w:rsidR="00614DBD" w:rsidRDefault="00FF1C1B" w:rsidP="0005294A">
      <w:pPr>
        <w:numPr>
          <w:ilvl w:val="0"/>
          <w:numId w:val="1"/>
        </w:numPr>
        <w:rPr>
          <w:rFonts w:ascii="Calibri" w:eastAsia="Calibri" w:hAnsi="Calibri" w:cs="Calibri"/>
          <w:sz w:val="24"/>
          <w:szCs w:val="24"/>
        </w:rPr>
      </w:pPr>
      <w:r>
        <w:rPr>
          <w:rFonts w:ascii="Calibri" w:eastAsia="Calibri" w:hAnsi="Calibri" w:cs="Calibri"/>
          <w:sz w:val="24"/>
          <w:szCs w:val="24"/>
        </w:rPr>
        <w:t>As there have been some security concerns within the se</w:t>
      </w:r>
      <w:r>
        <w:rPr>
          <w:rFonts w:ascii="Calibri" w:eastAsia="Calibri" w:hAnsi="Calibri" w:cs="Calibri"/>
          <w:sz w:val="24"/>
          <w:szCs w:val="24"/>
        </w:rPr>
        <w:t xml:space="preserve">ctor ask your IT provider to complete the cyber essentials questionnaire: </w:t>
      </w:r>
      <w:hyperlink r:id="rId10">
        <w:r>
          <w:rPr>
            <w:rFonts w:ascii="Calibri" w:eastAsia="Calibri" w:hAnsi="Calibri" w:cs="Calibri"/>
            <w:color w:val="1155CC"/>
            <w:sz w:val="24"/>
            <w:szCs w:val="24"/>
            <w:u w:val="single"/>
          </w:rPr>
          <w:t>https://dataprotection.education/best-practice-library/documents/i</w:t>
        </w:r>
        <w:r>
          <w:rPr>
            <w:rFonts w:ascii="Calibri" w:eastAsia="Calibri" w:hAnsi="Calibri" w:cs="Calibri"/>
            <w:color w:val="1155CC"/>
            <w:sz w:val="24"/>
            <w:szCs w:val="24"/>
            <w:u w:val="single"/>
          </w:rPr>
          <w:t>nformation-technology-security</w:t>
        </w:r>
      </w:hyperlink>
      <w:r>
        <w:rPr>
          <w:rFonts w:ascii="Calibri" w:eastAsia="Calibri" w:hAnsi="Calibri" w:cs="Calibri"/>
          <w:sz w:val="24"/>
          <w:szCs w:val="24"/>
        </w:rPr>
        <w:t xml:space="preserve"> </w:t>
      </w:r>
    </w:p>
    <w:p w14:paraId="02303D9B" w14:textId="71E076A2" w:rsidR="00614DBD" w:rsidRDefault="00FF1C1B">
      <w:pPr>
        <w:numPr>
          <w:ilvl w:val="0"/>
          <w:numId w:val="1"/>
        </w:numPr>
        <w:jc w:val="both"/>
        <w:rPr>
          <w:rFonts w:ascii="Calibri" w:eastAsia="Calibri" w:hAnsi="Calibri" w:cs="Calibri"/>
          <w:sz w:val="24"/>
          <w:szCs w:val="24"/>
        </w:rPr>
      </w:pPr>
      <w:r>
        <w:rPr>
          <w:rFonts w:ascii="Calibri" w:eastAsia="Calibri" w:hAnsi="Calibri" w:cs="Calibri"/>
          <w:sz w:val="24"/>
          <w:szCs w:val="24"/>
        </w:rPr>
        <w:t>Consider staff completing the DPE NCST stay safe online training</w:t>
      </w:r>
      <w:r w:rsidR="00CE509D">
        <w:rPr>
          <w:rFonts w:ascii="Calibri" w:eastAsia="Calibri" w:hAnsi="Calibri" w:cs="Calibri"/>
          <w:sz w:val="24"/>
          <w:szCs w:val="24"/>
        </w:rPr>
        <w:t xml:space="preserve"> – staff at Dersingham have completed</w:t>
      </w:r>
      <w:r w:rsidR="00B926CE">
        <w:rPr>
          <w:rFonts w:ascii="Calibri" w:eastAsia="Calibri" w:hAnsi="Calibri" w:cs="Calibri"/>
          <w:sz w:val="24"/>
          <w:szCs w:val="24"/>
        </w:rPr>
        <w:t xml:space="preserve"> this course</w:t>
      </w:r>
      <w:r>
        <w:rPr>
          <w:rFonts w:ascii="Calibri" w:eastAsia="Calibri" w:hAnsi="Calibri" w:cs="Calibri"/>
          <w:sz w:val="24"/>
          <w:szCs w:val="24"/>
        </w:rPr>
        <w:t>.</w:t>
      </w:r>
    </w:p>
    <w:p w14:paraId="0FB805EE" w14:textId="77777777" w:rsidR="00614DBD" w:rsidRDefault="00614DBD">
      <w:pPr>
        <w:jc w:val="both"/>
        <w:rPr>
          <w:rFonts w:ascii="Calibri" w:eastAsia="Calibri" w:hAnsi="Calibri" w:cs="Calibri"/>
          <w:sz w:val="24"/>
          <w:szCs w:val="24"/>
        </w:rPr>
      </w:pPr>
    </w:p>
    <w:p w14:paraId="21C82BCB" w14:textId="77777777" w:rsidR="00614DBD" w:rsidRDefault="00FF1C1B">
      <w:pPr>
        <w:shd w:val="clear" w:color="auto" w:fill="FFFFFF"/>
        <w:rPr>
          <w:b/>
          <w:color w:val="0591B4"/>
          <w:sz w:val="30"/>
          <w:szCs w:val="30"/>
        </w:rPr>
      </w:pPr>
      <w:r>
        <w:rPr>
          <w:rFonts w:ascii="Calibri" w:eastAsia="Calibri" w:hAnsi="Calibri" w:cs="Calibri"/>
          <w:b/>
          <w:color w:val="0591B4"/>
          <w:sz w:val="32"/>
          <w:szCs w:val="32"/>
        </w:rPr>
        <w:t>Electronic internal audit (making the rounds)</w:t>
      </w:r>
    </w:p>
    <w:p w14:paraId="1744DB4C" w14:textId="77777777" w:rsidR="00614DBD" w:rsidRDefault="00FF1C1B">
      <w:pPr>
        <w:shd w:val="clear" w:color="auto" w:fill="FFFFFF"/>
        <w:rPr>
          <w:rFonts w:ascii="Calibri" w:eastAsia="Calibri" w:hAnsi="Calibri" w:cs="Calibri"/>
          <w:sz w:val="24"/>
          <w:szCs w:val="24"/>
        </w:rPr>
      </w:pPr>
      <w:r>
        <w:rPr>
          <w:rFonts w:ascii="Calibri" w:eastAsia="Calibri" w:hAnsi="Calibri" w:cs="Calibri"/>
          <w:sz w:val="24"/>
          <w:szCs w:val="24"/>
        </w:rPr>
        <w:t>Demonstrated the online walk during the consultation.</w:t>
      </w:r>
    </w:p>
    <w:p w14:paraId="479DB033" w14:textId="77777777" w:rsidR="00614DBD" w:rsidRDefault="00FF1C1B">
      <w:pPr>
        <w:shd w:val="clear" w:color="auto" w:fill="FFFFFF"/>
        <w:rPr>
          <w:rFonts w:ascii="Calibri" w:eastAsia="Calibri" w:hAnsi="Calibri" w:cs="Calibri"/>
          <w:b/>
          <w:sz w:val="24"/>
          <w:szCs w:val="24"/>
        </w:rPr>
      </w:pPr>
      <w:r>
        <w:rPr>
          <w:rFonts w:ascii="Calibri" w:eastAsia="Calibri" w:hAnsi="Calibri" w:cs="Calibri"/>
          <w:b/>
          <w:sz w:val="24"/>
          <w:szCs w:val="24"/>
        </w:rPr>
        <w:t>Actions:</w:t>
      </w:r>
    </w:p>
    <w:p w14:paraId="077D7A35" w14:textId="26056A8D" w:rsidR="00614DBD" w:rsidRDefault="00FF1C1B">
      <w:pPr>
        <w:numPr>
          <w:ilvl w:val="0"/>
          <w:numId w:val="5"/>
        </w:numPr>
        <w:shd w:val="clear" w:color="auto" w:fill="FFFFFF"/>
        <w:rPr>
          <w:rFonts w:ascii="Calibri" w:eastAsia="Calibri" w:hAnsi="Calibri" w:cs="Calibri"/>
          <w:sz w:val="24"/>
          <w:szCs w:val="24"/>
        </w:rPr>
      </w:pPr>
      <w:r>
        <w:rPr>
          <w:rFonts w:ascii="Calibri" w:eastAsia="Calibri" w:hAnsi="Calibri" w:cs="Calibri"/>
          <w:sz w:val="24"/>
          <w:szCs w:val="24"/>
        </w:rPr>
        <w:t xml:space="preserve"> The school </w:t>
      </w:r>
      <w:r>
        <w:rPr>
          <w:rFonts w:ascii="Calibri" w:eastAsia="Calibri" w:hAnsi="Calibri" w:cs="Calibri"/>
          <w:sz w:val="24"/>
          <w:szCs w:val="24"/>
        </w:rPr>
        <w:t>has the option to complete their own end of day walk and report findings back to staff (raising awareness)</w:t>
      </w:r>
      <w:r w:rsidR="00B926CE">
        <w:rPr>
          <w:rFonts w:ascii="Calibri" w:eastAsia="Calibri" w:hAnsi="Calibri" w:cs="Calibri"/>
          <w:sz w:val="24"/>
          <w:szCs w:val="24"/>
        </w:rPr>
        <w:t xml:space="preserve">  The IT Coordinator is the  member of staff most likely to assume this responsibility.  The Headteacher will make him aware of this </w:t>
      </w:r>
      <w:r w:rsidR="0093376B">
        <w:rPr>
          <w:rFonts w:ascii="Calibri" w:eastAsia="Calibri" w:hAnsi="Calibri" w:cs="Calibri"/>
          <w:sz w:val="24"/>
          <w:szCs w:val="24"/>
        </w:rPr>
        <w:t xml:space="preserve">electronic form which is </w:t>
      </w:r>
      <w:r w:rsidR="00B926CE">
        <w:rPr>
          <w:rFonts w:ascii="Calibri" w:eastAsia="Calibri" w:hAnsi="Calibri" w:cs="Calibri"/>
          <w:sz w:val="24"/>
          <w:szCs w:val="24"/>
        </w:rPr>
        <w:t xml:space="preserve">available on Knowledge Bank. </w:t>
      </w:r>
    </w:p>
    <w:p w14:paraId="73C60962" w14:textId="77777777" w:rsidR="00614DBD" w:rsidRDefault="00614DBD">
      <w:pPr>
        <w:jc w:val="both"/>
        <w:rPr>
          <w:rFonts w:ascii="Calibri" w:eastAsia="Calibri" w:hAnsi="Calibri" w:cs="Calibri"/>
          <w:b/>
          <w:sz w:val="24"/>
          <w:szCs w:val="24"/>
        </w:rPr>
      </w:pPr>
    </w:p>
    <w:p w14:paraId="0F62F568" w14:textId="77777777" w:rsidR="00614DBD" w:rsidRDefault="00FF1C1B">
      <w:pPr>
        <w:jc w:val="both"/>
        <w:rPr>
          <w:rFonts w:ascii="Calibri" w:eastAsia="Calibri" w:hAnsi="Calibri" w:cs="Calibri"/>
          <w:b/>
          <w:sz w:val="24"/>
          <w:szCs w:val="24"/>
        </w:rPr>
      </w:pPr>
      <w:r>
        <w:rPr>
          <w:rFonts w:ascii="Calibri" w:eastAsia="Calibri" w:hAnsi="Calibri" w:cs="Calibri"/>
          <w:b/>
          <w:color w:val="0591B4"/>
          <w:sz w:val="32"/>
          <w:szCs w:val="32"/>
        </w:rPr>
        <w:t>Record of Processing (RoP) - methodology and were we are at</w:t>
      </w:r>
    </w:p>
    <w:p w14:paraId="626D538C" w14:textId="77777777" w:rsidR="00614DBD" w:rsidRDefault="00FF1C1B">
      <w:pPr>
        <w:spacing w:after="120"/>
        <w:rPr>
          <w:rFonts w:ascii="Calibri" w:eastAsia="Calibri" w:hAnsi="Calibri" w:cs="Calibri"/>
          <w:sz w:val="24"/>
          <w:szCs w:val="24"/>
        </w:rPr>
      </w:pPr>
      <w:r>
        <w:rPr>
          <w:rFonts w:ascii="Calibri" w:eastAsia="Calibri" w:hAnsi="Calibri" w:cs="Calibri"/>
          <w:sz w:val="24"/>
          <w:szCs w:val="24"/>
        </w:rPr>
        <w:t>We will continue to work with you and demonstrate how the RoP can be adapte</w:t>
      </w:r>
      <w:r>
        <w:rPr>
          <w:rFonts w:ascii="Calibri" w:eastAsia="Calibri" w:hAnsi="Calibri" w:cs="Calibri"/>
          <w:sz w:val="24"/>
          <w:szCs w:val="24"/>
        </w:rPr>
        <w:t xml:space="preserve">d to reflect your school’s individual practice. </w:t>
      </w:r>
    </w:p>
    <w:p w14:paraId="172B079D" w14:textId="7D2EFA08" w:rsidR="00614DBD" w:rsidRDefault="00FF1C1B">
      <w:pPr>
        <w:spacing w:after="120"/>
        <w:rPr>
          <w:rFonts w:ascii="Calibri" w:eastAsia="Calibri" w:hAnsi="Calibri" w:cs="Calibri"/>
          <w:sz w:val="24"/>
          <w:szCs w:val="24"/>
        </w:rPr>
      </w:pPr>
      <w:r>
        <w:rPr>
          <w:rFonts w:ascii="Calibri" w:eastAsia="Calibri" w:hAnsi="Calibri" w:cs="Calibri"/>
          <w:b/>
          <w:sz w:val="24"/>
          <w:szCs w:val="24"/>
        </w:rPr>
        <w:t>Step 1</w:t>
      </w:r>
      <w:r>
        <w:rPr>
          <w:rFonts w:ascii="Calibri" w:eastAsia="Calibri" w:hAnsi="Calibri" w:cs="Calibri"/>
          <w:sz w:val="24"/>
          <w:szCs w:val="24"/>
        </w:rPr>
        <w:t xml:space="preserve"> - a general introduction to the RoP tool with a brief overview of the generic process</w:t>
      </w:r>
      <w:r w:rsidR="00B926CE">
        <w:rPr>
          <w:rFonts w:ascii="Calibri" w:eastAsia="Calibri" w:hAnsi="Calibri" w:cs="Calibri"/>
          <w:sz w:val="24"/>
          <w:szCs w:val="24"/>
        </w:rPr>
        <w:t>.  The Headteacher informed LM that they do have an RoP stored in an Excel spreadsheet.  The school admin will update the spreadsheet and then work with LM to identify which data can be transferred onto the RoP tool in Knowledge Bank.</w:t>
      </w:r>
    </w:p>
    <w:p w14:paraId="68CFDF22" w14:textId="3D7BF3F1" w:rsidR="00614DBD" w:rsidRDefault="00FF1C1B">
      <w:pPr>
        <w:spacing w:after="120"/>
        <w:rPr>
          <w:rFonts w:ascii="Calibri" w:eastAsia="Calibri" w:hAnsi="Calibri" w:cs="Calibri"/>
          <w:sz w:val="24"/>
          <w:szCs w:val="24"/>
        </w:rPr>
      </w:pPr>
      <w:r>
        <w:rPr>
          <w:rFonts w:ascii="Calibri" w:eastAsia="Calibri" w:hAnsi="Calibri" w:cs="Calibri"/>
          <w:b/>
          <w:sz w:val="24"/>
          <w:szCs w:val="24"/>
        </w:rPr>
        <w:t>Step 2</w:t>
      </w:r>
      <w:r>
        <w:rPr>
          <w:rFonts w:ascii="Calibri" w:eastAsia="Calibri" w:hAnsi="Calibri" w:cs="Calibri"/>
          <w:sz w:val="24"/>
          <w:szCs w:val="24"/>
        </w:rPr>
        <w:t xml:space="preserve">- </w:t>
      </w:r>
      <w:r w:rsidR="00B926CE">
        <w:rPr>
          <w:rFonts w:ascii="Calibri" w:eastAsia="Calibri" w:hAnsi="Calibri" w:cs="Calibri"/>
          <w:sz w:val="24"/>
          <w:szCs w:val="24"/>
        </w:rPr>
        <w:t xml:space="preserve">At the time of meeting with the school Admin, </w:t>
      </w:r>
      <w:r>
        <w:rPr>
          <w:rFonts w:ascii="Calibri" w:eastAsia="Calibri" w:hAnsi="Calibri" w:cs="Calibri"/>
          <w:sz w:val="24"/>
          <w:szCs w:val="24"/>
        </w:rPr>
        <w:t>a more in depth look at the RoP</w:t>
      </w:r>
      <w:r w:rsidR="00B926CE">
        <w:rPr>
          <w:rFonts w:ascii="Calibri" w:eastAsia="Calibri" w:hAnsi="Calibri" w:cs="Calibri"/>
          <w:sz w:val="24"/>
          <w:szCs w:val="24"/>
        </w:rPr>
        <w:t xml:space="preserve"> will take place</w:t>
      </w:r>
      <w:r>
        <w:rPr>
          <w:rFonts w:ascii="Calibri" w:eastAsia="Calibri" w:hAnsi="Calibri" w:cs="Calibri"/>
          <w:sz w:val="24"/>
          <w:szCs w:val="24"/>
        </w:rPr>
        <w:t xml:space="preserve"> with key process owners and how completing the master lists will ensure the scho</w:t>
      </w:r>
      <w:r>
        <w:rPr>
          <w:rFonts w:ascii="Calibri" w:eastAsia="Calibri" w:hAnsi="Calibri" w:cs="Calibri"/>
          <w:sz w:val="24"/>
          <w:szCs w:val="24"/>
        </w:rPr>
        <w:t>ol reflects the technical measures and procedures it has in place to safeguard personal data.</w:t>
      </w:r>
      <w:r>
        <w:rPr>
          <w:rFonts w:ascii="Calibri" w:eastAsia="Calibri" w:hAnsi="Calibri" w:cs="Calibri"/>
          <w:sz w:val="24"/>
          <w:szCs w:val="24"/>
        </w:rPr>
        <w:t xml:space="preserve">  </w:t>
      </w:r>
    </w:p>
    <w:p w14:paraId="4396CE56" w14:textId="38D57C50" w:rsidR="00614DBD" w:rsidRDefault="00FF1C1B">
      <w:pPr>
        <w:spacing w:after="120"/>
        <w:rPr>
          <w:rFonts w:ascii="Calibri" w:eastAsia="Calibri" w:hAnsi="Calibri" w:cs="Calibri"/>
          <w:sz w:val="24"/>
          <w:szCs w:val="24"/>
        </w:rPr>
      </w:pPr>
      <w:r>
        <w:rPr>
          <w:rFonts w:ascii="Calibri" w:eastAsia="Calibri" w:hAnsi="Calibri" w:cs="Calibri"/>
          <w:sz w:val="24"/>
          <w:szCs w:val="24"/>
        </w:rPr>
        <w:t xml:space="preserve">Note: </w:t>
      </w:r>
      <w:r w:rsidR="00B926CE">
        <w:rPr>
          <w:rFonts w:ascii="Calibri" w:eastAsia="Calibri" w:hAnsi="Calibri" w:cs="Calibri"/>
          <w:sz w:val="24"/>
          <w:szCs w:val="24"/>
        </w:rPr>
        <w:t xml:space="preserve">There are a number </w:t>
      </w:r>
      <w:r>
        <w:rPr>
          <w:rFonts w:ascii="Calibri" w:eastAsia="Calibri" w:hAnsi="Calibri" w:cs="Calibri"/>
          <w:sz w:val="24"/>
          <w:szCs w:val="24"/>
        </w:rPr>
        <w:t>of reporting functions</w:t>
      </w:r>
      <w:r w:rsidR="00B926CE">
        <w:rPr>
          <w:rFonts w:ascii="Calibri" w:eastAsia="Calibri" w:hAnsi="Calibri" w:cs="Calibri"/>
          <w:sz w:val="24"/>
          <w:szCs w:val="24"/>
        </w:rPr>
        <w:t xml:space="preserve"> already available from the RoP; Retention Schedule, Report for Lawful Bas</w:t>
      </w:r>
      <w:r w:rsidR="0093376B">
        <w:rPr>
          <w:rFonts w:ascii="Calibri" w:eastAsia="Calibri" w:hAnsi="Calibri" w:cs="Calibri"/>
          <w:sz w:val="24"/>
          <w:szCs w:val="24"/>
        </w:rPr>
        <w:t>i</w:t>
      </w:r>
      <w:r w:rsidR="00B926CE">
        <w:rPr>
          <w:rFonts w:ascii="Calibri" w:eastAsia="Calibri" w:hAnsi="Calibri" w:cs="Calibri"/>
          <w:sz w:val="24"/>
          <w:szCs w:val="24"/>
        </w:rPr>
        <w:t xml:space="preserve">s and other reports will be available shortly which will include </w:t>
      </w:r>
      <w:r>
        <w:rPr>
          <w:rFonts w:ascii="Calibri" w:eastAsia="Calibri" w:hAnsi="Calibri" w:cs="Calibri"/>
          <w:sz w:val="24"/>
          <w:szCs w:val="24"/>
        </w:rPr>
        <w:t>risk repo</w:t>
      </w:r>
      <w:r>
        <w:rPr>
          <w:rFonts w:ascii="Calibri" w:eastAsia="Calibri" w:hAnsi="Calibri" w:cs="Calibri"/>
          <w:sz w:val="24"/>
          <w:szCs w:val="24"/>
        </w:rPr>
        <w:t>rts</w:t>
      </w:r>
    </w:p>
    <w:p w14:paraId="3B0282AB" w14:textId="77777777" w:rsidR="00614DBD" w:rsidRDefault="00614DBD">
      <w:pPr>
        <w:jc w:val="both"/>
        <w:rPr>
          <w:rFonts w:ascii="Calibri" w:eastAsia="Calibri" w:hAnsi="Calibri" w:cs="Calibri"/>
          <w:sz w:val="22"/>
          <w:szCs w:val="22"/>
        </w:rPr>
      </w:pPr>
    </w:p>
    <w:sectPr w:rsidR="00614DBD">
      <w:headerReference w:type="default" r:id="rId11"/>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A521D" w14:textId="77777777" w:rsidR="00FF1C1B" w:rsidRDefault="00FF1C1B">
      <w:r>
        <w:separator/>
      </w:r>
    </w:p>
  </w:endnote>
  <w:endnote w:type="continuationSeparator" w:id="0">
    <w:p w14:paraId="534BE911" w14:textId="77777777" w:rsidR="00FF1C1B" w:rsidRDefault="00FF1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C49C9" w14:textId="77777777" w:rsidR="00FF1C1B" w:rsidRDefault="00FF1C1B">
      <w:r>
        <w:separator/>
      </w:r>
    </w:p>
  </w:footnote>
  <w:footnote w:type="continuationSeparator" w:id="0">
    <w:p w14:paraId="6A9B2B8E" w14:textId="77777777" w:rsidR="00FF1C1B" w:rsidRDefault="00FF1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3ACAF" w14:textId="77777777" w:rsidR="00614DBD" w:rsidRDefault="00FF1C1B">
    <w:r>
      <w:rPr>
        <w:noProof/>
      </w:rPr>
      <w:drawing>
        <wp:inline distT="0" distB="0" distL="114300" distR="114300" wp14:anchorId="7B01437D" wp14:editId="7A871143">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05C4AAD7" w14:textId="77777777" w:rsidR="00614DBD" w:rsidRDefault="00614DBD"/>
  <w:p w14:paraId="64DAB7EB" w14:textId="77777777" w:rsidR="00614DBD" w:rsidRDefault="00FF1C1B">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094E"/>
    <w:multiLevelType w:val="hybridMultilevel"/>
    <w:tmpl w:val="998E4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0C7468"/>
    <w:multiLevelType w:val="multilevel"/>
    <w:tmpl w:val="F378E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464CEC"/>
    <w:multiLevelType w:val="multilevel"/>
    <w:tmpl w:val="5B007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5305316"/>
    <w:multiLevelType w:val="multilevel"/>
    <w:tmpl w:val="8DDA6E9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8F8671C"/>
    <w:multiLevelType w:val="multilevel"/>
    <w:tmpl w:val="F334B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762802"/>
    <w:multiLevelType w:val="multilevel"/>
    <w:tmpl w:val="37C4CE9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E791907"/>
    <w:multiLevelType w:val="multilevel"/>
    <w:tmpl w:val="BF524C0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2"/>
  </w:num>
  <w:num w:numId="3">
    <w:abstractNumId w:val="3"/>
  </w:num>
  <w:num w:numId="4">
    <w:abstractNumId w:val="4"/>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DBD"/>
    <w:rsid w:val="00033A0A"/>
    <w:rsid w:val="0005294A"/>
    <w:rsid w:val="001B52F8"/>
    <w:rsid w:val="00533401"/>
    <w:rsid w:val="00614DBD"/>
    <w:rsid w:val="00791DDE"/>
    <w:rsid w:val="0093376B"/>
    <w:rsid w:val="00B926CE"/>
    <w:rsid w:val="00CE509D"/>
    <w:rsid w:val="00D1383F"/>
    <w:rsid w:val="00FF1C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2810E"/>
  <w15:docId w15:val="{68D635A3-CAD3-4D85-9726-65233866B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91D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news-top/news/83-best-practice-updates/182-model-publication-scheme-amendments-improvements-and-updat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ataprotection.education/index.php/best-practice-library/best-practice/commitment-to-complianc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ataprotection.education/best-practice-library/documents/information-technology-security" TargetMode="External"/><Relationship Id="rId4" Type="http://schemas.openxmlformats.org/officeDocument/2006/relationships/webSettings" Target="webSettings.xml"/><Relationship Id="rId9" Type="http://schemas.openxmlformats.org/officeDocument/2006/relationships/hyperlink" Target="https://kb.dataprotection.education/index.php/best-practice-library/best-practice/freedom-of-informat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1065</Words>
  <Characters>6074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dc:creator>
  <cp:lastModifiedBy>lindamortimer70@gmail.com</cp:lastModifiedBy>
  <cp:revision>12</cp:revision>
  <dcterms:created xsi:type="dcterms:W3CDTF">2021-05-19T07:16:00Z</dcterms:created>
  <dcterms:modified xsi:type="dcterms:W3CDTF">2021-05-19T09:30:00Z</dcterms:modified>
</cp:coreProperties>
</file>