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5122A" w14:textId="7176D29F" w:rsidR="00CC08D3" w:rsidRPr="0022711F" w:rsidRDefault="000738EA">
      <w:pPr>
        <w:pStyle w:val="Heading2"/>
        <w:rPr>
          <w:rFonts w:asciiTheme="majorHAnsi" w:hAnsiTheme="majorHAnsi" w:cstheme="majorHAnsi"/>
          <w:b w:val="0"/>
          <w:bCs/>
          <w:color w:val="4BACC6"/>
          <w:sz w:val="32"/>
          <w:szCs w:val="32"/>
        </w:rPr>
      </w:pPr>
      <w:r w:rsidRPr="00DD06DE">
        <w:rPr>
          <w:rFonts w:asciiTheme="majorHAnsi" w:hAnsiTheme="majorHAnsi" w:cstheme="majorHAnsi"/>
          <w:color w:val="4BACC6"/>
          <w:sz w:val="32"/>
          <w:szCs w:val="32"/>
        </w:rPr>
        <w:t xml:space="preserve">School: </w:t>
      </w:r>
      <w:r w:rsidRPr="0022711F">
        <w:rPr>
          <w:rFonts w:asciiTheme="majorHAnsi" w:hAnsiTheme="majorHAnsi" w:cstheme="majorHAnsi"/>
          <w:b w:val="0"/>
          <w:bCs/>
          <w:color w:val="4BACC6"/>
          <w:sz w:val="32"/>
          <w:szCs w:val="32"/>
        </w:rPr>
        <w:t xml:space="preserve">Little </w:t>
      </w:r>
      <w:proofErr w:type="spellStart"/>
      <w:r w:rsidRPr="0022711F">
        <w:rPr>
          <w:rFonts w:asciiTheme="majorHAnsi" w:hAnsiTheme="majorHAnsi" w:cstheme="majorHAnsi"/>
          <w:b w:val="0"/>
          <w:bCs/>
          <w:color w:val="4BACC6"/>
          <w:sz w:val="32"/>
          <w:szCs w:val="32"/>
        </w:rPr>
        <w:t>Plumstead</w:t>
      </w:r>
      <w:proofErr w:type="spellEnd"/>
      <w:r w:rsidR="0042652D" w:rsidRPr="0022711F">
        <w:rPr>
          <w:rFonts w:asciiTheme="majorHAnsi" w:hAnsiTheme="majorHAnsi" w:cstheme="majorHAnsi"/>
          <w:b w:val="0"/>
          <w:bCs/>
          <w:color w:val="4BACC6"/>
          <w:sz w:val="32"/>
          <w:szCs w:val="32"/>
        </w:rPr>
        <w:t xml:space="preserve"> Primary</w:t>
      </w:r>
      <w:r w:rsidR="00DD06DE" w:rsidRPr="0022711F">
        <w:rPr>
          <w:rFonts w:asciiTheme="majorHAnsi" w:hAnsiTheme="majorHAnsi" w:cstheme="majorHAnsi"/>
          <w:b w:val="0"/>
          <w:bCs/>
          <w:color w:val="4BACC6"/>
          <w:sz w:val="32"/>
          <w:szCs w:val="32"/>
        </w:rPr>
        <w:t xml:space="preserve"> School</w:t>
      </w:r>
      <w:r w:rsidR="00DD06DE" w:rsidRPr="00DD06DE">
        <w:rPr>
          <w:rFonts w:asciiTheme="majorHAnsi" w:hAnsiTheme="majorHAnsi" w:cstheme="majorHAnsi"/>
          <w:color w:val="4BACC6"/>
          <w:sz w:val="32"/>
          <w:szCs w:val="32"/>
        </w:rPr>
        <w:t xml:space="preserve">     </w:t>
      </w:r>
      <w:r w:rsidRPr="00DD06DE">
        <w:rPr>
          <w:rFonts w:asciiTheme="majorHAnsi" w:hAnsiTheme="majorHAnsi" w:cstheme="majorHAnsi"/>
          <w:color w:val="4BACC6"/>
          <w:sz w:val="32"/>
          <w:szCs w:val="32"/>
        </w:rPr>
        <w:t xml:space="preserve">   Date: </w:t>
      </w:r>
      <w:r w:rsidR="00233ADD" w:rsidRPr="0022711F">
        <w:rPr>
          <w:rFonts w:asciiTheme="majorHAnsi" w:hAnsiTheme="majorHAnsi" w:cstheme="majorHAnsi"/>
          <w:b w:val="0"/>
          <w:bCs/>
          <w:color w:val="4BACC6"/>
          <w:sz w:val="32"/>
          <w:szCs w:val="32"/>
        </w:rPr>
        <w:t>15</w:t>
      </w:r>
      <w:r w:rsidRPr="0022711F">
        <w:rPr>
          <w:rFonts w:asciiTheme="majorHAnsi" w:hAnsiTheme="majorHAnsi" w:cstheme="majorHAnsi"/>
          <w:b w:val="0"/>
          <w:bCs/>
          <w:color w:val="4BACC6"/>
          <w:sz w:val="32"/>
          <w:szCs w:val="32"/>
        </w:rPr>
        <w:t>/0</w:t>
      </w:r>
      <w:r w:rsidR="00233ADD" w:rsidRPr="0022711F">
        <w:rPr>
          <w:rFonts w:asciiTheme="majorHAnsi" w:hAnsiTheme="majorHAnsi" w:cstheme="majorHAnsi"/>
          <w:b w:val="0"/>
          <w:bCs/>
          <w:color w:val="4BACC6"/>
          <w:sz w:val="32"/>
          <w:szCs w:val="32"/>
        </w:rPr>
        <w:t>9</w:t>
      </w:r>
      <w:r w:rsidRPr="0022711F">
        <w:rPr>
          <w:rFonts w:asciiTheme="majorHAnsi" w:hAnsiTheme="majorHAnsi" w:cstheme="majorHAnsi"/>
          <w:b w:val="0"/>
          <w:bCs/>
          <w:color w:val="4BACC6"/>
          <w:sz w:val="32"/>
          <w:szCs w:val="32"/>
        </w:rPr>
        <w:t>/2021</w:t>
      </w:r>
    </w:p>
    <w:p w14:paraId="6BC5122B" w14:textId="27833416" w:rsidR="00CC08D3" w:rsidRDefault="000738EA">
      <w:pPr>
        <w:pStyle w:val="Heading2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color w:val="0591B4"/>
          <w:sz w:val="32"/>
          <w:szCs w:val="32"/>
        </w:rPr>
        <w:t xml:space="preserve">Report: </w:t>
      </w:r>
      <w:r>
        <w:rPr>
          <w:rFonts w:ascii="Calibri" w:eastAsia="Calibri" w:hAnsi="Calibri" w:cs="Calibri"/>
          <w:sz w:val="32"/>
          <w:szCs w:val="32"/>
        </w:rPr>
        <w:t xml:space="preserve"> 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</w:t>
      </w:r>
      <w:r w:rsidR="009963A6" w:rsidRPr="0022711F">
        <w:rPr>
          <w:rFonts w:ascii="Calibri" w:eastAsia="Calibri" w:hAnsi="Calibri" w:cs="Calibri"/>
          <w:b w:val="0"/>
          <w:bCs/>
          <w:color w:val="0591B4"/>
          <w:sz w:val="32"/>
          <w:szCs w:val="32"/>
        </w:rPr>
        <w:t>Onsite</w:t>
      </w:r>
      <w:r w:rsidRPr="0022711F">
        <w:rPr>
          <w:rFonts w:ascii="Calibri" w:eastAsia="Calibri" w:hAnsi="Calibri" w:cs="Calibri"/>
          <w:b w:val="0"/>
          <w:bCs/>
          <w:color w:val="0591B4"/>
          <w:sz w:val="32"/>
          <w:szCs w:val="32"/>
        </w:rPr>
        <w:t xml:space="preserve"> consultation</w:t>
      </w:r>
      <w:r>
        <w:rPr>
          <w:rFonts w:ascii="Calibri" w:eastAsia="Calibri" w:hAnsi="Calibri" w:cs="Calibri"/>
          <w:sz w:val="32"/>
          <w:szCs w:val="32"/>
        </w:rPr>
        <w:t xml:space="preserve">                  </w:t>
      </w:r>
    </w:p>
    <w:p w14:paraId="6BC5122D" w14:textId="11EE4CAC" w:rsidR="00CC08D3" w:rsidRPr="00F92608" w:rsidRDefault="000738EA">
      <w:pPr>
        <w:jc w:val="both"/>
        <w:rPr>
          <w:rFonts w:ascii="Calibri" w:eastAsia="Calibri" w:hAnsi="Calibri" w:cs="Calibri"/>
          <w:color w:val="FF0000"/>
          <w:sz w:val="22"/>
          <w:szCs w:val="2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DPE: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Stuart Lee    </w:t>
      </w:r>
      <w:r>
        <w:rPr>
          <w:rFonts w:ascii="Calibri" w:eastAsia="Calibri" w:hAnsi="Calibri" w:cs="Calibri"/>
          <w:b/>
          <w:color w:val="0591B4"/>
          <w:sz w:val="32"/>
          <w:szCs w:val="32"/>
        </w:rPr>
        <w:t>School member: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</w:t>
      </w:r>
      <w:r w:rsidR="00CC02CC">
        <w:rPr>
          <w:rFonts w:ascii="Calibri" w:eastAsia="Calibri" w:hAnsi="Calibri" w:cs="Calibri"/>
          <w:color w:val="0591B4"/>
          <w:sz w:val="32"/>
          <w:szCs w:val="32"/>
        </w:rPr>
        <w:t>Catherine Wright (HT)</w:t>
      </w:r>
      <w:r w:rsidR="006F4C19">
        <w:rPr>
          <w:rFonts w:ascii="Calibri" w:eastAsia="Calibri" w:hAnsi="Calibri" w:cs="Calibri"/>
          <w:color w:val="0591B4"/>
          <w:sz w:val="32"/>
          <w:szCs w:val="32"/>
        </w:rPr>
        <w:t xml:space="preserve"> </w:t>
      </w:r>
      <w:r w:rsidR="00EE443B" w:rsidRPr="00F92608">
        <w:rPr>
          <w:rFonts w:ascii="Calibri" w:eastAsia="Calibri" w:hAnsi="Calibri" w:cs="Calibri"/>
          <w:color w:val="31849B" w:themeColor="accent5" w:themeShade="BF"/>
          <w:sz w:val="32"/>
          <w:szCs w:val="32"/>
        </w:rPr>
        <w:t>L</w:t>
      </w:r>
      <w:r w:rsidR="006F4C19" w:rsidRPr="00F92608">
        <w:rPr>
          <w:rFonts w:ascii="Calibri" w:eastAsia="Calibri" w:hAnsi="Calibri" w:cs="Calibri"/>
          <w:color w:val="31849B" w:themeColor="accent5" w:themeShade="BF"/>
          <w:sz w:val="32"/>
          <w:szCs w:val="32"/>
        </w:rPr>
        <w:t xml:space="preserve">inda </w:t>
      </w:r>
      <w:r w:rsidR="00252544" w:rsidRPr="00F92608">
        <w:rPr>
          <w:rFonts w:ascii="Calibri" w:eastAsia="Calibri" w:hAnsi="Calibri" w:cs="Calibri"/>
          <w:color w:val="31849B" w:themeColor="accent5" w:themeShade="BF"/>
          <w:sz w:val="32"/>
          <w:szCs w:val="32"/>
        </w:rPr>
        <w:t>Sawyer (school secretary)</w:t>
      </w:r>
    </w:p>
    <w:p w14:paraId="397E5DDA" w14:textId="77777777" w:rsidR="00544E86" w:rsidRDefault="00544E86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6BC5122E" w14:textId="41C83AA3" w:rsidR="00CC08D3" w:rsidRDefault="000738EA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Consultation details</w:t>
      </w:r>
    </w:p>
    <w:p w14:paraId="12F70FC6" w14:textId="27C447DD" w:rsidR="000E623B" w:rsidRPr="00B01837" w:rsidRDefault="00DA5652" w:rsidP="00CA2475">
      <w:pPr>
        <w:shd w:val="clear" w:color="auto" w:fill="FFFFFF"/>
        <w:rPr>
          <w:rFonts w:asciiTheme="majorHAnsi" w:hAnsiTheme="majorHAnsi" w:cstheme="majorHAnsi"/>
          <w:sz w:val="24"/>
          <w:szCs w:val="24"/>
        </w:rPr>
      </w:pPr>
      <w:r w:rsidRPr="00B01837">
        <w:rPr>
          <w:rFonts w:asciiTheme="majorHAnsi" w:hAnsiTheme="majorHAnsi" w:cstheme="majorHAnsi"/>
          <w:sz w:val="24"/>
          <w:szCs w:val="24"/>
        </w:rPr>
        <w:t xml:space="preserve">Little </w:t>
      </w:r>
      <w:proofErr w:type="spellStart"/>
      <w:r w:rsidR="00CA2475" w:rsidRPr="00B01837">
        <w:rPr>
          <w:rFonts w:asciiTheme="majorHAnsi" w:hAnsiTheme="majorHAnsi" w:cstheme="majorHAnsi"/>
          <w:sz w:val="24"/>
          <w:szCs w:val="24"/>
        </w:rPr>
        <w:t>Plumstead</w:t>
      </w:r>
      <w:proofErr w:type="spellEnd"/>
      <w:r w:rsidR="00CA2475" w:rsidRPr="00B01837">
        <w:rPr>
          <w:rFonts w:asciiTheme="majorHAnsi" w:hAnsiTheme="majorHAnsi" w:cstheme="majorHAnsi"/>
          <w:sz w:val="24"/>
          <w:szCs w:val="24"/>
        </w:rPr>
        <w:t xml:space="preserve"> Primary School recently bought in to the service (</w:t>
      </w:r>
      <w:r w:rsidRPr="00B01837">
        <w:rPr>
          <w:rFonts w:asciiTheme="majorHAnsi" w:hAnsiTheme="majorHAnsi" w:cstheme="majorHAnsi"/>
          <w:sz w:val="24"/>
          <w:szCs w:val="24"/>
        </w:rPr>
        <w:t xml:space="preserve">April </w:t>
      </w:r>
      <w:r w:rsidR="00CA2475" w:rsidRPr="00B01837">
        <w:rPr>
          <w:rFonts w:asciiTheme="majorHAnsi" w:hAnsiTheme="majorHAnsi" w:cstheme="majorHAnsi"/>
          <w:sz w:val="24"/>
          <w:szCs w:val="24"/>
        </w:rPr>
        <w:t>2021)</w:t>
      </w:r>
      <w:r w:rsidR="0072474D" w:rsidRPr="00B01837">
        <w:rPr>
          <w:rFonts w:asciiTheme="majorHAnsi" w:hAnsiTheme="majorHAnsi" w:cstheme="majorHAnsi"/>
          <w:sz w:val="24"/>
          <w:szCs w:val="24"/>
        </w:rPr>
        <w:t xml:space="preserve"> having previously used another provider</w:t>
      </w:r>
      <w:r w:rsidR="00CA2475" w:rsidRPr="00B01837">
        <w:rPr>
          <w:rFonts w:asciiTheme="majorHAnsi" w:hAnsiTheme="majorHAnsi" w:cstheme="majorHAnsi"/>
          <w:sz w:val="24"/>
          <w:szCs w:val="24"/>
        </w:rPr>
        <w:t xml:space="preserve">. </w:t>
      </w:r>
      <w:r w:rsidR="007A2456" w:rsidRPr="00B01837">
        <w:rPr>
          <w:rFonts w:asciiTheme="majorHAnsi" w:hAnsiTheme="majorHAnsi" w:cstheme="majorHAnsi"/>
          <w:sz w:val="24"/>
          <w:szCs w:val="24"/>
        </w:rPr>
        <w:t xml:space="preserve">The school is currently coming to the end of </w:t>
      </w:r>
      <w:r w:rsidR="009B1CF4" w:rsidRPr="00B01837">
        <w:rPr>
          <w:rFonts w:asciiTheme="majorHAnsi" w:hAnsiTheme="majorHAnsi" w:cstheme="majorHAnsi"/>
          <w:sz w:val="24"/>
          <w:szCs w:val="24"/>
        </w:rPr>
        <w:t>its</w:t>
      </w:r>
      <w:r w:rsidR="007A2456" w:rsidRPr="00B01837">
        <w:rPr>
          <w:rFonts w:asciiTheme="majorHAnsi" w:hAnsiTheme="majorHAnsi" w:cstheme="majorHAnsi"/>
          <w:sz w:val="24"/>
          <w:szCs w:val="24"/>
        </w:rPr>
        <w:t xml:space="preserve"> current service</w:t>
      </w:r>
      <w:r w:rsidRPr="00B01837">
        <w:rPr>
          <w:rFonts w:asciiTheme="majorHAnsi" w:hAnsiTheme="majorHAnsi" w:cstheme="majorHAnsi"/>
          <w:sz w:val="24"/>
          <w:szCs w:val="24"/>
        </w:rPr>
        <w:t xml:space="preserve"> agreement</w:t>
      </w:r>
      <w:r w:rsidR="007A2456" w:rsidRPr="00B01837">
        <w:rPr>
          <w:rFonts w:asciiTheme="majorHAnsi" w:hAnsiTheme="majorHAnsi" w:cstheme="majorHAnsi"/>
          <w:sz w:val="24"/>
          <w:szCs w:val="24"/>
        </w:rPr>
        <w:t xml:space="preserve"> with the</w:t>
      </w:r>
      <w:r w:rsidRPr="00B01837">
        <w:rPr>
          <w:rFonts w:asciiTheme="majorHAnsi" w:hAnsiTheme="majorHAnsi" w:cstheme="majorHAnsi"/>
          <w:sz w:val="24"/>
          <w:szCs w:val="24"/>
        </w:rPr>
        <w:t>ir</w:t>
      </w:r>
      <w:r w:rsidR="007A2456" w:rsidRPr="00B01837">
        <w:rPr>
          <w:rFonts w:asciiTheme="majorHAnsi" w:hAnsiTheme="majorHAnsi" w:cstheme="majorHAnsi"/>
          <w:sz w:val="24"/>
          <w:szCs w:val="24"/>
        </w:rPr>
        <w:t xml:space="preserve"> previous provider. </w:t>
      </w:r>
    </w:p>
    <w:p w14:paraId="408E7B99" w14:textId="77777777" w:rsidR="000E623B" w:rsidRPr="00B01837" w:rsidRDefault="000E623B" w:rsidP="00CA2475">
      <w:pPr>
        <w:shd w:val="clear" w:color="auto" w:fill="FFFFFF"/>
        <w:rPr>
          <w:rFonts w:asciiTheme="majorHAnsi" w:hAnsiTheme="majorHAnsi" w:cstheme="majorHAnsi"/>
          <w:sz w:val="24"/>
          <w:szCs w:val="24"/>
        </w:rPr>
      </w:pPr>
    </w:p>
    <w:p w14:paraId="343B1E5E" w14:textId="0B475B66" w:rsidR="0072474D" w:rsidRPr="00B01837" w:rsidRDefault="0072474D" w:rsidP="00CA2475">
      <w:pPr>
        <w:shd w:val="clear" w:color="auto" w:fill="FFFFFF"/>
        <w:rPr>
          <w:rFonts w:asciiTheme="majorHAnsi" w:hAnsiTheme="majorHAnsi" w:cstheme="majorHAnsi"/>
          <w:sz w:val="24"/>
          <w:szCs w:val="24"/>
        </w:rPr>
      </w:pPr>
      <w:r w:rsidRPr="00B01837">
        <w:rPr>
          <w:rFonts w:asciiTheme="majorHAnsi" w:hAnsiTheme="majorHAnsi" w:cstheme="majorHAnsi"/>
          <w:sz w:val="24"/>
          <w:szCs w:val="24"/>
        </w:rPr>
        <w:t>Checks of the website prior</w:t>
      </w:r>
      <w:r w:rsidR="00DA5652" w:rsidRPr="00B01837">
        <w:rPr>
          <w:rFonts w:asciiTheme="majorHAnsi" w:hAnsiTheme="majorHAnsi" w:cstheme="majorHAnsi"/>
          <w:sz w:val="24"/>
          <w:szCs w:val="24"/>
        </w:rPr>
        <w:t xml:space="preserve"> to the remote consultation</w:t>
      </w:r>
      <w:r w:rsidR="003335DE" w:rsidRPr="00B01837">
        <w:rPr>
          <w:rFonts w:asciiTheme="majorHAnsi" w:hAnsiTheme="majorHAnsi" w:cstheme="majorHAnsi"/>
          <w:sz w:val="24"/>
          <w:szCs w:val="24"/>
        </w:rPr>
        <w:t xml:space="preserve"> </w:t>
      </w:r>
      <w:r w:rsidR="00026F42" w:rsidRPr="00B01837">
        <w:rPr>
          <w:rFonts w:asciiTheme="majorHAnsi" w:hAnsiTheme="majorHAnsi" w:cstheme="majorHAnsi"/>
          <w:sz w:val="24"/>
          <w:szCs w:val="24"/>
        </w:rPr>
        <w:t xml:space="preserve">indicated that many of the key GDPR documentation </w:t>
      </w:r>
      <w:r w:rsidR="00826C88" w:rsidRPr="00B01837">
        <w:rPr>
          <w:rFonts w:asciiTheme="majorHAnsi" w:hAnsiTheme="majorHAnsi" w:cstheme="majorHAnsi"/>
          <w:sz w:val="24"/>
          <w:szCs w:val="24"/>
        </w:rPr>
        <w:t>had been completed</w:t>
      </w:r>
      <w:r w:rsidR="00DA5652" w:rsidRPr="00B01837">
        <w:rPr>
          <w:rFonts w:asciiTheme="majorHAnsi" w:hAnsiTheme="majorHAnsi" w:cstheme="majorHAnsi"/>
          <w:sz w:val="24"/>
          <w:szCs w:val="24"/>
        </w:rPr>
        <w:t xml:space="preserve">, </w:t>
      </w:r>
      <w:r w:rsidR="007A73B7" w:rsidRPr="00B01837">
        <w:rPr>
          <w:rFonts w:asciiTheme="majorHAnsi" w:hAnsiTheme="majorHAnsi" w:cstheme="majorHAnsi"/>
          <w:sz w:val="24"/>
          <w:szCs w:val="24"/>
        </w:rPr>
        <w:t xml:space="preserve">although some (GDPR policy, privacy notices, </w:t>
      </w:r>
      <w:proofErr w:type="gramStart"/>
      <w:r w:rsidR="007A73B7" w:rsidRPr="00B01837">
        <w:rPr>
          <w:rFonts w:asciiTheme="majorHAnsi" w:hAnsiTheme="majorHAnsi" w:cstheme="majorHAnsi"/>
          <w:sz w:val="24"/>
          <w:szCs w:val="24"/>
        </w:rPr>
        <w:t>SAR</w:t>
      </w:r>
      <w:proofErr w:type="gramEnd"/>
      <w:r w:rsidR="007A73B7" w:rsidRPr="00B01837">
        <w:rPr>
          <w:rFonts w:asciiTheme="majorHAnsi" w:hAnsiTheme="majorHAnsi" w:cstheme="majorHAnsi"/>
          <w:sz w:val="24"/>
          <w:szCs w:val="24"/>
        </w:rPr>
        <w:t xml:space="preserve"> and breach procedure</w:t>
      </w:r>
      <w:r w:rsidR="00A50483" w:rsidRPr="00B01837">
        <w:rPr>
          <w:rFonts w:asciiTheme="majorHAnsi" w:hAnsiTheme="majorHAnsi" w:cstheme="majorHAnsi"/>
          <w:sz w:val="24"/>
          <w:szCs w:val="24"/>
        </w:rPr>
        <w:t>) would now need updating to the DPE versions.</w:t>
      </w:r>
    </w:p>
    <w:p w14:paraId="3E1AEE81" w14:textId="77777777" w:rsidR="000E623B" w:rsidRPr="00B01837" w:rsidRDefault="000E623B" w:rsidP="00CA2475">
      <w:pPr>
        <w:shd w:val="clear" w:color="auto" w:fill="FFFFFF"/>
        <w:rPr>
          <w:rFonts w:asciiTheme="majorHAnsi" w:hAnsiTheme="majorHAnsi" w:cstheme="majorHAnsi"/>
          <w:sz w:val="24"/>
          <w:szCs w:val="24"/>
        </w:rPr>
      </w:pPr>
    </w:p>
    <w:p w14:paraId="6BC51239" w14:textId="317173F3" w:rsidR="00CC08D3" w:rsidRDefault="00CA2475" w:rsidP="00F41406">
      <w:pPr>
        <w:shd w:val="clear" w:color="auto" w:fill="FFFFFF"/>
        <w:rPr>
          <w:rFonts w:asciiTheme="majorHAnsi" w:eastAsia="Calibri" w:hAnsiTheme="majorHAnsi" w:cstheme="majorHAnsi"/>
          <w:b/>
          <w:sz w:val="24"/>
          <w:szCs w:val="24"/>
        </w:rPr>
      </w:pPr>
      <w:r w:rsidRPr="00B01837">
        <w:rPr>
          <w:rFonts w:asciiTheme="majorHAnsi" w:hAnsiTheme="majorHAnsi" w:cstheme="majorHAnsi"/>
          <w:sz w:val="24"/>
          <w:szCs w:val="24"/>
        </w:rPr>
        <w:t>This was the first onsite visit and in addition to introductions</w:t>
      </w:r>
      <w:r w:rsidR="009A0670" w:rsidRPr="00B01837">
        <w:rPr>
          <w:rFonts w:asciiTheme="majorHAnsi" w:hAnsiTheme="majorHAnsi" w:cstheme="majorHAnsi"/>
          <w:sz w:val="24"/>
          <w:szCs w:val="24"/>
        </w:rPr>
        <w:t>,</w:t>
      </w:r>
      <w:r w:rsidRPr="00B01837">
        <w:rPr>
          <w:rFonts w:asciiTheme="majorHAnsi" w:hAnsiTheme="majorHAnsi" w:cstheme="majorHAnsi"/>
          <w:sz w:val="24"/>
          <w:szCs w:val="24"/>
        </w:rPr>
        <w:t xml:space="preserve"> allowed for a demonstration of the DPE website, best practice areas and the formulation of an action plan moving forward.</w:t>
      </w:r>
      <w:r w:rsidR="00CA0EF6" w:rsidRPr="00B01837">
        <w:rPr>
          <w:rFonts w:asciiTheme="majorHAnsi" w:hAnsiTheme="majorHAnsi" w:cstheme="majorHAnsi"/>
          <w:sz w:val="24"/>
          <w:szCs w:val="24"/>
        </w:rPr>
        <w:t xml:space="preserve"> The intention was </w:t>
      </w:r>
      <w:proofErr w:type="gramStart"/>
      <w:r w:rsidR="00CA0EF6" w:rsidRPr="00B01837">
        <w:rPr>
          <w:rFonts w:asciiTheme="majorHAnsi" w:hAnsiTheme="majorHAnsi" w:cstheme="majorHAnsi"/>
          <w:sz w:val="24"/>
          <w:szCs w:val="24"/>
        </w:rPr>
        <w:t>to</w:t>
      </w:r>
      <w:proofErr w:type="gramEnd"/>
      <w:r w:rsidR="00CA0EF6" w:rsidRPr="00B01837">
        <w:rPr>
          <w:rFonts w:asciiTheme="majorHAnsi" w:hAnsiTheme="majorHAnsi" w:cstheme="majorHAnsi"/>
          <w:sz w:val="24"/>
          <w:szCs w:val="24"/>
        </w:rPr>
        <w:t xml:space="preserve"> bitesize the compliance actions with staff set ups, training and updating documents being the main actions </w:t>
      </w:r>
      <w:r w:rsidR="00F41406">
        <w:rPr>
          <w:rFonts w:asciiTheme="majorHAnsi" w:hAnsiTheme="majorHAnsi" w:cstheme="majorHAnsi"/>
          <w:sz w:val="24"/>
          <w:szCs w:val="24"/>
        </w:rPr>
        <w:t>to follow up with.</w:t>
      </w:r>
      <w:r w:rsidR="00CA0EF6" w:rsidRPr="00B01837">
        <w:rPr>
          <w:rFonts w:asciiTheme="majorHAnsi" w:hAnsiTheme="majorHAnsi" w:cstheme="majorHAnsi"/>
          <w:sz w:val="24"/>
          <w:szCs w:val="24"/>
        </w:rPr>
        <w:t xml:space="preserve"> </w:t>
      </w:r>
      <w:r w:rsidR="000738EA" w:rsidRPr="00B01837">
        <w:rPr>
          <w:rFonts w:asciiTheme="majorHAnsi" w:eastAsia="Calibri" w:hAnsiTheme="majorHAnsi" w:cstheme="majorHAnsi"/>
          <w:b/>
          <w:sz w:val="24"/>
          <w:szCs w:val="24"/>
        </w:rPr>
        <w:t xml:space="preserve">Priorities from the </w:t>
      </w:r>
      <w:r w:rsidR="00DA5652" w:rsidRPr="00B01837">
        <w:rPr>
          <w:rFonts w:asciiTheme="majorHAnsi" w:eastAsia="Calibri" w:hAnsiTheme="majorHAnsi" w:cstheme="majorHAnsi"/>
          <w:b/>
          <w:sz w:val="24"/>
          <w:szCs w:val="24"/>
        </w:rPr>
        <w:t xml:space="preserve">remote </w:t>
      </w:r>
      <w:r w:rsidR="000738EA" w:rsidRPr="00B01837">
        <w:rPr>
          <w:rFonts w:asciiTheme="majorHAnsi" w:eastAsia="Calibri" w:hAnsiTheme="majorHAnsi" w:cstheme="majorHAnsi"/>
          <w:b/>
          <w:sz w:val="24"/>
          <w:szCs w:val="24"/>
        </w:rPr>
        <w:t>consultation are detailed below:</w:t>
      </w:r>
    </w:p>
    <w:p w14:paraId="687A081E" w14:textId="77777777" w:rsidR="00D5483B" w:rsidRPr="00F41406" w:rsidRDefault="00D5483B" w:rsidP="00F41406">
      <w:pPr>
        <w:shd w:val="clear" w:color="auto" w:fill="FFFFFF"/>
        <w:rPr>
          <w:rFonts w:asciiTheme="majorHAnsi" w:hAnsiTheme="majorHAnsi" w:cstheme="majorHAnsi"/>
          <w:sz w:val="24"/>
          <w:szCs w:val="24"/>
        </w:rPr>
      </w:pPr>
    </w:p>
    <w:p w14:paraId="6BC5123A" w14:textId="4CBF5681" w:rsidR="00CC08D3" w:rsidRPr="00370A98" w:rsidRDefault="00545262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  <w:r w:rsidRPr="00370A98">
        <w:rPr>
          <w:rFonts w:ascii="Calibri" w:eastAsia="Calibri" w:hAnsi="Calibri" w:cs="Calibri"/>
          <w:b/>
          <w:color w:val="0591B4"/>
          <w:sz w:val="32"/>
          <w:szCs w:val="32"/>
        </w:rPr>
        <w:t xml:space="preserve">1. </w:t>
      </w:r>
      <w:r w:rsidR="000738EA" w:rsidRPr="00370A98">
        <w:rPr>
          <w:rFonts w:ascii="Calibri" w:eastAsia="Calibri" w:hAnsi="Calibri" w:cs="Calibri"/>
          <w:b/>
          <w:color w:val="0591B4"/>
          <w:sz w:val="32"/>
          <w:szCs w:val="32"/>
        </w:rPr>
        <w:t>DPE website/best practice including staffing changes</w:t>
      </w:r>
    </w:p>
    <w:p w14:paraId="6BC5123B" w14:textId="77777777" w:rsidR="00CC08D3" w:rsidRPr="00370A98" w:rsidRDefault="000738EA">
      <w:pPr>
        <w:jc w:val="both"/>
        <w:rPr>
          <w:rFonts w:ascii="Calibri" w:eastAsia="Calibri" w:hAnsi="Calibri" w:cs="Calibri"/>
          <w:b/>
          <w:sz w:val="24"/>
          <w:szCs w:val="24"/>
        </w:rPr>
      </w:pPr>
      <w:r w:rsidRPr="00370A98">
        <w:rPr>
          <w:rFonts w:ascii="Calibri" w:eastAsia="Calibri" w:hAnsi="Calibri" w:cs="Calibri"/>
          <w:b/>
          <w:sz w:val="24"/>
          <w:szCs w:val="24"/>
        </w:rPr>
        <w:t xml:space="preserve">Actions: </w:t>
      </w:r>
    </w:p>
    <w:p w14:paraId="5AD39CD0" w14:textId="77777777" w:rsidR="00DA5652" w:rsidRPr="00370A98" w:rsidRDefault="000738EA" w:rsidP="00C51B66">
      <w:pPr>
        <w:numPr>
          <w:ilvl w:val="0"/>
          <w:numId w:val="19"/>
        </w:numPr>
        <w:jc w:val="both"/>
        <w:rPr>
          <w:rFonts w:ascii="Calibri" w:eastAsia="Calibri" w:hAnsi="Calibri" w:cs="Calibri"/>
          <w:sz w:val="24"/>
          <w:szCs w:val="24"/>
        </w:rPr>
      </w:pPr>
      <w:r w:rsidRPr="00370A98">
        <w:rPr>
          <w:rFonts w:ascii="Calibri" w:eastAsia="Calibri" w:hAnsi="Calibri" w:cs="Calibri"/>
          <w:sz w:val="24"/>
          <w:szCs w:val="24"/>
        </w:rPr>
        <w:t>Set up new staff on the DPE website: DPE dashboard&gt;users&gt;add staff, either manually or bulk import.</w:t>
      </w:r>
      <w:r w:rsidRPr="00370A98">
        <w:rPr>
          <w:rFonts w:ascii="Calibri" w:eastAsia="Calibri" w:hAnsi="Calibri" w:cs="Calibri"/>
          <w:color w:val="595959"/>
          <w:sz w:val="24"/>
          <w:szCs w:val="24"/>
        </w:rPr>
        <w:t xml:space="preserve"> </w:t>
      </w:r>
      <w:r w:rsidR="00C4165B" w:rsidRPr="00370A98">
        <w:rPr>
          <w:rFonts w:ascii="Calibri" w:eastAsia="Calibri" w:hAnsi="Calibri" w:cs="Calibri"/>
          <w:sz w:val="24"/>
          <w:szCs w:val="24"/>
        </w:rPr>
        <w:t xml:space="preserve">Once staff have been imported, they will be able to access DPE training. </w:t>
      </w:r>
      <w:r w:rsidR="00C4165B" w:rsidRPr="00370A98">
        <w:rPr>
          <w:rFonts w:ascii="Calibri" w:eastAsia="Calibri" w:hAnsi="Calibri" w:cs="Calibri"/>
          <w:b/>
          <w:bCs/>
          <w:i/>
          <w:iCs/>
          <w:sz w:val="24"/>
          <w:szCs w:val="24"/>
        </w:rPr>
        <w:t>Please email staff</w:t>
      </w:r>
      <w:r w:rsidR="00C4165B" w:rsidRPr="00370A98">
        <w:rPr>
          <w:rFonts w:ascii="Calibri" w:eastAsia="Calibri" w:hAnsi="Calibri" w:cs="Calibri"/>
          <w:i/>
          <w:iCs/>
          <w:sz w:val="24"/>
          <w:szCs w:val="24"/>
        </w:rPr>
        <w:t xml:space="preserve"> prior </w:t>
      </w:r>
      <w:r w:rsidR="00C4165B" w:rsidRPr="00370A98">
        <w:rPr>
          <w:rFonts w:ascii="Calibri" w:eastAsia="Calibri" w:hAnsi="Calibri" w:cs="Calibri"/>
          <w:sz w:val="24"/>
          <w:szCs w:val="24"/>
        </w:rPr>
        <w:t>to notify them that they will be receiving an email to log in to the DPE website</w:t>
      </w:r>
      <w:r w:rsidR="002B3E56" w:rsidRPr="00370A98">
        <w:rPr>
          <w:rFonts w:ascii="Calibri" w:eastAsia="Calibri" w:hAnsi="Calibri" w:cs="Calibri"/>
          <w:sz w:val="24"/>
          <w:szCs w:val="24"/>
        </w:rPr>
        <w:t xml:space="preserve">. </w:t>
      </w:r>
    </w:p>
    <w:p w14:paraId="28877983" w14:textId="7FBE070D" w:rsidR="00DA5652" w:rsidRPr="00C51B66" w:rsidRDefault="002B3E56" w:rsidP="00C51B66">
      <w:pPr>
        <w:jc w:val="both"/>
        <w:rPr>
          <w:rStyle w:val="Hyperlink"/>
          <w:rFonts w:ascii="Calibri" w:eastAsia="Calibri" w:hAnsi="Calibri" w:cs="Calibri"/>
          <w:i/>
          <w:iCs/>
          <w:sz w:val="24"/>
          <w:szCs w:val="24"/>
        </w:rPr>
      </w:pPr>
      <w:r w:rsidRPr="00C51B66">
        <w:rPr>
          <w:rFonts w:ascii="Calibri" w:eastAsia="Calibri" w:hAnsi="Calibri" w:cs="Calibri"/>
          <w:b/>
          <w:bCs/>
          <w:i/>
          <w:iCs/>
          <w:sz w:val="24"/>
          <w:szCs w:val="24"/>
        </w:rPr>
        <w:t>Note:</w:t>
      </w:r>
      <w:r w:rsidRPr="00C51B66">
        <w:rPr>
          <w:rFonts w:ascii="Calibri" w:eastAsia="Calibri" w:hAnsi="Calibri" w:cs="Calibri"/>
          <w:i/>
          <w:iCs/>
          <w:sz w:val="24"/>
          <w:szCs w:val="24"/>
        </w:rPr>
        <w:t xml:space="preserve"> </w:t>
      </w:r>
      <w:proofErr w:type="spellStart"/>
      <w:r w:rsidRPr="00C51B66">
        <w:rPr>
          <w:rFonts w:ascii="Calibri" w:eastAsia="Calibri" w:hAnsi="Calibri" w:cs="Calibri"/>
          <w:i/>
          <w:iCs/>
          <w:sz w:val="24"/>
          <w:szCs w:val="24"/>
        </w:rPr>
        <w:t>Kalina</w:t>
      </w:r>
      <w:proofErr w:type="spellEnd"/>
      <w:r w:rsidRPr="00C51B66">
        <w:rPr>
          <w:rFonts w:ascii="Calibri" w:eastAsia="Calibri" w:hAnsi="Calibri" w:cs="Calibri"/>
          <w:i/>
          <w:iCs/>
          <w:sz w:val="24"/>
          <w:szCs w:val="24"/>
        </w:rPr>
        <w:t xml:space="preserve"> at DPE (client support) ha</w:t>
      </w:r>
      <w:r w:rsidR="00DA5652" w:rsidRPr="00C51B66">
        <w:rPr>
          <w:rFonts w:ascii="Calibri" w:eastAsia="Calibri" w:hAnsi="Calibri" w:cs="Calibri"/>
          <w:i/>
          <w:iCs/>
          <w:sz w:val="24"/>
          <w:szCs w:val="24"/>
        </w:rPr>
        <w:t>s</w:t>
      </w:r>
      <w:r w:rsidR="00CA0EF6" w:rsidRPr="00C51B66">
        <w:rPr>
          <w:rFonts w:ascii="Calibri" w:eastAsia="Calibri" w:hAnsi="Calibri" w:cs="Calibri"/>
          <w:i/>
          <w:iCs/>
          <w:sz w:val="24"/>
          <w:szCs w:val="24"/>
        </w:rPr>
        <w:t xml:space="preserve"> </w:t>
      </w:r>
      <w:r w:rsidRPr="00C51B66">
        <w:rPr>
          <w:rFonts w:ascii="Calibri" w:eastAsia="Calibri" w:hAnsi="Calibri" w:cs="Calibri"/>
          <w:i/>
          <w:iCs/>
          <w:sz w:val="24"/>
          <w:szCs w:val="24"/>
        </w:rPr>
        <w:t>emailed</w:t>
      </w:r>
      <w:r w:rsidR="00DA5652" w:rsidRPr="00C51B66">
        <w:rPr>
          <w:rFonts w:ascii="Calibri" w:eastAsia="Calibri" w:hAnsi="Calibri" w:cs="Calibri"/>
          <w:i/>
          <w:iCs/>
          <w:sz w:val="24"/>
          <w:szCs w:val="24"/>
        </w:rPr>
        <w:t xml:space="preserve"> the school</w:t>
      </w:r>
      <w:r w:rsidRPr="00C51B66">
        <w:rPr>
          <w:rFonts w:ascii="Calibri" w:eastAsia="Calibri" w:hAnsi="Calibri" w:cs="Calibri"/>
          <w:i/>
          <w:iCs/>
          <w:sz w:val="24"/>
          <w:szCs w:val="24"/>
        </w:rPr>
        <w:t xml:space="preserve"> to support the process if needed</w:t>
      </w:r>
      <w:r w:rsidR="00DA5652" w:rsidRPr="00C51B66">
        <w:rPr>
          <w:rFonts w:ascii="Calibri" w:eastAsia="Calibri" w:hAnsi="Calibri" w:cs="Calibri"/>
          <w:i/>
          <w:iCs/>
          <w:sz w:val="24"/>
          <w:szCs w:val="24"/>
        </w:rPr>
        <w:t>:</w:t>
      </w:r>
      <w:r w:rsidRPr="00C51B66">
        <w:rPr>
          <w:rFonts w:ascii="Calibri" w:eastAsia="Calibri" w:hAnsi="Calibri" w:cs="Calibri"/>
          <w:i/>
          <w:iCs/>
          <w:sz w:val="24"/>
          <w:szCs w:val="24"/>
        </w:rPr>
        <w:t xml:space="preserve"> (</w:t>
      </w:r>
      <w:proofErr w:type="spellStart"/>
      <w:r w:rsidR="003E32CE" w:rsidRPr="00C51B66">
        <w:fldChar w:fldCharType="begin"/>
      </w:r>
      <w:r w:rsidR="003E32CE" w:rsidRPr="00C51B66">
        <w:rPr>
          <w:i/>
          <w:iCs/>
        </w:rPr>
        <w:instrText xml:space="preserve"> HYPERLINK "mailto:kalina.voyvodova@dataprotection.education" </w:instrText>
      </w:r>
      <w:r w:rsidR="003E32CE" w:rsidRPr="00C51B66">
        <w:fldChar w:fldCharType="separate"/>
      </w:r>
      <w:r w:rsidRPr="00C51B66">
        <w:rPr>
          <w:rStyle w:val="Hyperlink"/>
          <w:rFonts w:ascii="Calibri" w:eastAsia="Calibri" w:hAnsi="Calibri" w:cs="Calibri"/>
          <w:i/>
          <w:iCs/>
          <w:sz w:val="24"/>
          <w:szCs w:val="24"/>
        </w:rPr>
        <w:t>kalina.voyvodova@dataprotection.education</w:t>
      </w:r>
      <w:proofErr w:type="spellEnd"/>
      <w:r w:rsidR="003E32CE" w:rsidRPr="00C51B66">
        <w:rPr>
          <w:rStyle w:val="Hyperlink"/>
          <w:rFonts w:ascii="Calibri" w:eastAsia="Calibri" w:hAnsi="Calibri" w:cs="Calibri"/>
          <w:i/>
          <w:iCs/>
          <w:sz w:val="24"/>
          <w:szCs w:val="24"/>
        </w:rPr>
        <w:fldChar w:fldCharType="end"/>
      </w:r>
      <w:r w:rsidRPr="00C51B66">
        <w:rPr>
          <w:rStyle w:val="Hyperlink"/>
          <w:rFonts w:ascii="Calibri" w:eastAsia="Calibri" w:hAnsi="Calibri" w:cs="Calibri"/>
          <w:i/>
          <w:iCs/>
          <w:sz w:val="24"/>
          <w:szCs w:val="24"/>
        </w:rPr>
        <w:t>)</w:t>
      </w:r>
    </w:p>
    <w:p w14:paraId="5FD5021F" w14:textId="6E6D466D" w:rsidR="00B9045E" w:rsidRPr="00370A98" w:rsidRDefault="00B9045E" w:rsidP="00C51B66">
      <w:pPr>
        <w:numPr>
          <w:ilvl w:val="0"/>
          <w:numId w:val="19"/>
        </w:numPr>
        <w:shd w:val="clear" w:color="auto" w:fill="FFFFFF"/>
        <w:jc w:val="both"/>
        <w:rPr>
          <w:rFonts w:ascii="Calibri" w:eastAsia="Calibri" w:hAnsi="Calibri" w:cs="Calibri"/>
          <w:sz w:val="24"/>
          <w:szCs w:val="24"/>
        </w:rPr>
      </w:pPr>
      <w:r w:rsidRPr="00370A98">
        <w:rPr>
          <w:rFonts w:ascii="Calibri" w:eastAsia="Calibri" w:hAnsi="Calibri" w:cs="Calibri"/>
          <w:sz w:val="24"/>
          <w:szCs w:val="24"/>
        </w:rPr>
        <w:t xml:space="preserve">Once staff have been set up on the DPE website, </w:t>
      </w:r>
      <w:r w:rsidR="0067432D">
        <w:rPr>
          <w:rFonts w:ascii="Calibri" w:eastAsia="Calibri" w:hAnsi="Calibri" w:cs="Calibri"/>
          <w:sz w:val="24"/>
          <w:szCs w:val="24"/>
        </w:rPr>
        <w:t>inform staff of the</w:t>
      </w:r>
      <w:r w:rsidRPr="00370A98">
        <w:rPr>
          <w:rFonts w:ascii="Calibri" w:eastAsia="Calibri" w:hAnsi="Calibri" w:cs="Calibri"/>
          <w:sz w:val="24"/>
          <w:szCs w:val="24"/>
        </w:rPr>
        <w:t xml:space="preserve"> training modules to be completed and timeline for completion</w:t>
      </w:r>
      <w:r w:rsidR="001F2751" w:rsidRPr="00370A98">
        <w:rPr>
          <w:rFonts w:ascii="Calibri" w:eastAsia="Calibri" w:hAnsi="Calibri" w:cs="Calibri"/>
          <w:sz w:val="24"/>
          <w:szCs w:val="24"/>
        </w:rPr>
        <w:t>:</w:t>
      </w:r>
      <w:r w:rsidR="00B762C9" w:rsidRPr="00370A98">
        <w:rPr>
          <w:rFonts w:ascii="Calibri" w:eastAsia="Calibri" w:hAnsi="Calibri" w:cs="Calibri"/>
          <w:sz w:val="24"/>
          <w:szCs w:val="24"/>
        </w:rPr>
        <w:t xml:space="preserve"> </w:t>
      </w:r>
      <w:hyperlink r:id="rId7" w:history="1">
        <w:r w:rsidR="00B762C9" w:rsidRPr="00370A98">
          <w:rPr>
            <w:rStyle w:val="Hyperlink"/>
            <w:rFonts w:ascii="Calibri" w:eastAsia="Calibri" w:hAnsi="Calibri" w:cs="Calibri"/>
            <w:sz w:val="24"/>
            <w:szCs w:val="24"/>
          </w:rPr>
          <w:t>https://</w:t>
        </w:r>
        <w:proofErr w:type="spellStart"/>
        <w:r w:rsidR="00B762C9" w:rsidRPr="00370A98">
          <w:rPr>
            <w:rStyle w:val="Hyperlink"/>
            <w:rFonts w:ascii="Calibri" w:eastAsia="Calibri" w:hAnsi="Calibri" w:cs="Calibri"/>
            <w:sz w:val="24"/>
            <w:szCs w:val="24"/>
          </w:rPr>
          <w:t>dataprotection.education</w:t>
        </w:r>
        <w:proofErr w:type="spellEnd"/>
        <w:r w:rsidR="00B762C9" w:rsidRPr="00370A98">
          <w:rPr>
            <w:rStyle w:val="Hyperlink"/>
            <w:rFonts w:ascii="Calibri" w:eastAsia="Calibri" w:hAnsi="Calibri" w:cs="Calibri"/>
            <w:sz w:val="24"/>
            <w:szCs w:val="24"/>
          </w:rPr>
          <w:t>/courses-heading/courses</w:t>
        </w:r>
      </w:hyperlink>
      <w:r w:rsidR="00B762C9" w:rsidRPr="00370A98">
        <w:rPr>
          <w:rFonts w:ascii="Calibri" w:eastAsia="Calibri" w:hAnsi="Calibri" w:cs="Calibri"/>
          <w:sz w:val="24"/>
          <w:szCs w:val="24"/>
        </w:rPr>
        <w:t xml:space="preserve"> </w:t>
      </w:r>
    </w:p>
    <w:p w14:paraId="1DAA7C63" w14:textId="4A1C58CE" w:rsidR="00C4165B" w:rsidRPr="00370A98" w:rsidRDefault="00C4165B" w:rsidP="00C51B66">
      <w:pPr>
        <w:numPr>
          <w:ilvl w:val="0"/>
          <w:numId w:val="19"/>
        </w:numPr>
        <w:shd w:val="clear" w:color="auto" w:fill="FFFFFF"/>
        <w:jc w:val="both"/>
        <w:rPr>
          <w:rFonts w:ascii="Calibri" w:eastAsia="Calibri" w:hAnsi="Calibri" w:cs="Calibri"/>
          <w:sz w:val="24"/>
          <w:szCs w:val="24"/>
        </w:rPr>
      </w:pPr>
      <w:r w:rsidRPr="00370A98">
        <w:rPr>
          <w:rFonts w:ascii="Calibri" w:eastAsia="Calibri" w:hAnsi="Calibri" w:cs="Calibri"/>
          <w:sz w:val="24"/>
          <w:szCs w:val="24"/>
        </w:rPr>
        <w:t>Distribute best practice reference sheets and guides</w:t>
      </w:r>
      <w:r w:rsidR="00DA5652" w:rsidRPr="00370A98">
        <w:rPr>
          <w:rFonts w:ascii="Calibri" w:eastAsia="Calibri" w:hAnsi="Calibri" w:cs="Calibri"/>
          <w:sz w:val="24"/>
          <w:szCs w:val="24"/>
        </w:rPr>
        <w:t xml:space="preserve"> to staff</w:t>
      </w:r>
      <w:r w:rsidRPr="00370A98">
        <w:rPr>
          <w:rFonts w:ascii="Calibri" w:eastAsia="Calibri" w:hAnsi="Calibri" w:cs="Calibri"/>
          <w:sz w:val="24"/>
          <w:szCs w:val="24"/>
        </w:rPr>
        <w:t xml:space="preserve">: </w:t>
      </w:r>
      <w:hyperlink r:id="rId8" w:history="1">
        <w:r w:rsidR="001F2751" w:rsidRPr="00370A98">
          <w:rPr>
            <w:rStyle w:val="Hyperlink"/>
            <w:rFonts w:ascii="Calibri" w:eastAsia="Calibri" w:hAnsi="Calibri" w:cs="Calibri"/>
            <w:sz w:val="24"/>
            <w:szCs w:val="24"/>
          </w:rPr>
          <w:t>https://dataprotection.education/best-practice-library/documents/drip-feeds</w:t>
        </w:r>
      </w:hyperlink>
      <w:r w:rsidR="001F2751" w:rsidRPr="00370A98">
        <w:rPr>
          <w:rFonts w:ascii="Calibri" w:eastAsia="Calibri" w:hAnsi="Calibri" w:cs="Calibri"/>
          <w:sz w:val="24"/>
          <w:szCs w:val="24"/>
        </w:rPr>
        <w:t xml:space="preserve"> </w:t>
      </w:r>
      <w:r w:rsidR="00B762C9" w:rsidRPr="00370A98">
        <w:rPr>
          <w:rFonts w:ascii="Calibri" w:eastAsia="Calibri" w:hAnsi="Calibri" w:cs="Calibri"/>
          <w:sz w:val="24"/>
          <w:szCs w:val="24"/>
        </w:rPr>
        <w:t>(attached)</w:t>
      </w:r>
    </w:p>
    <w:p w14:paraId="3F46E420" w14:textId="75A100F8" w:rsidR="00C4165B" w:rsidRPr="00370A98" w:rsidRDefault="00C4165B" w:rsidP="00C51B66">
      <w:pPr>
        <w:numPr>
          <w:ilvl w:val="0"/>
          <w:numId w:val="19"/>
        </w:numPr>
        <w:shd w:val="clear" w:color="auto" w:fill="FFFFFF"/>
        <w:jc w:val="both"/>
        <w:rPr>
          <w:rFonts w:ascii="Calibri" w:eastAsia="Calibri" w:hAnsi="Calibri" w:cs="Calibri"/>
          <w:sz w:val="24"/>
          <w:szCs w:val="24"/>
        </w:rPr>
      </w:pPr>
      <w:r w:rsidRPr="00370A98">
        <w:rPr>
          <w:rFonts w:ascii="Calibri" w:eastAsia="Calibri" w:hAnsi="Calibri" w:cs="Calibri"/>
          <w:sz w:val="24"/>
          <w:szCs w:val="24"/>
        </w:rPr>
        <w:t>Use staff briefings to raise staff awareness</w:t>
      </w:r>
      <w:r w:rsidR="00B9045E" w:rsidRPr="00370A98">
        <w:rPr>
          <w:rFonts w:ascii="Calibri" w:eastAsia="Calibri" w:hAnsi="Calibri" w:cs="Calibri"/>
          <w:sz w:val="24"/>
          <w:szCs w:val="24"/>
        </w:rPr>
        <w:t xml:space="preserve"> for data protection</w:t>
      </w:r>
      <w:r w:rsidR="001F2751" w:rsidRPr="00370A98">
        <w:rPr>
          <w:rFonts w:ascii="Calibri" w:eastAsia="Calibri" w:hAnsi="Calibri" w:cs="Calibri"/>
          <w:sz w:val="24"/>
          <w:szCs w:val="24"/>
        </w:rPr>
        <w:t xml:space="preserve"> and best practice</w:t>
      </w:r>
    </w:p>
    <w:p w14:paraId="1D299339" w14:textId="2E659CA6" w:rsidR="00C4165B" w:rsidRPr="00370A98" w:rsidRDefault="00C4165B" w:rsidP="00C51B66">
      <w:pPr>
        <w:numPr>
          <w:ilvl w:val="0"/>
          <w:numId w:val="19"/>
        </w:numPr>
        <w:shd w:val="clear" w:color="auto" w:fill="FFFFFF"/>
        <w:jc w:val="both"/>
        <w:rPr>
          <w:rFonts w:ascii="Calibri" w:eastAsia="Calibri" w:hAnsi="Calibri" w:cs="Calibri"/>
          <w:sz w:val="24"/>
          <w:szCs w:val="24"/>
        </w:rPr>
      </w:pPr>
      <w:r w:rsidRPr="00370A98">
        <w:rPr>
          <w:rFonts w:ascii="Calibri" w:eastAsia="Calibri" w:hAnsi="Calibri" w:cs="Calibri"/>
          <w:sz w:val="24"/>
          <w:szCs w:val="24"/>
        </w:rPr>
        <w:t xml:space="preserve">Include an </w:t>
      </w:r>
      <w:r w:rsidR="00CA0EF6" w:rsidRPr="00370A98">
        <w:rPr>
          <w:rFonts w:ascii="Calibri" w:eastAsia="Calibri" w:hAnsi="Calibri" w:cs="Calibri"/>
          <w:sz w:val="24"/>
          <w:szCs w:val="24"/>
        </w:rPr>
        <w:t xml:space="preserve">internal </w:t>
      </w:r>
      <w:proofErr w:type="spellStart"/>
      <w:r w:rsidRPr="00370A98">
        <w:rPr>
          <w:rFonts w:ascii="Calibri" w:eastAsia="Calibri" w:hAnsi="Calibri" w:cs="Calibri"/>
          <w:sz w:val="24"/>
          <w:szCs w:val="24"/>
        </w:rPr>
        <w:t>MSA</w:t>
      </w:r>
      <w:proofErr w:type="spellEnd"/>
      <w:r w:rsidRPr="00370A98">
        <w:rPr>
          <w:rFonts w:ascii="Calibri" w:eastAsia="Calibri" w:hAnsi="Calibri" w:cs="Calibri"/>
          <w:sz w:val="24"/>
          <w:szCs w:val="24"/>
        </w:rPr>
        <w:t xml:space="preserve"> GDPR awareness session</w:t>
      </w:r>
    </w:p>
    <w:p w14:paraId="384990D6" w14:textId="4CB5C3DD" w:rsidR="00C4165B" w:rsidRPr="00370A98" w:rsidRDefault="00C51B66" w:rsidP="00C51B66">
      <w:pPr>
        <w:jc w:val="both"/>
        <w:rPr>
          <w:rFonts w:ascii="Calibri" w:eastAsia="Calibri" w:hAnsi="Calibri" w:cs="Calibri"/>
          <w:i/>
          <w:iCs/>
          <w:sz w:val="24"/>
          <w:szCs w:val="24"/>
        </w:rPr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t xml:space="preserve"> </w:t>
      </w:r>
      <w:r w:rsidR="00C4165B" w:rsidRPr="00370A98">
        <w:rPr>
          <w:rFonts w:ascii="Calibri" w:eastAsia="Calibri" w:hAnsi="Calibri" w:cs="Calibri"/>
          <w:b/>
          <w:bCs/>
          <w:i/>
          <w:iCs/>
          <w:sz w:val="24"/>
          <w:szCs w:val="24"/>
        </w:rPr>
        <w:t>Note:</w:t>
      </w:r>
      <w:r w:rsidR="00C4165B" w:rsidRPr="00370A98">
        <w:rPr>
          <w:rFonts w:ascii="Calibri" w:eastAsia="Calibri" w:hAnsi="Calibri" w:cs="Calibri"/>
          <w:i/>
          <w:iCs/>
          <w:sz w:val="24"/>
          <w:szCs w:val="24"/>
        </w:rPr>
        <w:t xml:space="preserve"> due to information security incidents in the sector </w:t>
      </w:r>
      <w:r w:rsidR="00545262" w:rsidRPr="00370A98">
        <w:rPr>
          <w:rFonts w:ascii="Calibri" w:eastAsia="Calibri" w:hAnsi="Calibri" w:cs="Calibri"/>
          <w:i/>
          <w:iCs/>
          <w:sz w:val="24"/>
          <w:szCs w:val="24"/>
        </w:rPr>
        <w:t xml:space="preserve">also </w:t>
      </w:r>
      <w:r w:rsidR="00C4165B" w:rsidRPr="00370A98">
        <w:rPr>
          <w:rFonts w:ascii="Calibri" w:eastAsia="Calibri" w:hAnsi="Calibri" w:cs="Calibri"/>
          <w:i/>
          <w:iCs/>
          <w:sz w:val="24"/>
          <w:szCs w:val="24"/>
        </w:rPr>
        <w:t xml:space="preserve">consider staff completing the DPE NCSC stay </w:t>
      </w:r>
      <w:r>
        <w:rPr>
          <w:rFonts w:ascii="Calibri" w:eastAsia="Calibri" w:hAnsi="Calibri" w:cs="Calibri"/>
          <w:i/>
          <w:iCs/>
          <w:sz w:val="24"/>
          <w:szCs w:val="24"/>
        </w:rPr>
        <w:t xml:space="preserve">   </w:t>
      </w:r>
      <w:r w:rsidR="00C4165B" w:rsidRPr="00370A98">
        <w:rPr>
          <w:rFonts w:ascii="Calibri" w:eastAsia="Calibri" w:hAnsi="Calibri" w:cs="Calibri"/>
          <w:i/>
          <w:iCs/>
          <w:sz w:val="24"/>
          <w:szCs w:val="24"/>
        </w:rPr>
        <w:t xml:space="preserve">safe online training at some point. </w:t>
      </w:r>
    </w:p>
    <w:p w14:paraId="6BC51242" w14:textId="77777777" w:rsidR="00CC08D3" w:rsidRPr="00370A98" w:rsidRDefault="00CC08D3" w:rsidP="000C2F3E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6BC51243" w14:textId="3E01EAC9" w:rsidR="00CC08D3" w:rsidRPr="00370A98" w:rsidRDefault="00545262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  <w:r w:rsidRPr="00370A98">
        <w:rPr>
          <w:rFonts w:ascii="Calibri" w:eastAsia="Calibri" w:hAnsi="Calibri" w:cs="Calibri"/>
          <w:b/>
          <w:color w:val="0591B4"/>
          <w:sz w:val="32"/>
          <w:szCs w:val="32"/>
        </w:rPr>
        <w:t xml:space="preserve">2. </w:t>
      </w:r>
      <w:r w:rsidR="000738EA" w:rsidRPr="00370A98">
        <w:rPr>
          <w:rFonts w:ascii="Calibri" w:eastAsia="Calibri" w:hAnsi="Calibri" w:cs="Calibri"/>
          <w:b/>
          <w:color w:val="0591B4"/>
          <w:sz w:val="32"/>
          <w:szCs w:val="32"/>
        </w:rPr>
        <w:t xml:space="preserve">Compliance checklist and </w:t>
      </w:r>
      <w:r w:rsidR="00CA0EF6" w:rsidRPr="00370A98">
        <w:rPr>
          <w:rFonts w:ascii="Calibri" w:eastAsia="Calibri" w:hAnsi="Calibri" w:cs="Calibri"/>
          <w:b/>
          <w:color w:val="0591B4"/>
          <w:sz w:val="32"/>
          <w:szCs w:val="32"/>
        </w:rPr>
        <w:t xml:space="preserve">updated </w:t>
      </w:r>
      <w:r w:rsidR="000738EA" w:rsidRPr="00370A98">
        <w:rPr>
          <w:rFonts w:ascii="Calibri" w:eastAsia="Calibri" w:hAnsi="Calibri" w:cs="Calibri"/>
          <w:b/>
          <w:color w:val="0591B4"/>
          <w:sz w:val="32"/>
          <w:szCs w:val="32"/>
        </w:rPr>
        <w:t xml:space="preserve">documents </w:t>
      </w:r>
    </w:p>
    <w:p w14:paraId="7B1F6063" w14:textId="2FBA0892" w:rsidR="008E722F" w:rsidRPr="00E63F37" w:rsidRDefault="000738EA" w:rsidP="00E63F37">
      <w:pPr>
        <w:jc w:val="both"/>
        <w:rPr>
          <w:rFonts w:ascii="Calibri" w:eastAsia="Calibri" w:hAnsi="Calibri" w:cs="Calibri"/>
          <w:sz w:val="24"/>
          <w:szCs w:val="24"/>
        </w:rPr>
      </w:pPr>
      <w:r w:rsidRPr="00E63F37">
        <w:rPr>
          <w:rFonts w:ascii="Calibri" w:eastAsia="Calibri" w:hAnsi="Calibri" w:cs="Calibri"/>
          <w:b/>
          <w:bCs/>
          <w:sz w:val="24"/>
          <w:szCs w:val="24"/>
        </w:rPr>
        <w:t>The compliance best practice area/checklist</w:t>
      </w:r>
      <w:r w:rsidRPr="00E63F37">
        <w:rPr>
          <w:rFonts w:ascii="Calibri" w:eastAsia="Calibri" w:hAnsi="Calibri" w:cs="Calibri"/>
          <w:sz w:val="24"/>
          <w:szCs w:val="24"/>
        </w:rPr>
        <w:t xml:space="preserve"> can be used to manage progress, print off reports for Trustees/Governors and support consultants during visits/remote consultations. </w:t>
      </w:r>
      <w:r w:rsidR="00CA2475" w:rsidRPr="00E63F37">
        <w:rPr>
          <w:rFonts w:ascii="Calibri" w:eastAsia="Calibri" w:hAnsi="Calibri" w:cs="Calibri"/>
          <w:sz w:val="24"/>
          <w:szCs w:val="24"/>
        </w:rPr>
        <w:t xml:space="preserve">The latest compliance </w:t>
      </w:r>
      <w:r w:rsidR="00CA2475" w:rsidRPr="00E63F37">
        <w:rPr>
          <w:rFonts w:ascii="Calibri" w:eastAsia="Calibri" w:hAnsi="Calibri" w:cs="Calibri"/>
          <w:sz w:val="24"/>
          <w:szCs w:val="24"/>
        </w:rPr>
        <w:lastRenderedPageBreak/>
        <w:t xml:space="preserve">documents can also be obtained from this area. </w:t>
      </w:r>
      <w:r w:rsidR="008E722F" w:rsidRPr="00E63F37">
        <w:rPr>
          <w:rFonts w:ascii="Calibri" w:eastAsia="Calibri" w:hAnsi="Calibri" w:cs="Calibri"/>
          <w:sz w:val="24"/>
          <w:szCs w:val="24"/>
        </w:rPr>
        <w:t xml:space="preserve"> </w:t>
      </w:r>
      <w:r w:rsidR="008E722F" w:rsidRPr="00E63F37">
        <w:rPr>
          <w:rFonts w:ascii="Calibri" w:eastAsia="Calibri" w:hAnsi="Calibri" w:cs="Calibri"/>
          <w:b/>
          <w:i/>
          <w:iCs/>
          <w:sz w:val="24"/>
          <w:szCs w:val="24"/>
        </w:rPr>
        <w:t>Note:</w:t>
      </w:r>
      <w:r w:rsidR="008E722F" w:rsidRPr="00E63F37">
        <w:rPr>
          <w:rFonts w:ascii="Calibri" w:eastAsia="Calibri" w:hAnsi="Calibri" w:cs="Calibri"/>
          <w:bCs/>
          <w:i/>
          <w:iCs/>
          <w:sz w:val="24"/>
          <w:szCs w:val="24"/>
        </w:rPr>
        <w:t xml:space="preserve"> Th</w:t>
      </w:r>
      <w:r w:rsidR="00CA0EF6" w:rsidRPr="00E63F37">
        <w:rPr>
          <w:rFonts w:ascii="Calibri" w:eastAsia="Calibri" w:hAnsi="Calibri" w:cs="Calibri"/>
          <w:bCs/>
          <w:i/>
          <w:iCs/>
          <w:sz w:val="24"/>
          <w:szCs w:val="24"/>
        </w:rPr>
        <w:t>e compliance checklist</w:t>
      </w:r>
      <w:r w:rsidR="008E722F" w:rsidRPr="00E63F37">
        <w:rPr>
          <w:rFonts w:ascii="Calibri" w:eastAsia="Calibri" w:hAnsi="Calibri" w:cs="Calibri"/>
          <w:bCs/>
          <w:i/>
          <w:iCs/>
          <w:sz w:val="24"/>
          <w:szCs w:val="24"/>
        </w:rPr>
        <w:t xml:space="preserve"> was d</w:t>
      </w:r>
      <w:r w:rsidRPr="00E63F37">
        <w:rPr>
          <w:rFonts w:ascii="Calibri" w:eastAsia="Calibri" w:hAnsi="Calibri" w:cs="Calibri"/>
          <w:bCs/>
          <w:i/>
          <w:iCs/>
          <w:sz w:val="24"/>
          <w:szCs w:val="24"/>
        </w:rPr>
        <w:t xml:space="preserve">emonstrated and updated for the school during the consultation </w:t>
      </w:r>
      <w:r w:rsidR="00594399" w:rsidRPr="00E63F37">
        <w:rPr>
          <w:rFonts w:ascii="Calibri" w:eastAsia="Calibri" w:hAnsi="Calibri" w:cs="Calibri"/>
          <w:bCs/>
          <w:i/>
          <w:iCs/>
          <w:sz w:val="24"/>
          <w:szCs w:val="24"/>
        </w:rPr>
        <w:t>–</w:t>
      </w:r>
      <w:r w:rsidRPr="00E63F37">
        <w:rPr>
          <w:rFonts w:ascii="Calibri" w:eastAsia="Calibri" w:hAnsi="Calibri" w:cs="Calibri"/>
          <w:bCs/>
          <w:i/>
          <w:iCs/>
          <w:sz w:val="24"/>
          <w:szCs w:val="24"/>
        </w:rPr>
        <w:t xml:space="preserve"> </w:t>
      </w:r>
      <w:r w:rsidR="00594399" w:rsidRPr="00E63F37">
        <w:rPr>
          <w:rFonts w:ascii="Calibri" w:eastAsia="Calibri" w:hAnsi="Calibri" w:cs="Calibri"/>
          <w:bCs/>
          <w:i/>
          <w:iCs/>
          <w:sz w:val="24"/>
          <w:szCs w:val="24"/>
        </w:rPr>
        <w:t>this can now be used to monitor progress.</w:t>
      </w:r>
    </w:p>
    <w:p w14:paraId="0AD5689D" w14:textId="77777777" w:rsidR="008E722F" w:rsidRPr="00370A98" w:rsidRDefault="008E722F" w:rsidP="00594399">
      <w:pPr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1351A763" w14:textId="7DC1B1F8" w:rsidR="00594399" w:rsidRPr="001A1A77" w:rsidRDefault="00594399" w:rsidP="001A1A77">
      <w:pPr>
        <w:jc w:val="both"/>
        <w:rPr>
          <w:rFonts w:ascii="Calibri" w:eastAsia="Calibri" w:hAnsi="Calibri" w:cs="Calibri"/>
          <w:b/>
          <w:sz w:val="24"/>
          <w:szCs w:val="24"/>
        </w:rPr>
      </w:pPr>
      <w:r w:rsidRPr="001A1A77">
        <w:rPr>
          <w:rFonts w:ascii="Calibri" w:eastAsia="Calibri" w:hAnsi="Calibri" w:cs="Calibri"/>
          <w:b/>
          <w:sz w:val="24"/>
          <w:szCs w:val="24"/>
        </w:rPr>
        <w:t>Policy and procedure ac</w:t>
      </w:r>
      <w:r w:rsidR="000738EA" w:rsidRPr="001A1A77">
        <w:rPr>
          <w:rFonts w:ascii="Calibri" w:eastAsia="Calibri" w:hAnsi="Calibri" w:cs="Calibri"/>
          <w:b/>
          <w:sz w:val="24"/>
          <w:szCs w:val="24"/>
        </w:rPr>
        <w:t>tions:</w:t>
      </w:r>
    </w:p>
    <w:p w14:paraId="5E09C394" w14:textId="77777777" w:rsidR="0043160D" w:rsidRPr="00370A98" w:rsidRDefault="0043160D" w:rsidP="00594399">
      <w:pPr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7464BDB8" w14:textId="171D5B5D" w:rsidR="004354B5" w:rsidRPr="00370A98" w:rsidRDefault="004354B5" w:rsidP="00594399">
      <w:pPr>
        <w:jc w:val="both"/>
        <w:rPr>
          <w:rFonts w:ascii="Calibri" w:eastAsia="Calibri" w:hAnsi="Calibri" w:cs="Calibri"/>
          <w:b/>
          <w:sz w:val="24"/>
          <w:szCs w:val="24"/>
        </w:rPr>
      </w:pPr>
      <w:r w:rsidRPr="00370A98">
        <w:rPr>
          <w:rFonts w:ascii="Calibri" w:eastAsia="Calibri" w:hAnsi="Calibri" w:cs="Calibri"/>
          <w:b/>
          <w:sz w:val="24"/>
          <w:szCs w:val="24"/>
        </w:rPr>
        <w:t xml:space="preserve">School to </w:t>
      </w:r>
      <w:r w:rsidR="00C4165B" w:rsidRPr="00370A98">
        <w:rPr>
          <w:rFonts w:ascii="Calibri" w:eastAsia="Calibri" w:hAnsi="Calibri" w:cs="Calibri"/>
          <w:b/>
          <w:sz w:val="24"/>
          <w:szCs w:val="24"/>
        </w:rPr>
        <w:t xml:space="preserve">adopt </w:t>
      </w:r>
      <w:r w:rsidR="008E722F" w:rsidRPr="00370A98">
        <w:rPr>
          <w:rFonts w:ascii="Calibri" w:eastAsia="Calibri" w:hAnsi="Calibri" w:cs="Calibri"/>
          <w:b/>
          <w:sz w:val="24"/>
          <w:szCs w:val="24"/>
        </w:rPr>
        <w:t>the following</w:t>
      </w:r>
      <w:r w:rsidR="00C4165B" w:rsidRPr="00370A98">
        <w:rPr>
          <w:rFonts w:ascii="Calibri" w:eastAsia="Calibri" w:hAnsi="Calibri" w:cs="Calibri"/>
          <w:b/>
          <w:sz w:val="24"/>
          <w:szCs w:val="24"/>
        </w:rPr>
        <w:t xml:space="preserve"> DPE compliance documents and </w:t>
      </w:r>
      <w:r w:rsidR="00CC1C5B" w:rsidRPr="00370A98">
        <w:rPr>
          <w:rFonts w:ascii="Calibri" w:eastAsia="Calibri" w:hAnsi="Calibri" w:cs="Calibri"/>
          <w:b/>
          <w:sz w:val="24"/>
          <w:szCs w:val="24"/>
        </w:rPr>
        <w:t xml:space="preserve">replace </w:t>
      </w:r>
      <w:r w:rsidR="00BE73ED" w:rsidRPr="00370A98">
        <w:rPr>
          <w:rFonts w:ascii="Calibri" w:eastAsia="Calibri" w:hAnsi="Calibri" w:cs="Calibri"/>
          <w:b/>
          <w:sz w:val="24"/>
          <w:szCs w:val="24"/>
        </w:rPr>
        <w:t>the existing documents</w:t>
      </w:r>
      <w:r w:rsidR="0043160D" w:rsidRPr="00370A98">
        <w:rPr>
          <w:rFonts w:ascii="Calibri" w:eastAsia="Calibri" w:hAnsi="Calibri" w:cs="Calibri"/>
          <w:b/>
          <w:sz w:val="24"/>
          <w:szCs w:val="24"/>
        </w:rPr>
        <w:t xml:space="preserve"> on </w:t>
      </w:r>
      <w:r w:rsidR="00C4165B" w:rsidRPr="00370A98">
        <w:rPr>
          <w:rFonts w:ascii="Calibri" w:eastAsia="Calibri" w:hAnsi="Calibri" w:cs="Calibri"/>
          <w:b/>
          <w:sz w:val="24"/>
          <w:szCs w:val="24"/>
        </w:rPr>
        <w:t>the school website:</w:t>
      </w:r>
    </w:p>
    <w:p w14:paraId="1E03ED5A" w14:textId="5ECF8285" w:rsidR="004354B5" w:rsidRPr="00370A98" w:rsidRDefault="004354B5" w:rsidP="00CA0EF6">
      <w:pPr>
        <w:pStyle w:val="ListParagraph"/>
        <w:numPr>
          <w:ilvl w:val="0"/>
          <w:numId w:val="15"/>
        </w:numPr>
        <w:jc w:val="both"/>
        <w:rPr>
          <w:rFonts w:ascii="Calibri" w:eastAsia="Calibri" w:hAnsi="Calibri" w:cs="Calibri"/>
          <w:bCs/>
          <w:sz w:val="24"/>
          <w:szCs w:val="24"/>
        </w:rPr>
      </w:pPr>
      <w:r w:rsidRPr="00370A98">
        <w:rPr>
          <w:rFonts w:ascii="Calibri" w:eastAsia="Calibri" w:hAnsi="Calibri" w:cs="Calibri"/>
          <w:bCs/>
          <w:sz w:val="24"/>
          <w:szCs w:val="24"/>
        </w:rPr>
        <w:t xml:space="preserve">DPE Model DPE Privacy policy </w:t>
      </w:r>
    </w:p>
    <w:p w14:paraId="6FC74043" w14:textId="59CF15C9" w:rsidR="004354B5" w:rsidRPr="00370A98" w:rsidRDefault="004354B5" w:rsidP="00CA0EF6">
      <w:pPr>
        <w:pStyle w:val="ListParagraph"/>
        <w:numPr>
          <w:ilvl w:val="0"/>
          <w:numId w:val="15"/>
        </w:numPr>
        <w:jc w:val="both"/>
        <w:rPr>
          <w:rFonts w:ascii="Calibri" w:eastAsia="Calibri" w:hAnsi="Calibri" w:cs="Calibri"/>
          <w:bCs/>
          <w:sz w:val="24"/>
          <w:szCs w:val="24"/>
        </w:rPr>
      </w:pPr>
      <w:r w:rsidRPr="00370A98">
        <w:rPr>
          <w:rFonts w:ascii="Calibri" w:eastAsia="Calibri" w:hAnsi="Calibri" w:cs="Calibri"/>
          <w:bCs/>
          <w:sz w:val="24"/>
          <w:szCs w:val="24"/>
        </w:rPr>
        <w:t>DPE Privacy notices for workforce and general notice</w:t>
      </w:r>
      <w:r w:rsidR="00CA2475" w:rsidRPr="00370A98">
        <w:rPr>
          <w:rFonts w:ascii="Calibri" w:eastAsia="Calibri" w:hAnsi="Calibri" w:cs="Calibri"/>
          <w:bCs/>
          <w:sz w:val="24"/>
          <w:szCs w:val="24"/>
        </w:rPr>
        <w:t xml:space="preserve"> </w:t>
      </w:r>
    </w:p>
    <w:p w14:paraId="5DA4238E" w14:textId="5898CB21" w:rsidR="004354B5" w:rsidRPr="00370A98" w:rsidRDefault="004354B5" w:rsidP="00CA0EF6">
      <w:pPr>
        <w:pStyle w:val="ListParagraph"/>
        <w:numPr>
          <w:ilvl w:val="0"/>
          <w:numId w:val="15"/>
        </w:numPr>
        <w:jc w:val="both"/>
        <w:rPr>
          <w:rFonts w:ascii="Calibri" w:eastAsia="Calibri" w:hAnsi="Calibri" w:cs="Calibri"/>
          <w:bCs/>
          <w:sz w:val="24"/>
          <w:szCs w:val="24"/>
        </w:rPr>
      </w:pPr>
      <w:r w:rsidRPr="00370A98">
        <w:rPr>
          <w:rFonts w:ascii="Calibri" w:eastAsia="Calibri" w:hAnsi="Calibri" w:cs="Calibri"/>
          <w:bCs/>
          <w:sz w:val="24"/>
          <w:szCs w:val="24"/>
        </w:rPr>
        <w:t>Work out of school policy</w:t>
      </w:r>
    </w:p>
    <w:p w14:paraId="386D4507" w14:textId="376EB712" w:rsidR="004354B5" w:rsidRPr="00370A98" w:rsidRDefault="004354B5" w:rsidP="00CA0EF6">
      <w:pPr>
        <w:pStyle w:val="ListParagraph"/>
        <w:numPr>
          <w:ilvl w:val="0"/>
          <w:numId w:val="15"/>
        </w:numPr>
        <w:jc w:val="both"/>
        <w:rPr>
          <w:rFonts w:ascii="Calibri" w:eastAsia="Calibri" w:hAnsi="Calibri" w:cs="Calibri"/>
          <w:bCs/>
          <w:sz w:val="24"/>
          <w:szCs w:val="24"/>
        </w:rPr>
      </w:pPr>
      <w:r w:rsidRPr="00370A98">
        <w:rPr>
          <w:rFonts w:ascii="Calibri" w:eastAsia="Calibri" w:hAnsi="Calibri" w:cs="Calibri"/>
          <w:bCs/>
          <w:sz w:val="24"/>
          <w:szCs w:val="24"/>
        </w:rPr>
        <w:t>SAR procedure</w:t>
      </w:r>
    </w:p>
    <w:p w14:paraId="2D71EF54" w14:textId="381BCC72" w:rsidR="004354B5" w:rsidRPr="00370A98" w:rsidRDefault="004354B5" w:rsidP="00CA0EF6">
      <w:pPr>
        <w:pStyle w:val="ListParagraph"/>
        <w:numPr>
          <w:ilvl w:val="0"/>
          <w:numId w:val="15"/>
        </w:numPr>
        <w:jc w:val="both"/>
        <w:rPr>
          <w:rFonts w:ascii="Calibri" w:eastAsia="Calibri" w:hAnsi="Calibri" w:cs="Calibri"/>
          <w:bCs/>
          <w:sz w:val="24"/>
          <w:szCs w:val="24"/>
        </w:rPr>
      </w:pPr>
      <w:r w:rsidRPr="00370A98">
        <w:rPr>
          <w:rFonts w:ascii="Calibri" w:eastAsia="Calibri" w:hAnsi="Calibri" w:cs="Calibri"/>
          <w:bCs/>
          <w:sz w:val="24"/>
          <w:szCs w:val="24"/>
        </w:rPr>
        <w:t>Data breach procedure</w:t>
      </w:r>
    </w:p>
    <w:p w14:paraId="7E294EC8" w14:textId="2137CE66" w:rsidR="00EF1F1E" w:rsidRPr="00370A98" w:rsidRDefault="004354B5" w:rsidP="00671309">
      <w:pPr>
        <w:pStyle w:val="ListParagraph"/>
        <w:numPr>
          <w:ilvl w:val="0"/>
          <w:numId w:val="15"/>
        </w:numPr>
        <w:jc w:val="both"/>
        <w:rPr>
          <w:rFonts w:ascii="Calibri" w:eastAsia="Calibri" w:hAnsi="Calibri" w:cs="Calibri"/>
          <w:bCs/>
          <w:sz w:val="24"/>
          <w:szCs w:val="24"/>
        </w:rPr>
      </w:pPr>
      <w:r w:rsidRPr="00370A98">
        <w:rPr>
          <w:rFonts w:ascii="Calibri" w:eastAsia="Calibri" w:hAnsi="Calibri" w:cs="Calibri"/>
          <w:bCs/>
          <w:sz w:val="24"/>
          <w:szCs w:val="24"/>
        </w:rPr>
        <w:t>Photo and video consent guidelines</w:t>
      </w:r>
    </w:p>
    <w:p w14:paraId="1ED16571" w14:textId="1900F47A" w:rsidR="00370A98" w:rsidRPr="00370A98" w:rsidRDefault="00FC39A6" w:rsidP="00671309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Note: </w:t>
      </w:r>
      <w:r>
        <w:rPr>
          <w:rFonts w:ascii="Calibri" w:eastAsia="Calibri" w:hAnsi="Calibri" w:cs="Calibri"/>
          <w:bCs/>
          <w:i/>
          <w:iCs/>
          <w:sz w:val="24"/>
          <w:szCs w:val="24"/>
        </w:rPr>
        <w:t xml:space="preserve">School </w:t>
      </w:r>
      <w:r w:rsidR="005F35F1">
        <w:rPr>
          <w:rFonts w:ascii="Calibri" w:eastAsia="Calibri" w:hAnsi="Calibri" w:cs="Calibri"/>
          <w:bCs/>
          <w:i/>
          <w:iCs/>
          <w:sz w:val="24"/>
          <w:szCs w:val="24"/>
        </w:rPr>
        <w:t xml:space="preserve">to </w:t>
      </w:r>
      <w:r>
        <w:rPr>
          <w:rFonts w:ascii="Calibri" w:eastAsia="Calibri" w:hAnsi="Calibri" w:cs="Calibri"/>
          <w:bCs/>
          <w:i/>
          <w:iCs/>
          <w:sz w:val="24"/>
          <w:szCs w:val="24"/>
        </w:rPr>
        <w:t>check that data risk is contained in the business continuity plan (</w:t>
      </w:r>
      <w:proofErr w:type="spellStart"/>
      <w:r>
        <w:rPr>
          <w:rFonts w:ascii="Calibri" w:eastAsia="Calibri" w:hAnsi="Calibri" w:cs="Calibri"/>
          <w:bCs/>
          <w:i/>
          <w:iCs/>
          <w:sz w:val="24"/>
          <w:szCs w:val="24"/>
        </w:rPr>
        <w:t>BCP</w:t>
      </w:r>
      <w:proofErr w:type="spellEnd"/>
      <w:r>
        <w:rPr>
          <w:rFonts w:ascii="Calibri" w:eastAsia="Calibri" w:hAnsi="Calibri" w:cs="Calibri"/>
          <w:bCs/>
          <w:i/>
          <w:iCs/>
          <w:sz w:val="24"/>
          <w:szCs w:val="24"/>
        </w:rPr>
        <w:t xml:space="preserve">). </w:t>
      </w:r>
      <w:proofErr w:type="spellStart"/>
      <w:r>
        <w:rPr>
          <w:rFonts w:ascii="Calibri" w:eastAsia="Calibri" w:hAnsi="Calibri" w:cs="Calibri"/>
          <w:bCs/>
          <w:i/>
          <w:iCs/>
          <w:sz w:val="24"/>
          <w:szCs w:val="24"/>
        </w:rPr>
        <w:t>DPEs</w:t>
      </w:r>
      <w:proofErr w:type="spellEnd"/>
      <w:r>
        <w:rPr>
          <w:rFonts w:ascii="Calibri" w:eastAsia="Calibri" w:hAnsi="Calibri" w:cs="Calibri"/>
          <w:bCs/>
          <w:i/>
          <w:iCs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Cs/>
          <w:i/>
          <w:iCs/>
          <w:sz w:val="24"/>
          <w:szCs w:val="24"/>
        </w:rPr>
        <w:t>BCP</w:t>
      </w:r>
      <w:proofErr w:type="spellEnd"/>
      <w:r>
        <w:rPr>
          <w:rFonts w:ascii="Calibri" w:eastAsia="Calibri" w:hAnsi="Calibri" w:cs="Calibri"/>
          <w:bCs/>
          <w:i/>
          <w:iCs/>
          <w:sz w:val="24"/>
          <w:szCs w:val="24"/>
        </w:rPr>
        <w:t xml:space="preserve"> and information</w:t>
      </w:r>
      <w:r w:rsidR="00982068">
        <w:rPr>
          <w:rFonts w:ascii="Calibri" w:eastAsia="Calibri" w:hAnsi="Calibri" w:cs="Calibri"/>
          <w:bCs/>
          <w:i/>
          <w:iCs/>
          <w:sz w:val="24"/>
          <w:szCs w:val="24"/>
        </w:rPr>
        <w:t xml:space="preserve"> security guidance can be obtained from: </w:t>
      </w:r>
      <w:hyperlink r:id="rId9" w:history="1">
        <w:r w:rsidR="00982068" w:rsidRPr="000B0ED3">
          <w:rPr>
            <w:rStyle w:val="Hyperlink"/>
            <w:rFonts w:ascii="Calibri" w:eastAsia="Calibri" w:hAnsi="Calibri" w:cs="Calibri"/>
            <w:bCs/>
            <w:i/>
            <w:iCs/>
            <w:sz w:val="24"/>
            <w:szCs w:val="24"/>
          </w:rPr>
          <w:t>https://dataprotection.education/index.php/best-practice-library/best-practice/information-security</w:t>
        </w:r>
      </w:hyperlink>
      <w:r w:rsidR="00982068">
        <w:rPr>
          <w:rFonts w:ascii="Calibri" w:eastAsia="Calibri" w:hAnsi="Calibri" w:cs="Calibri"/>
          <w:bCs/>
          <w:i/>
          <w:iCs/>
          <w:sz w:val="24"/>
          <w:szCs w:val="24"/>
        </w:rPr>
        <w:t xml:space="preserve"> </w:t>
      </w:r>
    </w:p>
    <w:p w14:paraId="30A2B95B" w14:textId="77777777" w:rsidR="00982068" w:rsidRDefault="00982068" w:rsidP="00671309">
      <w:pPr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04E56CCD" w14:textId="77DE9262" w:rsidR="00671309" w:rsidRPr="00370A98" w:rsidRDefault="00671309" w:rsidP="00671309">
      <w:pPr>
        <w:jc w:val="both"/>
        <w:rPr>
          <w:rFonts w:ascii="Calibri" w:eastAsia="Calibri" w:hAnsi="Calibri" w:cs="Calibri"/>
          <w:b/>
          <w:sz w:val="24"/>
          <w:szCs w:val="24"/>
        </w:rPr>
      </w:pPr>
      <w:r w:rsidRPr="00370A98">
        <w:rPr>
          <w:rFonts w:ascii="Calibri" w:eastAsia="Calibri" w:hAnsi="Calibri" w:cs="Calibri"/>
          <w:b/>
          <w:sz w:val="24"/>
          <w:szCs w:val="24"/>
        </w:rPr>
        <w:t>The</w:t>
      </w:r>
      <w:r w:rsidR="00CC1C5B" w:rsidRPr="00370A98">
        <w:rPr>
          <w:rFonts w:ascii="Calibri" w:eastAsia="Calibri" w:hAnsi="Calibri" w:cs="Calibri"/>
          <w:b/>
          <w:sz w:val="24"/>
          <w:szCs w:val="24"/>
        </w:rPr>
        <w:t xml:space="preserve"> following documents that are currently present on the school website can remain:</w:t>
      </w:r>
    </w:p>
    <w:p w14:paraId="470AEF5A" w14:textId="7BA3F0C7" w:rsidR="00CC1C5B" w:rsidRPr="00370A98" w:rsidRDefault="00BE73ED" w:rsidP="00EF1F1E">
      <w:pPr>
        <w:pStyle w:val="ListParagraph"/>
        <w:numPr>
          <w:ilvl w:val="0"/>
          <w:numId w:val="10"/>
        </w:numPr>
        <w:jc w:val="both"/>
        <w:rPr>
          <w:rFonts w:ascii="Calibri" w:eastAsia="Calibri" w:hAnsi="Calibri" w:cs="Calibri"/>
          <w:bCs/>
          <w:sz w:val="24"/>
          <w:szCs w:val="24"/>
        </w:rPr>
      </w:pPr>
      <w:r w:rsidRPr="00370A98">
        <w:rPr>
          <w:rFonts w:ascii="Calibri" w:eastAsia="Calibri" w:hAnsi="Calibri" w:cs="Calibri"/>
          <w:bCs/>
          <w:sz w:val="24"/>
          <w:szCs w:val="24"/>
        </w:rPr>
        <w:t>Retention policy</w:t>
      </w:r>
    </w:p>
    <w:p w14:paraId="70243FD2" w14:textId="0F74838F" w:rsidR="00370A98" w:rsidRPr="00370A98" w:rsidRDefault="00816D5A" w:rsidP="00370A98">
      <w:pPr>
        <w:pStyle w:val="ListParagraph"/>
        <w:numPr>
          <w:ilvl w:val="0"/>
          <w:numId w:val="10"/>
        </w:numPr>
        <w:jc w:val="both"/>
        <w:rPr>
          <w:rFonts w:ascii="Calibri" w:eastAsia="Calibri" w:hAnsi="Calibri" w:cs="Calibri"/>
          <w:bCs/>
          <w:sz w:val="24"/>
          <w:szCs w:val="24"/>
        </w:rPr>
      </w:pPr>
      <w:r w:rsidRPr="00370A98">
        <w:rPr>
          <w:rFonts w:ascii="Calibri" w:eastAsia="Calibri" w:hAnsi="Calibri" w:cs="Calibri"/>
          <w:bCs/>
          <w:sz w:val="24"/>
          <w:szCs w:val="24"/>
        </w:rPr>
        <w:t>Password policy</w:t>
      </w:r>
    </w:p>
    <w:p w14:paraId="0FA0B7D4" w14:textId="77777777" w:rsidR="00370A98" w:rsidRPr="00370A98" w:rsidRDefault="00370A98" w:rsidP="00370A98">
      <w:pPr>
        <w:jc w:val="both"/>
        <w:rPr>
          <w:rFonts w:ascii="Calibri" w:eastAsia="Calibri" w:hAnsi="Calibri" w:cs="Calibri"/>
          <w:bCs/>
          <w:sz w:val="24"/>
          <w:szCs w:val="24"/>
        </w:rPr>
      </w:pPr>
    </w:p>
    <w:p w14:paraId="1C40BF31" w14:textId="7C3C58FA" w:rsidR="00CA0EF6" w:rsidRDefault="004354B5" w:rsidP="00594399">
      <w:pPr>
        <w:jc w:val="both"/>
        <w:rPr>
          <w:rFonts w:ascii="Calibri" w:eastAsia="Calibri" w:hAnsi="Calibri" w:cs="Calibri"/>
          <w:bCs/>
          <w:i/>
          <w:iCs/>
          <w:sz w:val="24"/>
          <w:szCs w:val="24"/>
        </w:rPr>
      </w:pPr>
      <w:r w:rsidRPr="00370A98">
        <w:rPr>
          <w:rFonts w:ascii="Calibri" w:eastAsia="Calibri" w:hAnsi="Calibri" w:cs="Calibri"/>
          <w:b/>
          <w:i/>
          <w:iCs/>
          <w:sz w:val="24"/>
          <w:szCs w:val="24"/>
        </w:rPr>
        <w:t xml:space="preserve">Note: </w:t>
      </w:r>
      <w:r w:rsidR="000B6600" w:rsidRPr="00370A98">
        <w:rPr>
          <w:rFonts w:ascii="Calibri" w:eastAsia="Calibri" w:hAnsi="Calibri" w:cs="Calibri"/>
          <w:b/>
          <w:i/>
          <w:iCs/>
          <w:sz w:val="24"/>
          <w:szCs w:val="24"/>
        </w:rPr>
        <w:t xml:space="preserve"> </w:t>
      </w:r>
      <w:r w:rsidR="00C4165B" w:rsidRPr="00370A98">
        <w:rPr>
          <w:rFonts w:ascii="Calibri" w:eastAsia="Calibri" w:hAnsi="Calibri" w:cs="Calibri"/>
          <w:bCs/>
          <w:i/>
          <w:iCs/>
          <w:sz w:val="24"/>
          <w:szCs w:val="24"/>
        </w:rPr>
        <w:t>The school has already adopted DPE children’s and parent</w:t>
      </w:r>
      <w:r w:rsidR="000B6600" w:rsidRPr="00370A98">
        <w:rPr>
          <w:rFonts w:ascii="Calibri" w:eastAsia="Calibri" w:hAnsi="Calibri" w:cs="Calibri"/>
          <w:bCs/>
          <w:i/>
          <w:iCs/>
          <w:sz w:val="24"/>
          <w:szCs w:val="24"/>
        </w:rPr>
        <w:t>’s</w:t>
      </w:r>
      <w:r w:rsidR="00C4165B" w:rsidRPr="00370A98">
        <w:rPr>
          <w:rFonts w:ascii="Calibri" w:eastAsia="Calibri" w:hAnsi="Calibri" w:cs="Calibri"/>
          <w:bCs/>
          <w:i/>
          <w:iCs/>
          <w:sz w:val="24"/>
          <w:szCs w:val="24"/>
        </w:rPr>
        <w:t xml:space="preserve"> privacy notice and issued to new parents.</w:t>
      </w:r>
      <w:r w:rsidR="000B6600" w:rsidRPr="00370A98">
        <w:rPr>
          <w:rFonts w:ascii="Calibri" w:eastAsia="Calibri" w:hAnsi="Calibri" w:cs="Calibri"/>
          <w:bCs/>
          <w:i/>
          <w:iCs/>
          <w:sz w:val="24"/>
          <w:szCs w:val="24"/>
        </w:rPr>
        <w:t xml:space="preserve"> </w:t>
      </w:r>
      <w:r w:rsidR="00AB3BCE" w:rsidRPr="00370A98">
        <w:rPr>
          <w:rFonts w:ascii="Calibri" w:eastAsia="Calibri" w:hAnsi="Calibri" w:cs="Calibri"/>
          <w:bCs/>
          <w:i/>
          <w:iCs/>
          <w:sz w:val="24"/>
          <w:szCs w:val="24"/>
        </w:rPr>
        <w:t>DPE GDPR p</w:t>
      </w:r>
      <w:r w:rsidR="000B6600" w:rsidRPr="00370A98">
        <w:rPr>
          <w:rFonts w:ascii="Calibri" w:eastAsia="Calibri" w:hAnsi="Calibri" w:cs="Calibri"/>
          <w:bCs/>
          <w:i/>
          <w:iCs/>
          <w:sz w:val="24"/>
          <w:szCs w:val="24"/>
        </w:rPr>
        <w:t>olicy and additional privacy notices sent to Linda (16/09/21).</w:t>
      </w:r>
      <w:r w:rsidR="00FC39A6">
        <w:rPr>
          <w:rFonts w:ascii="Calibri" w:eastAsia="Calibri" w:hAnsi="Calibri" w:cs="Calibri"/>
          <w:bCs/>
          <w:i/>
          <w:iCs/>
          <w:sz w:val="24"/>
          <w:szCs w:val="24"/>
        </w:rPr>
        <w:t xml:space="preserve"> </w:t>
      </w:r>
    </w:p>
    <w:p w14:paraId="322E7AA3" w14:textId="77777777" w:rsidR="00E63F37" w:rsidRPr="00E63F37" w:rsidRDefault="00E63F37" w:rsidP="00594399">
      <w:pPr>
        <w:jc w:val="both"/>
        <w:rPr>
          <w:rFonts w:ascii="Calibri" w:eastAsia="Calibri" w:hAnsi="Calibri" w:cs="Calibri"/>
          <w:bCs/>
          <w:i/>
          <w:iCs/>
          <w:sz w:val="24"/>
          <w:szCs w:val="24"/>
        </w:rPr>
      </w:pPr>
    </w:p>
    <w:p w14:paraId="06FFC974" w14:textId="07984D22" w:rsidR="00370A98" w:rsidRPr="00370A98" w:rsidRDefault="00CA0EF6" w:rsidP="00370A98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  <w:r w:rsidRPr="00370A98">
        <w:rPr>
          <w:rFonts w:ascii="Calibri" w:eastAsia="Calibri" w:hAnsi="Calibri" w:cs="Calibri"/>
          <w:b/>
          <w:color w:val="0591B4"/>
          <w:sz w:val="32"/>
          <w:szCs w:val="32"/>
        </w:rPr>
        <w:t>3. Next steps</w:t>
      </w:r>
    </w:p>
    <w:p w14:paraId="44497D78" w14:textId="2956EE46" w:rsidR="00C4165B" w:rsidRPr="00370A98" w:rsidRDefault="00C4165B" w:rsidP="009A0670">
      <w:pPr>
        <w:pStyle w:val="ListParagraph"/>
        <w:numPr>
          <w:ilvl w:val="0"/>
          <w:numId w:val="8"/>
        </w:numPr>
        <w:jc w:val="both"/>
        <w:rPr>
          <w:rFonts w:ascii="Calibri" w:eastAsia="Calibri" w:hAnsi="Calibri" w:cs="Calibri"/>
          <w:bCs/>
          <w:sz w:val="24"/>
          <w:szCs w:val="24"/>
        </w:rPr>
      </w:pPr>
      <w:r w:rsidRPr="00370A98">
        <w:rPr>
          <w:rFonts w:ascii="Calibri" w:eastAsia="Calibri" w:hAnsi="Calibri" w:cs="Calibri"/>
          <w:bCs/>
          <w:sz w:val="24"/>
          <w:szCs w:val="24"/>
        </w:rPr>
        <w:t>Date to be arranged for an afterschool walk to include a governor</w:t>
      </w:r>
    </w:p>
    <w:p w14:paraId="4E31F851" w14:textId="5CE48674" w:rsidR="00CA0EF6" w:rsidRPr="00370A98" w:rsidRDefault="00CA0EF6" w:rsidP="00CA0EF6">
      <w:pPr>
        <w:pStyle w:val="ListParagraph"/>
        <w:numPr>
          <w:ilvl w:val="0"/>
          <w:numId w:val="8"/>
        </w:numPr>
        <w:jc w:val="both"/>
        <w:rPr>
          <w:rFonts w:ascii="Calibri" w:eastAsia="Calibri" w:hAnsi="Calibri" w:cs="Calibri"/>
          <w:bCs/>
          <w:sz w:val="24"/>
          <w:szCs w:val="24"/>
        </w:rPr>
      </w:pPr>
      <w:r w:rsidRPr="00370A98">
        <w:rPr>
          <w:rFonts w:ascii="Calibri" w:eastAsia="Calibri" w:hAnsi="Calibri" w:cs="Calibri"/>
          <w:bCs/>
          <w:sz w:val="24"/>
          <w:szCs w:val="24"/>
        </w:rPr>
        <w:t xml:space="preserve">School to start using </w:t>
      </w:r>
      <w:proofErr w:type="spellStart"/>
      <w:r w:rsidRPr="00370A98">
        <w:rPr>
          <w:rFonts w:ascii="Calibri" w:eastAsia="Calibri" w:hAnsi="Calibri" w:cs="Calibri"/>
          <w:bCs/>
          <w:sz w:val="24"/>
          <w:szCs w:val="24"/>
        </w:rPr>
        <w:t>DPEs</w:t>
      </w:r>
      <w:proofErr w:type="spellEnd"/>
      <w:r w:rsidRPr="00370A98">
        <w:rPr>
          <w:rFonts w:ascii="Calibri" w:eastAsia="Calibri" w:hAnsi="Calibri" w:cs="Calibri"/>
          <w:bCs/>
          <w:sz w:val="24"/>
          <w:szCs w:val="24"/>
        </w:rPr>
        <w:t xml:space="preserve"> data breach and SAR log </w:t>
      </w:r>
      <w:r w:rsidR="00CA1A36">
        <w:rPr>
          <w:rFonts w:ascii="Calibri" w:eastAsia="Calibri" w:hAnsi="Calibri" w:cs="Calibri"/>
          <w:bCs/>
          <w:sz w:val="24"/>
          <w:szCs w:val="24"/>
        </w:rPr>
        <w:t>and logging tickets via th</w:t>
      </w:r>
      <w:r w:rsidR="00C902E1">
        <w:rPr>
          <w:rFonts w:ascii="Calibri" w:eastAsia="Calibri" w:hAnsi="Calibri" w:cs="Calibri"/>
          <w:bCs/>
          <w:sz w:val="24"/>
          <w:szCs w:val="24"/>
        </w:rPr>
        <w:t>e:</w:t>
      </w:r>
      <w:r w:rsidR="00CA1A36">
        <w:rPr>
          <w:rFonts w:ascii="Calibri" w:eastAsia="Calibri" w:hAnsi="Calibri" w:cs="Calibri"/>
          <w:bCs/>
          <w:sz w:val="24"/>
          <w:szCs w:val="24"/>
        </w:rPr>
        <w:t xml:space="preserve"> </w:t>
      </w:r>
      <w:hyperlink r:id="rId10" w:history="1">
        <w:proofErr w:type="spellStart"/>
        <w:r w:rsidR="00C902E1" w:rsidRPr="000B0ED3">
          <w:rPr>
            <w:rStyle w:val="Hyperlink"/>
            <w:rFonts w:ascii="Calibri" w:eastAsia="Calibri" w:hAnsi="Calibri" w:cs="Calibri"/>
            <w:bCs/>
            <w:sz w:val="24"/>
            <w:szCs w:val="24"/>
          </w:rPr>
          <w:t>dpo@dataprotection.education</w:t>
        </w:r>
        <w:proofErr w:type="spellEnd"/>
      </w:hyperlink>
      <w:r w:rsidR="00C902E1">
        <w:rPr>
          <w:rFonts w:ascii="Calibri" w:eastAsia="Calibri" w:hAnsi="Calibri" w:cs="Calibri"/>
          <w:bCs/>
          <w:sz w:val="24"/>
          <w:szCs w:val="24"/>
        </w:rPr>
        <w:t xml:space="preserve"> email</w:t>
      </w:r>
    </w:p>
    <w:p w14:paraId="36AC4DE7" w14:textId="3A7F4F81" w:rsidR="00370A98" w:rsidRPr="00370A98" w:rsidRDefault="00C4165B" w:rsidP="00370A98">
      <w:pPr>
        <w:pStyle w:val="ListParagraph"/>
        <w:numPr>
          <w:ilvl w:val="0"/>
          <w:numId w:val="8"/>
        </w:numPr>
        <w:jc w:val="both"/>
        <w:rPr>
          <w:rFonts w:ascii="Calibri" w:eastAsia="Calibri" w:hAnsi="Calibri" w:cs="Calibri"/>
          <w:bCs/>
          <w:sz w:val="24"/>
          <w:szCs w:val="24"/>
        </w:rPr>
      </w:pPr>
      <w:r w:rsidRPr="00370A98">
        <w:rPr>
          <w:rFonts w:ascii="Calibri" w:eastAsia="Calibri" w:hAnsi="Calibri" w:cs="Calibri"/>
          <w:bCs/>
          <w:sz w:val="24"/>
          <w:szCs w:val="24"/>
        </w:rPr>
        <w:t xml:space="preserve">School to complete additional compliance documents, </w:t>
      </w:r>
      <w:r w:rsidR="00AB3BCE" w:rsidRPr="00370A98">
        <w:rPr>
          <w:rFonts w:ascii="Calibri" w:eastAsia="Calibri" w:hAnsi="Calibri" w:cs="Calibri"/>
          <w:bCs/>
          <w:sz w:val="24"/>
          <w:szCs w:val="24"/>
        </w:rPr>
        <w:t>including</w:t>
      </w:r>
      <w:r w:rsidR="00370A98" w:rsidRPr="00370A98">
        <w:rPr>
          <w:rFonts w:ascii="Calibri" w:eastAsia="Calibri" w:hAnsi="Calibri" w:cs="Calibri"/>
          <w:bCs/>
          <w:sz w:val="24"/>
          <w:szCs w:val="24"/>
        </w:rPr>
        <w:t>:</w:t>
      </w:r>
    </w:p>
    <w:p w14:paraId="0B35636C" w14:textId="77777777" w:rsidR="00370A98" w:rsidRPr="00370A98" w:rsidRDefault="00370A98" w:rsidP="00370A98">
      <w:pPr>
        <w:pStyle w:val="ListParagraph"/>
        <w:numPr>
          <w:ilvl w:val="0"/>
          <w:numId w:val="18"/>
        </w:numPr>
        <w:jc w:val="both"/>
        <w:rPr>
          <w:rFonts w:ascii="Calibri" w:eastAsia="Calibri" w:hAnsi="Calibri" w:cs="Calibri"/>
          <w:bCs/>
          <w:sz w:val="24"/>
          <w:szCs w:val="24"/>
        </w:rPr>
      </w:pPr>
      <w:r w:rsidRPr="00370A98">
        <w:rPr>
          <w:rFonts w:ascii="Calibri" w:eastAsia="Calibri" w:hAnsi="Calibri" w:cs="Calibri"/>
          <w:bCs/>
          <w:sz w:val="24"/>
          <w:szCs w:val="24"/>
        </w:rPr>
        <w:t>CCTV policy</w:t>
      </w:r>
    </w:p>
    <w:p w14:paraId="09A84C70" w14:textId="25930AF0" w:rsidR="00370A98" w:rsidRDefault="00370A98" w:rsidP="00370A98">
      <w:pPr>
        <w:pStyle w:val="ListParagraph"/>
        <w:numPr>
          <w:ilvl w:val="0"/>
          <w:numId w:val="18"/>
        </w:numPr>
        <w:jc w:val="both"/>
        <w:rPr>
          <w:rFonts w:ascii="Calibri" w:eastAsia="Calibri" w:hAnsi="Calibri" w:cs="Calibri"/>
          <w:bCs/>
          <w:sz w:val="24"/>
          <w:szCs w:val="24"/>
        </w:rPr>
      </w:pPr>
      <w:r w:rsidRPr="00370A98">
        <w:rPr>
          <w:rFonts w:ascii="Calibri" w:eastAsia="Calibri" w:hAnsi="Calibri" w:cs="Calibri"/>
          <w:bCs/>
          <w:sz w:val="24"/>
          <w:szCs w:val="24"/>
        </w:rPr>
        <w:t xml:space="preserve">Publication scheme and FOI policy </w:t>
      </w:r>
    </w:p>
    <w:p w14:paraId="76EE667C" w14:textId="151763F8" w:rsidR="00FC39A6" w:rsidRDefault="00FC39A6" w:rsidP="00370A98">
      <w:pPr>
        <w:pStyle w:val="ListParagraph"/>
        <w:numPr>
          <w:ilvl w:val="0"/>
          <w:numId w:val="18"/>
        </w:numPr>
        <w:jc w:val="both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>Information security</w:t>
      </w:r>
    </w:p>
    <w:p w14:paraId="640E8916" w14:textId="464AE978" w:rsidR="009A0670" w:rsidRPr="00370A98" w:rsidRDefault="009A0670" w:rsidP="009A0670">
      <w:pPr>
        <w:pStyle w:val="ListParagraph"/>
        <w:numPr>
          <w:ilvl w:val="0"/>
          <w:numId w:val="8"/>
        </w:numPr>
        <w:jc w:val="both"/>
        <w:rPr>
          <w:rFonts w:ascii="Calibri" w:eastAsia="Calibri" w:hAnsi="Calibri" w:cs="Calibri"/>
          <w:bCs/>
          <w:sz w:val="24"/>
          <w:szCs w:val="24"/>
        </w:rPr>
      </w:pPr>
      <w:r w:rsidRPr="00370A98">
        <w:rPr>
          <w:rFonts w:ascii="Calibri" w:eastAsia="Calibri" w:hAnsi="Calibri" w:cs="Calibri"/>
          <w:bCs/>
          <w:sz w:val="24"/>
          <w:szCs w:val="24"/>
        </w:rPr>
        <w:t xml:space="preserve">Record of processing </w:t>
      </w:r>
      <w:r w:rsidR="00504974" w:rsidRPr="00370A98">
        <w:rPr>
          <w:rFonts w:ascii="Calibri" w:eastAsia="Calibri" w:hAnsi="Calibri" w:cs="Calibri"/>
          <w:bCs/>
          <w:sz w:val="24"/>
          <w:szCs w:val="24"/>
        </w:rPr>
        <w:t>focused session</w:t>
      </w:r>
      <w:r w:rsidRPr="00370A98">
        <w:rPr>
          <w:rFonts w:ascii="Calibri" w:eastAsia="Calibri" w:hAnsi="Calibri" w:cs="Calibri"/>
          <w:bCs/>
          <w:sz w:val="24"/>
          <w:szCs w:val="24"/>
        </w:rPr>
        <w:t xml:space="preserve"> to be completed </w:t>
      </w:r>
    </w:p>
    <w:p w14:paraId="2DE89191" w14:textId="77777777" w:rsidR="00AB3BCE" w:rsidRPr="009A0670" w:rsidRDefault="00AB3BCE" w:rsidP="00AB3BCE">
      <w:pPr>
        <w:pStyle w:val="ListParagraph"/>
        <w:jc w:val="both"/>
        <w:rPr>
          <w:rFonts w:ascii="Calibri" w:eastAsia="Calibri" w:hAnsi="Calibri" w:cs="Calibri"/>
          <w:bCs/>
          <w:sz w:val="24"/>
          <w:szCs w:val="24"/>
        </w:rPr>
      </w:pPr>
    </w:p>
    <w:p w14:paraId="6BC5125B" w14:textId="77777777" w:rsidR="00CC08D3" w:rsidRDefault="00CC08D3">
      <w:pPr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6BC51266" w14:textId="77777777" w:rsidR="00CC08D3" w:rsidRDefault="00CC08D3">
      <w:pPr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6BC51267" w14:textId="77777777" w:rsidR="00CC08D3" w:rsidRDefault="00CC08D3">
      <w:pPr>
        <w:jc w:val="both"/>
        <w:rPr>
          <w:rFonts w:ascii="Calibri" w:eastAsia="Calibri" w:hAnsi="Calibri" w:cs="Calibri"/>
          <w:sz w:val="22"/>
          <w:szCs w:val="22"/>
        </w:rPr>
      </w:pPr>
    </w:p>
    <w:sectPr w:rsidR="00CC08D3">
      <w:headerReference w:type="default" r:id="rId11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79F68" w14:textId="77777777" w:rsidR="0020590A" w:rsidRDefault="0020590A">
      <w:r>
        <w:separator/>
      </w:r>
    </w:p>
  </w:endnote>
  <w:endnote w:type="continuationSeparator" w:id="0">
    <w:p w14:paraId="44BCA707" w14:textId="77777777" w:rsidR="0020590A" w:rsidRDefault="00205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9564A" w14:textId="77777777" w:rsidR="0020590A" w:rsidRDefault="0020590A">
      <w:r>
        <w:separator/>
      </w:r>
    </w:p>
  </w:footnote>
  <w:footnote w:type="continuationSeparator" w:id="0">
    <w:p w14:paraId="0746B3E5" w14:textId="77777777" w:rsidR="0020590A" w:rsidRDefault="00205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51268" w14:textId="77777777" w:rsidR="00CC08D3" w:rsidRDefault="000738EA">
    <w:r>
      <w:rPr>
        <w:noProof/>
      </w:rPr>
      <w:drawing>
        <wp:inline distT="0" distB="0" distL="114300" distR="114300" wp14:anchorId="6BC5126B" wp14:editId="6BC5126C">
          <wp:extent cx="2552700" cy="6858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BC51269" w14:textId="77777777" w:rsidR="00CC08D3" w:rsidRDefault="00CC08D3"/>
  <w:p w14:paraId="6BC5126A" w14:textId="77777777" w:rsidR="00CC08D3" w:rsidRDefault="000738EA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657EB"/>
    <w:multiLevelType w:val="multilevel"/>
    <w:tmpl w:val="1FB26B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2E2896"/>
    <w:multiLevelType w:val="hybridMultilevel"/>
    <w:tmpl w:val="5608006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75D6F"/>
    <w:multiLevelType w:val="hybridMultilevel"/>
    <w:tmpl w:val="48F095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85E24"/>
    <w:multiLevelType w:val="multilevel"/>
    <w:tmpl w:val="9A648B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E7656D"/>
    <w:multiLevelType w:val="hybridMultilevel"/>
    <w:tmpl w:val="C8E6CC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6F543C"/>
    <w:multiLevelType w:val="hybridMultilevel"/>
    <w:tmpl w:val="9AECCD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7E10FF"/>
    <w:multiLevelType w:val="multilevel"/>
    <w:tmpl w:val="78BA07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B3C686E"/>
    <w:multiLevelType w:val="hybridMultilevel"/>
    <w:tmpl w:val="3956E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424505"/>
    <w:multiLevelType w:val="hybridMultilevel"/>
    <w:tmpl w:val="2F1A4E6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E400A8"/>
    <w:multiLevelType w:val="hybridMultilevel"/>
    <w:tmpl w:val="9A4A80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F93739"/>
    <w:multiLevelType w:val="hybridMultilevel"/>
    <w:tmpl w:val="9AA2B15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AE24A0"/>
    <w:multiLevelType w:val="hybridMultilevel"/>
    <w:tmpl w:val="468E300E"/>
    <w:lvl w:ilvl="0" w:tplc="EF9E1D2C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DD229A"/>
    <w:multiLevelType w:val="multilevel"/>
    <w:tmpl w:val="30581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0746AB9"/>
    <w:multiLevelType w:val="multilevel"/>
    <w:tmpl w:val="0A34C3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1D2480F"/>
    <w:multiLevelType w:val="multilevel"/>
    <w:tmpl w:val="4BF8BD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51F6DF1"/>
    <w:multiLevelType w:val="hybridMultilevel"/>
    <w:tmpl w:val="24AE84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984ED5"/>
    <w:multiLevelType w:val="hybridMultilevel"/>
    <w:tmpl w:val="22F8E79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EC47C3A"/>
    <w:multiLevelType w:val="hybridMultilevel"/>
    <w:tmpl w:val="0F1CFD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F64E9C"/>
    <w:multiLevelType w:val="hybridMultilevel"/>
    <w:tmpl w:val="E1F282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4C15DB"/>
    <w:multiLevelType w:val="hybridMultilevel"/>
    <w:tmpl w:val="2FE01276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6"/>
  </w:num>
  <w:num w:numId="3">
    <w:abstractNumId w:val="12"/>
  </w:num>
  <w:num w:numId="4">
    <w:abstractNumId w:val="3"/>
  </w:num>
  <w:num w:numId="5">
    <w:abstractNumId w:val="13"/>
  </w:num>
  <w:num w:numId="6">
    <w:abstractNumId w:val="14"/>
  </w:num>
  <w:num w:numId="7">
    <w:abstractNumId w:val="7"/>
  </w:num>
  <w:num w:numId="8">
    <w:abstractNumId w:val="5"/>
  </w:num>
  <w:num w:numId="9">
    <w:abstractNumId w:val="18"/>
  </w:num>
  <w:num w:numId="10">
    <w:abstractNumId w:val="2"/>
  </w:num>
  <w:num w:numId="11">
    <w:abstractNumId w:val="11"/>
  </w:num>
  <w:num w:numId="12">
    <w:abstractNumId w:val="8"/>
  </w:num>
  <w:num w:numId="13">
    <w:abstractNumId w:val="1"/>
  </w:num>
  <w:num w:numId="14">
    <w:abstractNumId w:val="9"/>
  </w:num>
  <w:num w:numId="15">
    <w:abstractNumId w:val="15"/>
  </w:num>
  <w:num w:numId="16">
    <w:abstractNumId w:val="10"/>
  </w:num>
  <w:num w:numId="17">
    <w:abstractNumId w:val="19"/>
  </w:num>
  <w:num w:numId="18">
    <w:abstractNumId w:val="16"/>
  </w:num>
  <w:num w:numId="19">
    <w:abstractNumId w:val="17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8D3"/>
    <w:rsid w:val="00026F42"/>
    <w:rsid w:val="000738EA"/>
    <w:rsid w:val="000B6600"/>
    <w:rsid w:val="000C2F3E"/>
    <w:rsid w:val="000E623B"/>
    <w:rsid w:val="001A1A77"/>
    <w:rsid w:val="001F2751"/>
    <w:rsid w:val="0020590A"/>
    <w:rsid w:val="0022711F"/>
    <w:rsid w:val="00233ADD"/>
    <w:rsid w:val="00252544"/>
    <w:rsid w:val="002B3E56"/>
    <w:rsid w:val="00313122"/>
    <w:rsid w:val="003335DE"/>
    <w:rsid w:val="00370A98"/>
    <w:rsid w:val="003E32CE"/>
    <w:rsid w:val="0042652D"/>
    <w:rsid w:val="0043160D"/>
    <w:rsid w:val="004354B5"/>
    <w:rsid w:val="00504974"/>
    <w:rsid w:val="00544E86"/>
    <w:rsid w:val="00545262"/>
    <w:rsid w:val="00594399"/>
    <w:rsid w:val="005D4D05"/>
    <w:rsid w:val="005F35F1"/>
    <w:rsid w:val="00601E11"/>
    <w:rsid w:val="00671309"/>
    <w:rsid w:val="0067432D"/>
    <w:rsid w:val="0067763A"/>
    <w:rsid w:val="006F4C19"/>
    <w:rsid w:val="0072474D"/>
    <w:rsid w:val="007A2456"/>
    <w:rsid w:val="007A73B7"/>
    <w:rsid w:val="00816D5A"/>
    <w:rsid w:val="00826C88"/>
    <w:rsid w:val="008E722F"/>
    <w:rsid w:val="00935137"/>
    <w:rsid w:val="00972DBF"/>
    <w:rsid w:val="00982068"/>
    <w:rsid w:val="009963A6"/>
    <w:rsid w:val="009A0670"/>
    <w:rsid w:val="009B1CF4"/>
    <w:rsid w:val="00A50483"/>
    <w:rsid w:val="00AB3BCE"/>
    <w:rsid w:val="00AC3F0A"/>
    <w:rsid w:val="00B01837"/>
    <w:rsid w:val="00B762C9"/>
    <w:rsid w:val="00B9045E"/>
    <w:rsid w:val="00BC43EB"/>
    <w:rsid w:val="00BE73ED"/>
    <w:rsid w:val="00C4165B"/>
    <w:rsid w:val="00C51B66"/>
    <w:rsid w:val="00C902E1"/>
    <w:rsid w:val="00CA0EF6"/>
    <w:rsid w:val="00CA1A36"/>
    <w:rsid w:val="00CA2475"/>
    <w:rsid w:val="00CC02CC"/>
    <w:rsid w:val="00CC08D3"/>
    <w:rsid w:val="00CC1C5B"/>
    <w:rsid w:val="00D32985"/>
    <w:rsid w:val="00D5483B"/>
    <w:rsid w:val="00D64008"/>
    <w:rsid w:val="00DA5652"/>
    <w:rsid w:val="00DD06DE"/>
    <w:rsid w:val="00E63F37"/>
    <w:rsid w:val="00EE443B"/>
    <w:rsid w:val="00EF1F1E"/>
    <w:rsid w:val="00F41406"/>
    <w:rsid w:val="00F92608"/>
    <w:rsid w:val="00FA4F55"/>
    <w:rsid w:val="00FC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5122A"/>
  <w15:docId w15:val="{1B60CB80-86AC-4924-951B-8653D1BB7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5943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3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43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protection.education/best-practice-library/documents/drip-feed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ataprotection.education/courses-heading/course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dpo@dataprotection.educ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protection.education/index.php/best-practice-library/best-practice/information-security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2806</TotalTime>
  <Pages>2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Stuart Lee</cp:lastModifiedBy>
  <cp:revision>66</cp:revision>
  <dcterms:created xsi:type="dcterms:W3CDTF">2021-09-15T12:09:00Z</dcterms:created>
  <dcterms:modified xsi:type="dcterms:W3CDTF">2021-09-21T07:52:00Z</dcterms:modified>
</cp:coreProperties>
</file>