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40EA4F73"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B5624F">
        <w:rPr>
          <w:rFonts w:asciiTheme="majorHAnsi" w:hAnsiTheme="majorHAnsi" w:cstheme="majorHAnsi"/>
        </w:rPr>
        <w:t>Homefields</w:t>
      </w:r>
      <w:r w:rsidR="00143F88">
        <w:rPr>
          <w:rFonts w:asciiTheme="majorHAnsi" w:hAnsiTheme="majorHAnsi" w:cstheme="majorHAnsi"/>
        </w:rPr>
        <w:t xml:space="preserve"> Primary School</w:t>
      </w:r>
      <w:r w:rsidR="00C103F0">
        <w:rPr>
          <w:rFonts w:asciiTheme="majorHAnsi" w:hAnsiTheme="majorHAnsi" w:cstheme="majorHAnsi"/>
          <w:color w:val="0070C0"/>
        </w:rPr>
        <w:tab/>
      </w:r>
    </w:p>
    <w:p w14:paraId="07575133" w14:textId="6C8267CD"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B5624F">
        <w:rPr>
          <w:rFonts w:asciiTheme="majorHAnsi" w:hAnsiTheme="majorHAnsi" w:cstheme="majorHAnsi"/>
        </w:rPr>
        <w:t>08.02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0144BEEF"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B5624F">
        <w:rPr>
          <w:rFonts w:asciiTheme="majorHAnsi" w:eastAsia="Calibri" w:hAnsiTheme="majorHAnsi" w:cstheme="majorHAnsi"/>
          <w:b/>
          <w:sz w:val="36"/>
          <w:szCs w:val="36"/>
        </w:rPr>
        <w:t>Sarah Coleman</w:t>
      </w:r>
      <w:r w:rsidR="0053483C">
        <w:rPr>
          <w:rFonts w:asciiTheme="majorHAnsi" w:eastAsia="Calibri" w:hAnsiTheme="majorHAnsi" w:cstheme="majorHAnsi"/>
          <w:b/>
          <w:sz w:val="36"/>
          <w:szCs w:val="36"/>
        </w:rPr>
        <w:t xml:space="preserve"> (Headteacher)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44D80FBD"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8A0DEF">
        <w:rPr>
          <w:rFonts w:asciiTheme="majorHAnsi" w:hAnsiTheme="majorHAnsi" w:cstheme="majorHAnsi"/>
        </w:rPr>
        <w:t>not found on the schools’ website.</w:t>
      </w:r>
      <w:r w:rsidR="00AE01D7">
        <w:rPr>
          <w:rFonts w:asciiTheme="majorHAnsi" w:hAnsiTheme="majorHAnsi" w:cstheme="majorHAnsi"/>
        </w:rPr>
        <w:t xml:space="preserve"> </w:t>
      </w:r>
      <w:r w:rsidR="00333DDA">
        <w:rPr>
          <w:rFonts w:asciiTheme="majorHAnsi" w:hAnsiTheme="majorHAnsi" w:cstheme="majorHAnsi"/>
        </w:rPr>
        <w:t>EMET have provided their most recent update which is attached to this report.</w:t>
      </w:r>
    </w:p>
    <w:p w14:paraId="0766DCED" w14:textId="1ABB7C6A"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863A17">
        <w:rPr>
          <w:rFonts w:asciiTheme="majorHAnsi" w:hAnsiTheme="majorHAnsi" w:cstheme="majorHAnsi"/>
        </w:rPr>
        <w:t xml:space="preserve">I </w:t>
      </w:r>
      <w:r w:rsidR="00AF052A" w:rsidRPr="00AE01D7">
        <w:rPr>
          <w:rFonts w:asciiTheme="majorHAnsi" w:hAnsiTheme="majorHAnsi" w:cstheme="majorHAnsi"/>
        </w:rPr>
        <w:t>w</w:t>
      </w:r>
      <w:r w:rsidR="00C0158A" w:rsidRPr="00AE01D7">
        <w:rPr>
          <w:rFonts w:asciiTheme="majorHAnsi" w:hAnsiTheme="majorHAnsi" w:cstheme="majorHAnsi"/>
        </w:rPr>
        <w:t xml:space="preserve">ould 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Employees &amp; Visitors + Child Friendly available</w:t>
      </w:r>
      <w:r w:rsidR="00AE01D7">
        <w:rPr>
          <w:rFonts w:asciiTheme="majorHAnsi" w:hAnsiTheme="majorHAnsi" w:cstheme="majorHAnsi"/>
        </w:rPr>
        <w:t xml:space="preserve">.  Templates are attached to this report </w:t>
      </w:r>
      <w:r w:rsidR="00863A17">
        <w:rPr>
          <w:rFonts w:asciiTheme="majorHAnsi" w:hAnsiTheme="majorHAnsi" w:cstheme="majorHAnsi"/>
        </w:rPr>
        <w:t>should you wish to adopt them.</w:t>
      </w:r>
    </w:p>
    <w:p w14:paraId="260386C9" w14:textId="51AA6C2D"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BE6EF2">
        <w:t>Trust document</w:t>
      </w:r>
      <w:r w:rsidR="00333DDA">
        <w:t>s</w:t>
      </w:r>
      <w:r w:rsidR="00BE6EF2">
        <w:t xml:space="preserve"> – </w:t>
      </w:r>
      <w:r w:rsidR="001B6EFF">
        <w:t>there’s a link to the Trust Information page under “About us” – “EMET”</w:t>
      </w:r>
    </w:p>
    <w:p w14:paraId="4C9257AB" w14:textId="09B95F7B" w:rsidR="00D74D3E" w:rsidRDefault="00D74D3E" w:rsidP="000A02B6">
      <w:pPr>
        <w:rPr>
          <w:rFonts w:asciiTheme="majorHAnsi" w:eastAsia="Calibri" w:hAnsiTheme="majorHAnsi" w:cstheme="majorHAnsi"/>
          <w:sz w:val="24"/>
          <w:szCs w:val="24"/>
        </w:rPr>
      </w:pPr>
    </w:p>
    <w:p w14:paraId="2790A0AA" w14:textId="77777777" w:rsidR="00863A17" w:rsidRDefault="00863A17"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Log breaches, SARs &amp; FOIs on the GDPRiS platform, a ‘ticket’ is sent to us at DPE and we can support you via this ticketing system, keeping it recorded on the GDPRiS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Should you receive a Subject Access Request, please log this on the GDPRiS platform and we can support you with what information can be redacted and of any exemptions that may be applicable.</w:t>
      </w:r>
    </w:p>
    <w:p w14:paraId="16B884B6" w14:textId="72706F53" w:rsidR="00340C4D" w:rsidRDefault="00340C4D" w:rsidP="000A02B6">
      <w:pPr>
        <w:ind w:left="284" w:hanging="284"/>
        <w:rPr>
          <w:rFonts w:asciiTheme="majorHAnsi" w:eastAsia="Calibri" w:hAnsiTheme="majorHAnsi" w:cstheme="majorHAnsi"/>
          <w:sz w:val="24"/>
          <w:szCs w:val="24"/>
        </w:rPr>
      </w:pPr>
    </w:p>
    <w:p w14:paraId="5E6BADA0" w14:textId="77777777" w:rsidR="00863A17" w:rsidRPr="003E6F68" w:rsidRDefault="00863A17"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2634DA48" w:rsidR="003A4EC1" w:rsidRDefault="004D0F1E" w:rsidP="000A02B6">
      <w:pPr>
        <w:pStyle w:val="ListParagraph"/>
        <w:numPr>
          <w:ilvl w:val="0"/>
          <w:numId w:val="7"/>
        </w:numPr>
        <w:ind w:left="709" w:hanging="425"/>
        <w:rPr>
          <w:rFonts w:asciiTheme="majorHAnsi" w:hAnsiTheme="majorHAnsi" w:cstheme="majorHAnsi"/>
          <w:bCs/>
        </w:rPr>
      </w:pPr>
      <w:r w:rsidRPr="004D0F1E">
        <w:rPr>
          <w:rFonts w:asciiTheme="majorHAnsi" w:hAnsiTheme="majorHAnsi" w:cstheme="majorHAnsi"/>
          <w:bCs/>
        </w:rPr>
        <w:t xml:space="preserve">GDPRiS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i.e. Teaching Staff/Office Staff/SLT/Technicians/Catering/Premises/Governors/Regular Visitors + NCSC + Managing SARs</w:t>
      </w:r>
    </w:p>
    <w:p w14:paraId="0C50AAC1" w14:textId="0DB3760C" w:rsidR="00333DDA" w:rsidRDefault="00333DDA" w:rsidP="000A02B6">
      <w:pPr>
        <w:ind w:left="284" w:hanging="284"/>
        <w:rPr>
          <w:rFonts w:asciiTheme="majorHAnsi" w:hAnsiTheme="majorHAnsi" w:cstheme="majorHAnsi"/>
          <w:bCs/>
        </w:rPr>
      </w:pPr>
    </w:p>
    <w:p w14:paraId="38C46C39" w14:textId="77777777" w:rsidR="00333DDA" w:rsidRDefault="00333DDA"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498F6691" w:rsidR="00340C4D" w:rsidRDefault="00340C4D"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Begin to populate the Supplier Management section on the GDPRiS platform as your Information Asset Register.</w:t>
      </w:r>
    </w:p>
    <w:p w14:paraId="751AE2DF" w14:textId="77777777" w:rsidR="00F51A93" w:rsidRDefault="00F51A93" w:rsidP="00F51A93">
      <w:pPr>
        <w:pStyle w:val="ListParagraph"/>
        <w:ind w:left="284"/>
        <w:rPr>
          <w:rFonts w:asciiTheme="majorHAnsi" w:hAnsiTheme="majorHAnsi" w:cstheme="majorHAnsi"/>
          <w:b/>
          <w:color w:val="0070C0"/>
          <w:sz w:val="28"/>
          <w:szCs w:val="28"/>
        </w:rPr>
      </w:pPr>
    </w:p>
    <w:p w14:paraId="3E2E1F21" w14:textId="3E05870D"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8">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39503E" w:rsidP="000A02B6">
      <w:pPr>
        <w:widowControl w:val="0"/>
        <w:numPr>
          <w:ilvl w:val="0"/>
          <w:numId w:val="11"/>
        </w:numPr>
        <w:ind w:left="1134" w:hanging="567"/>
        <w:rPr>
          <w:rFonts w:ascii="Calibri" w:eastAsia="Calibri" w:hAnsi="Calibri" w:cs="Calibri"/>
          <w:sz w:val="24"/>
          <w:szCs w:val="24"/>
        </w:rPr>
      </w:pPr>
      <w:hyperlink r:id="rId9"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39503E" w:rsidP="000A02B6">
      <w:pPr>
        <w:widowControl w:val="0"/>
        <w:numPr>
          <w:ilvl w:val="0"/>
          <w:numId w:val="11"/>
        </w:numPr>
        <w:ind w:left="1134" w:hanging="567"/>
        <w:rPr>
          <w:rFonts w:ascii="Calibri" w:eastAsia="Calibri" w:hAnsi="Calibri" w:cs="Calibri"/>
          <w:sz w:val="24"/>
          <w:szCs w:val="24"/>
        </w:rPr>
      </w:pPr>
      <w:hyperlink r:id="rId10">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1">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2">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39503E" w:rsidP="000A02B6">
      <w:pPr>
        <w:widowControl w:val="0"/>
        <w:numPr>
          <w:ilvl w:val="0"/>
          <w:numId w:val="11"/>
        </w:numPr>
        <w:ind w:left="1134" w:hanging="567"/>
        <w:rPr>
          <w:rFonts w:ascii="Calibri" w:eastAsia="Calibri" w:hAnsi="Calibri" w:cs="Calibri"/>
          <w:sz w:val="24"/>
          <w:szCs w:val="24"/>
        </w:rPr>
      </w:pPr>
      <w:hyperlink r:id="rId13">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39503E"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Google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07687750" w:rsidR="00086BAB" w:rsidRPr="000A02B6" w:rsidRDefault="000A02B6" w:rsidP="000A02B6">
      <w:pPr>
        <w:rPr>
          <w:rFonts w:ascii="Calibri" w:hAnsi="Calibri" w:cs="Calibri"/>
          <w:sz w:val="24"/>
          <w:szCs w:val="24"/>
        </w:rPr>
      </w:pPr>
      <w:r w:rsidRPr="000A02B6">
        <w:rPr>
          <w:rFonts w:ascii="Calibri" w:hAnsi="Calibri" w:cs="Calibri"/>
          <w:sz w:val="24"/>
          <w:szCs w:val="24"/>
        </w:rPr>
        <w:t>Also attached for your information</w:t>
      </w:r>
      <w:r>
        <w:rPr>
          <w:rFonts w:ascii="Calibri" w:hAnsi="Calibri" w:cs="Calibri"/>
          <w:sz w:val="24"/>
          <w:szCs w:val="24"/>
        </w:rPr>
        <w:t xml:space="preserve"> is</w:t>
      </w:r>
      <w:r w:rsidRPr="000A02B6">
        <w:rPr>
          <w:rFonts w:ascii="Calibri" w:hAnsi="Calibri" w:cs="Calibri"/>
          <w:sz w:val="24"/>
          <w:szCs w:val="24"/>
        </w:rPr>
        <w:t xml:space="preserve"> a Photo &amp; Video Consent Guidance to ensure your consent forms are comprehensive.</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5"/>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2DB80" w14:textId="77777777" w:rsidR="0039503E" w:rsidRDefault="0039503E">
      <w:r>
        <w:separator/>
      </w:r>
    </w:p>
  </w:endnote>
  <w:endnote w:type="continuationSeparator" w:id="0">
    <w:p w14:paraId="3A20BFCC" w14:textId="77777777" w:rsidR="0039503E" w:rsidRDefault="00395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32554" w14:textId="77777777" w:rsidR="0039503E" w:rsidRDefault="0039503E">
      <w:r>
        <w:separator/>
      </w:r>
    </w:p>
  </w:footnote>
  <w:footnote w:type="continuationSeparator" w:id="0">
    <w:p w14:paraId="6A430409" w14:textId="77777777" w:rsidR="0039503E" w:rsidRDefault="00395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4847"/>
    <w:rsid w:val="00005402"/>
    <w:rsid w:val="00086BAB"/>
    <w:rsid w:val="000976E1"/>
    <w:rsid w:val="000A02B6"/>
    <w:rsid w:val="0014079B"/>
    <w:rsid w:val="00143F88"/>
    <w:rsid w:val="001516AB"/>
    <w:rsid w:val="001539A7"/>
    <w:rsid w:val="00153D19"/>
    <w:rsid w:val="00175BB5"/>
    <w:rsid w:val="001B6EFF"/>
    <w:rsid w:val="00276372"/>
    <w:rsid w:val="00292C06"/>
    <w:rsid w:val="002A0411"/>
    <w:rsid w:val="00315755"/>
    <w:rsid w:val="00333DDA"/>
    <w:rsid w:val="00340C4D"/>
    <w:rsid w:val="00347154"/>
    <w:rsid w:val="00351383"/>
    <w:rsid w:val="0039503E"/>
    <w:rsid w:val="003A4EC1"/>
    <w:rsid w:val="003C62DA"/>
    <w:rsid w:val="003E6F68"/>
    <w:rsid w:val="00411A4D"/>
    <w:rsid w:val="0045040A"/>
    <w:rsid w:val="00450E56"/>
    <w:rsid w:val="004A1431"/>
    <w:rsid w:val="004C0D08"/>
    <w:rsid w:val="004D0F1E"/>
    <w:rsid w:val="004D4F0E"/>
    <w:rsid w:val="004E65BF"/>
    <w:rsid w:val="005147B4"/>
    <w:rsid w:val="00522D4C"/>
    <w:rsid w:val="0053483C"/>
    <w:rsid w:val="006257E4"/>
    <w:rsid w:val="0066507E"/>
    <w:rsid w:val="00676788"/>
    <w:rsid w:val="0067786A"/>
    <w:rsid w:val="006B050A"/>
    <w:rsid w:val="006C413E"/>
    <w:rsid w:val="0071040B"/>
    <w:rsid w:val="007801F4"/>
    <w:rsid w:val="00780D33"/>
    <w:rsid w:val="0078725E"/>
    <w:rsid w:val="00863A17"/>
    <w:rsid w:val="008A0DEF"/>
    <w:rsid w:val="009856C6"/>
    <w:rsid w:val="009E3ADE"/>
    <w:rsid w:val="009E3F60"/>
    <w:rsid w:val="00A37865"/>
    <w:rsid w:val="00A47795"/>
    <w:rsid w:val="00A65FCF"/>
    <w:rsid w:val="00AA19F8"/>
    <w:rsid w:val="00AA1C15"/>
    <w:rsid w:val="00AE01D7"/>
    <w:rsid w:val="00AF052A"/>
    <w:rsid w:val="00B13311"/>
    <w:rsid w:val="00B5624F"/>
    <w:rsid w:val="00B75E23"/>
    <w:rsid w:val="00BD58BD"/>
    <w:rsid w:val="00BE6EF2"/>
    <w:rsid w:val="00BF73DF"/>
    <w:rsid w:val="00C0158A"/>
    <w:rsid w:val="00C103F0"/>
    <w:rsid w:val="00CA53C2"/>
    <w:rsid w:val="00D04056"/>
    <w:rsid w:val="00D44522"/>
    <w:rsid w:val="00D53D4A"/>
    <w:rsid w:val="00D74D3E"/>
    <w:rsid w:val="00D968FC"/>
    <w:rsid w:val="00DA2C49"/>
    <w:rsid w:val="00DA5FC0"/>
    <w:rsid w:val="00DC4E5E"/>
    <w:rsid w:val="00E25125"/>
    <w:rsid w:val="00E46A3E"/>
    <w:rsid w:val="00E83926"/>
    <w:rsid w:val="00E96A2F"/>
    <w:rsid w:val="00EA423A"/>
    <w:rsid w:val="00F51A93"/>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ms.org.uk/page/SchoolsToolkit" TargetMode="External"/><Relationship Id="rId13" Type="http://schemas.openxmlformats.org/officeDocument/2006/relationships/hyperlink" Target="https://docs.microsoft.com/en-us/microsoft-365/compliance/retention?view=o365-worldwi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si/2021/833/contents/mad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uk/ukpga/1980/58"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support.google.com/vault/answer/2990828?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2022-02-08T09:13:00Z</dcterms:created>
  <dcterms:modified xsi:type="dcterms:W3CDTF">2022-02-08T14:34:00Z</dcterms:modified>
</cp:coreProperties>
</file>