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77CC6E80"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566BEF">
        <w:rPr>
          <w:rFonts w:asciiTheme="majorHAnsi" w:hAnsiTheme="majorHAnsi" w:cstheme="majorHAnsi"/>
        </w:rPr>
        <w:t xml:space="preserve">The Joseph Whitaker </w:t>
      </w:r>
      <w:r w:rsidR="00566BEF" w:rsidRPr="00A5776C">
        <w:rPr>
          <w:rFonts w:asciiTheme="majorHAnsi" w:hAnsiTheme="majorHAnsi" w:cstheme="majorHAnsi"/>
        </w:rPr>
        <w:t>School</w:t>
      </w:r>
      <w:r w:rsidR="00A5776C" w:rsidRPr="00A5776C">
        <w:rPr>
          <w:rFonts w:asciiTheme="majorHAnsi" w:hAnsiTheme="majorHAnsi" w:cstheme="majorHAnsi"/>
        </w:rPr>
        <w:t xml:space="preserve"> (11-16)</w:t>
      </w:r>
    </w:p>
    <w:p w14:paraId="07575133" w14:textId="124E8CBD"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AD4FF1">
        <w:rPr>
          <w:rFonts w:asciiTheme="majorHAnsi" w:hAnsiTheme="majorHAnsi" w:cstheme="majorHAnsi"/>
        </w:rPr>
        <w:t>14.03</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278F0A74"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566BEF">
        <w:rPr>
          <w:rFonts w:asciiTheme="majorHAnsi" w:eastAsia="Calibri" w:hAnsiTheme="majorHAnsi" w:cstheme="majorHAnsi"/>
          <w:b/>
          <w:sz w:val="36"/>
          <w:szCs w:val="36"/>
        </w:rPr>
        <w:t>Steph Hamilton</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57AC149C"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7F9F7CEF" w14:textId="03C3E075" w:rsidR="00D43136" w:rsidRDefault="00D4313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Photo and Video Consent</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76E860D7"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A57994">
        <w:rPr>
          <w:rFonts w:asciiTheme="majorHAnsi" w:hAnsiTheme="majorHAnsi" w:cstheme="majorHAnsi"/>
        </w:rPr>
        <w:t>up to date and published on the website</w:t>
      </w:r>
    </w:p>
    <w:p w14:paraId="0766DCED" w14:textId="74EDC469"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4A4EBD">
        <w:rPr>
          <w:rFonts w:asciiTheme="majorHAnsi" w:hAnsiTheme="majorHAnsi" w:cstheme="majorHAnsi"/>
        </w:rPr>
        <w:t>was</w:t>
      </w:r>
      <w:r w:rsidR="00A57994">
        <w:rPr>
          <w:rFonts w:asciiTheme="majorHAnsi" w:hAnsiTheme="majorHAnsi" w:cstheme="majorHAnsi"/>
        </w:rPr>
        <w:t xml:space="preserve"> last updated on 29</w:t>
      </w:r>
      <w:r w:rsidR="00A57994" w:rsidRPr="00A57994">
        <w:rPr>
          <w:rFonts w:asciiTheme="majorHAnsi" w:hAnsiTheme="majorHAnsi" w:cstheme="majorHAnsi"/>
          <w:vertAlign w:val="superscript"/>
        </w:rPr>
        <w:t>th</w:t>
      </w:r>
      <w:r w:rsidR="00A57994">
        <w:rPr>
          <w:rFonts w:asciiTheme="majorHAnsi" w:hAnsiTheme="majorHAnsi" w:cstheme="majorHAnsi"/>
        </w:rPr>
        <w:t xml:space="preserve"> March 2018, </w:t>
      </w:r>
      <w:r w:rsidR="00AF052A" w:rsidRPr="00AE01D7">
        <w:rPr>
          <w:rFonts w:asciiTheme="majorHAnsi" w:hAnsiTheme="majorHAnsi" w:cstheme="majorHAnsi"/>
        </w:rPr>
        <w:t>w</w:t>
      </w:r>
      <w:r w:rsidR="00C0158A" w:rsidRPr="00AE01D7">
        <w:rPr>
          <w:rFonts w:asciiTheme="majorHAnsi" w:hAnsiTheme="majorHAnsi" w:cstheme="majorHAnsi"/>
        </w:rPr>
        <w:t xml:space="preserve">ould suggest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Employees &amp; Visitors + Child Friendly available</w:t>
      </w:r>
      <w:r w:rsidR="00AE01D7">
        <w:rPr>
          <w:rFonts w:asciiTheme="majorHAnsi" w:hAnsiTheme="majorHAnsi" w:cstheme="majorHAnsi"/>
        </w:rPr>
        <w:t>.  Templates are attached to this report for adoption by the LGB</w:t>
      </w:r>
      <w:r w:rsidR="004A4EBD">
        <w:rPr>
          <w:rFonts w:asciiTheme="majorHAnsi" w:hAnsiTheme="majorHAnsi" w:cstheme="majorHAnsi"/>
        </w:rPr>
        <w:t xml:space="preserve"> if they wish.</w:t>
      </w:r>
    </w:p>
    <w:p w14:paraId="260386C9" w14:textId="44A29DBB"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may be worth adding a link to your website taking you to the EMET Trust Information page</w:t>
      </w:r>
      <w:r w:rsidR="004A4EBD">
        <w:t xml:space="preserve">, here: </w:t>
      </w:r>
      <w:hyperlink r:id="rId8" w:history="1">
        <w:r w:rsidR="004A4EBD">
          <w:rPr>
            <w:rStyle w:val="Hyperlink"/>
          </w:rPr>
          <w:t>East Midlands Education Trust - Trust Information (emet.eu.com)</w:t>
        </w:r>
      </w:hyperlink>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1BD4E591"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Log breaches, SARs &amp; FOIs on the GDPRiS platform</w:t>
      </w:r>
      <w:r w:rsidR="004A4EBD">
        <w:rPr>
          <w:rFonts w:asciiTheme="majorHAnsi" w:hAnsiTheme="majorHAnsi" w:cstheme="majorHAnsi"/>
          <w:bCs/>
        </w:rPr>
        <w:t xml:space="preserve"> </w:t>
      </w:r>
      <w:hyperlink r:id="rId9" w:history="1">
        <w:r w:rsidR="004A4EBD">
          <w:rPr>
            <w:rStyle w:val="Hyperlink"/>
          </w:rPr>
          <w:t>GDPRiS Incident Log Overview</w:t>
        </w:r>
      </w:hyperlink>
      <w:r>
        <w:rPr>
          <w:rFonts w:asciiTheme="majorHAnsi" w:hAnsiTheme="majorHAnsi" w:cstheme="majorHAnsi"/>
          <w:bCs/>
        </w:rPr>
        <w:t>, a ‘ticket’ is sent to us at DPE and we can support you via this ticketing system, keeping it recorded on the GDPRiS platform.</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7491B34E" w14:textId="34AD45F1" w:rsidR="004A4EBD" w:rsidRDefault="004A4EBD"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Almost all staff </w:t>
      </w:r>
      <w:r w:rsidR="00A1463F">
        <w:rPr>
          <w:rFonts w:asciiTheme="majorHAnsi" w:hAnsiTheme="majorHAnsi" w:cstheme="majorHAnsi"/>
          <w:bCs/>
        </w:rPr>
        <w:t>have undertaken GDPR training via The National College subscription the school uses.</w:t>
      </w:r>
    </w:p>
    <w:p w14:paraId="429816A1" w14:textId="22FDE630" w:rsidR="004D0F1E" w:rsidRDefault="00A1463F" w:rsidP="00A1463F">
      <w:pPr>
        <w:pStyle w:val="ListParagraph"/>
        <w:numPr>
          <w:ilvl w:val="0"/>
          <w:numId w:val="7"/>
        </w:numPr>
        <w:ind w:left="709" w:hanging="425"/>
        <w:rPr>
          <w:rFonts w:asciiTheme="majorHAnsi" w:hAnsiTheme="majorHAnsi" w:cstheme="majorHAnsi"/>
          <w:bCs/>
        </w:rPr>
      </w:pPr>
      <w:r w:rsidRPr="00A1463F">
        <w:rPr>
          <w:rFonts w:asciiTheme="majorHAnsi" w:hAnsiTheme="majorHAnsi" w:cstheme="majorHAnsi"/>
          <w:bCs/>
        </w:rPr>
        <w:t xml:space="preserve">Further training can be accessed via </w:t>
      </w:r>
      <w:r w:rsidR="004D0F1E" w:rsidRPr="00A1463F">
        <w:rPr>
          <w:rFonts w:asciiTheme="majorHAnsi" w:hAnsiTheme="majorHAnsi" w:cstheme="majorHAnsi"/>
          <w:bCs/>
        </w:rPr>
        <w:t xml:space="preserve">GDPRiS </w:t>
      </w:r>
      <w:r w:rsidRPr="00A1463F">
        <w:rPr>
          <w:rFonts w:asciiTheme="majorHAnsi" w:hAnsiTheme="majorHAnsi" w:cstheme="majorHAnsi"/>
          <w:bCs/>
        </w:rPr>
        <w:t>which is</w:t>
      </w:r>
      <w:r w:rsidR="004D0F1E" w:rsidRPr="00A1463F">
        <w:rPr>
          <w:rFonts w:asciiTheme="majorHAnsi" w:hAnsiTheme="majorHAnsi" w:cstheme="majorHAnsi"/>
          <w:bCs/>
        </w:rPr>
        <w:t xml:space="preserve"> departmental specific</w:t>
      </w:r>
      <w:r w:rsidRPr="00A1463F">
        <w:rPr>
          <w:rFonts w:asciiTheme="majorHAnsi" w:hAnsiTheme="majorHAnsi" w:cstheme="majorHAnsi"/>
          <w:bCs/>
        </w:rPr>
        <w:t xml:space="preserve">.  Staff can login here </w:t>
      </w:r>
      <w:hyperlink r:id="rId10" w:history="1">
        <w:r>
          <w:rPr>
            <w:rStyle w:val="Hyperlink"/>
          </w:rPr>
          <w:t>GDPRiS</w:t>
        </w:r>
      </w:hyperlink>
      <w:r w:rsidR="00D04056" w:rsidRPr="00A1463F">
        <w:rPr>
          <w:rFonts w:asciiTheme="majorHAnsi" w:hAnsiTheme="majorHAnsi" w:cstheme="majorHAnsi"/>
          <w:bCs/>
        </w:rPr>
        <w:t xml:space="preserve"> </w:t>
      </w:r>
      <w:r w:rsidRPr="00A1463F">
        <w:rPr>
          <w:rFonts w:asciiTheme="majorHAnsi" w:hAnsiTheme="majorHAnsi" w:cstheme="majorHAnsi"/>
          <w:bCs/>
        </w:rPr>
        <w:t xml:space="preserve">&gt; </w:t>
      </w:r>
      <w:r w:rsidR="00D04056" w:rsidRPr="00A1463F">
        <w:rPr>
          <w:rFonts w:asciiTheme="majorHAnsi" w:hAnsiTheme="majorHAnsi" w:cstheme="majorHAnsi"/>
          <w:bCs/>
        </w:rPr>
        <w:t xml:space="preserve">‘Documents &amp; Training’ </w:t>
      </w:r>
      <w:r w:rsidRPr="00A1463F">
        <w:rPr>
          <w:rFonts w:asciiTheme="majorHAnsi" w:hAnsiTheme="majorHAnsi" w:cstheme="majorHAnsi"/>
          <w:bCs/>
        </w:rPr>
        <w:t>&gt;</w:t>
      </w:r>
      <w:r w:rsidR="00D04056" w:rsidRPr="00A1463F">
        <w:rPr>
          <w:rFonts w:asciiTheme="majorHAnsi" w:hAnsiTheme="majorHAnsi" w:cstheme="majorHAnsi"/>
          <w:bCs/>
        </w:rPr>
        <w:t xml:space="preserve"> ‘Courses’ </w:t>
      </w:r>
      <w:r w:rsidRPr="00A1463F">
        <w:rPr>
          <w:rFonts w:asciiTheme="majorHAnsi" w:hAnsiTheme="majorHAnsi" w:cstheme="majorHAnsi"/>
          <w:bCs/>
        </w:rPr>
        <w:t>&gt;</w:t>
      </w:r>
      <w:r w:rsidR="00D04056" w:rsidRPr="00A1463F">
        <w:rPr>
          <w:rFonts w:asciiTheme="majorHAnsi" w:hAnsiTheme="majorHAnsi" w:cstheme="majorHAnsi"/>
          <w:bCs/>
        </w:rPr>
        <w:t xml:space="preserve"> enrol</w:t>
      </w:r>
      <w:r>
        <w:rPr>
          <w:rFonts w:asciiTheme="majorHAnsi" w:hAnsiTheme="majorHAnsi" w:cstheme="majorHAnsi"/>
          <w:bCs/>
        </w:rPr>
        <w:t>. We do recommend that all staff undertake the NCSC Training course for staying safe online.</w:t>
      </w:r>
    </w:p>
    <w:p w14:paraId="0174917D" w14:textId="77777777" w:rsidR="00A1463F" w:rsidRPr="00A1463F" w:rsidRDefault="00A1463F" w:rsidP="00A1463F">
      <w:pPr>
        <w:pStyle w:val="ListParagraph"/>
        <w:ind w:left="709"/>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634015F6" w:rsidR="00340C4D" w:rsidRDefault="00A1463F"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Some population of</w:t>
      </w:r>
      <w:r w:rsidR="00340C4D">
        <w:rPr>
          <w:rFonts w:asciiTheme="majorHAnsi" w:hAnsiTheme="majorHAnsi" w:cstheme="majorHAnsi"/>
        </w:rPr>
        <w:t xml:space="preserve"> the Supplier Management section on the GDPRiS platform </w:t>
      </w:r>
      <w:r>
        <w:rPr>
          <w:rFonts w:asciiTheme="majorHAnsi" w:hAnsiTheme="majorHAnsi" w:cstheme="majorHAnsi"/>
        </w:rPr>
        <w:t xml:space="preserve">has been completed.  This needs to be a comprehensive list of all third-party suppliers you have a contract with.  Please check and add/remove any suppliers to ensure the list is up to date. </w:t>
      </w:r>
      <w:hyperlink r:id="rId11" w:history="1">
        <w:r>
          <w:rPr>
            <w:rStyle w:val="Hyperlink"/>
          </w:rPr>
          <w:t>GDPRiS Records of Processing Activities</w:t>
        </w:r>
      </w:hyperlink>
    </w:p>
    <w:p w14:paraId="12FD905B" w14:textId="126EC58F" w:rsidR="00340C4D" w:rsidRDefault="00340C4D" w:rsidP="000A02B6">
      <w:pPr>
        <w:pStyle w:val="ListParagraph"/>
        <w:ind w:left="284"/>
        <w:rPr>
          <w:rFonts w:asciiTheme="majorHAnsi" w:hAnsiTheme="majorHAnsi" w:cstheme="majorHAnsi"/>
          <w:b/>
          <w:color w:val="0070C0"/>
          <w:sz w:val="28"/>
          <w:szCs w:val="28"/>
        </w:rPr>
      </w:pPr>
    </w:p>
    <w:p w14:paraId="3E9DBDE4" w14:textId="448A9D7C" w:rsidR="00A1463F" w:rsidRDefault="00A1463F" w:rsidP="000A02B6">
      <w:pPr>
        <w:pStyle w:val="ListParagraph"/>
        <w:ind w:left="284"/>
        <w:rPr>
          <w:rFonts w:asciiTheme="majorHAnsi" w:hAnsiTheme="majorHAnsi" w:cstheme="majorHAnsi"/>
          <w:b/>
          <w:color w:val="0070C0"/>
          <w:sz w:val="28"/>
          <w:szCs w:val="28"/>
        </w:rPr>
      </w:pPr>
    </w:p>
    <w:p w14:paraId="3E2E1F21" w14:textId="2AAA235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lastRenderedPageBreak/>
        <w:t>Data Retention</w:t>
      </w:r>
    </w:p>
    <w:p w14:paraId="7A5D83E8" w14:textId="77777777" w:rsidR="00D43136" w:rsidRPr="000A02B6" w:rsidRDefault="00D43136" w:rsidP="00D4313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EMET have a Trust Retention Policy which all schools should be using</w:t>
      </w:r>
      <w:r>
        <w:rPr>
          <w:rFonts w:ascii="Calibri" w:eastAsia="Calibri" w:hAnsi="Calibri" w:cs="Calibri"/>
          <w:sz w:val="24"/>
          <w:szCs w:val="24"/>
          <w:highlight w:val="white"/>
        </w:rPr>
        <w:t xml:space="preserve"> and I have attached to this report for your information</w:t>
      </w:r>
      <w:r w:rsidRPr="000A02B6">
        <w:rPr>
          <w:rFonts w:ascii="Calibri" w:eastAsia="Calibri" w:hAnsi="Calibri" w:cs="Calibri"/>
          <w:sz w:val="24"/>
          <w:szCs w:val="24"/>
          <w:highlight w:val="white"/>
        </w:rPr>
        <w:t xml:space="preserve">.  </w:t>
      </w:r>
      <w:r>
        <w:rPr>
          <w:rFonts w:ascii="Calibri" w:eastAsia="Calibri" w:hAnsi="Calibri" w:cs="Calibri"/>
          <w:sz w:val="24"/>
          <w:szCs w:val="24"/>
          <w:highlight w:val="white"/>
        </w:rPr>
        <w:t>This is also accessible via a secure link on the Trust website.</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709A50B1" w14:textId="77777777" w:rsidR="00D43136" w:rsidRDefault="00D43136" w:rsidP="00D43136">
      <w:pPr>
        <w:widowControl w:val="0"/>
        <w:ind w:left="284"/>
        <w:rPr>
          <w:rFonts w:ascii="Calibri" w:eastAsia="Calibri" w:hAnsi="Calibri" w:cs="Calibri"/>
          <w:sz w:val="24"/>
          <w:szCs w:val="24"/>
          <w:highlight w:val="white"/>
        </w:rPr>
      </w:pPr>
    </w:p>
    <w:p w14:paraId="6B16886A" w14:textId="77777777" w:rsidR="00D43136" w:rsidRDefault="00D43136" w:rsidP="00D43136">
      <w:pPr>
        <w:widowControl w:val="0"/>
        <w:ind w:left="284"/>
        <w:rPr>
          <w:rFonts w:ascii="Calibri" w:eastAsia="Calibri" w:hAnsi="Calibri" w:cs="Calibri"/>
          <w:sz w:val="24"/>
          <w:szCs w:val="24"/>
          <w:highlight w:val="white"/>
        </w:rPr>
      </w:pPr>
      <w:r>
        <w:rPr>
          <w:rFonts w:ascii="Calibri" w:eastAsia="Calibri" w:hAnsi="Calibri" w:cs="Calibri"/>
          <w:sz w:val="24"/>
          <w:szCs w:val="24"/>
          <w:highlight w:val="white"/>
        </w:rPr>
        <w:t>Retention procedures are well established at The Joseph Whitaker, with hard copy pupil files being sent to a shredding contractor when they have reached DOB+25Yrs and Finance data after 6yrs. The IT Department regularly request that staff clear through their emails and run cleansing on the MIS archive.</w:t>
      </w:r>
    </w:p>
    <w:p w14:paraId="5A7C3CEC" w14:textId="77777777" w:rsidR="00D43136" w:rsidRDefault="00D43136" w:rsidP="00D43136">
      <w:pPr>
        <w:widowControl w:val="0"/>
        <w:ind w:left="284"/>
        <w:rPr>
          <w:rFonts w:ascii="Calibri" w:eastAsia="Calibri" w:hAnsi="Calibri" w:cs="Calibri"/>
          <w:sz w:val="24"/>
          <w:szCs w:val="24"/>
          <w:highlight w:val="white"/>
        </w:rPr>
      </w:pPr>
    </w:p>
    <w:p w14:paraId="6B3A11A8" w14:textId="77777777" w:rsidR="00D43136" w:rsidRDefault="00D43136" w:rsidP="00D4313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2DC457C3" w14:textId="77777777" w:rsidR="00D43136" w:rsidRPr="000A02B6" w:rsidRDefault="00D43136" w:rsidP="00D43136">
      <w:pPr>
        <w:widowControl w:val="0"/>
        <w:ind w:left="284"/>
        <w:rPr>
          <w:rFonts w:ascii="Calibri" w:eastAsia="Calibri" w:hAnsi="Calibri" w:cs="Calibri"/>
          <w:sz w:val="24"/>
          <w:szCs w:val="24"/>
          <w:highlight w:val="white"/>
        </w:rPr>
      </w:pPr>
    </w:p>
    <w:p w14:paraId="6067A5E2" w14:textId="77777777" w:rsidR="00D43136" w:rsidRPr="00195D96" w:rsidRDefault="00D43136" w:rsidP="00D4313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0353CB56" w14:textId="77777777" w:rsidR="00D43136" w:rsidRPr="00195D96" w:rsidRDefault="00D43136" w:rsidP="00D4313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40AC5BDD" w14:textId="77777777" w:rsidR="00D43136" w:rsidRPr="00195D96" w:rsidRDefault="00D43136" w:rsidP="00D4313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2F4CFAEA" w14:textId="77777777" w:rsidR="00D43136" w:rsidRPr="00195D96" w:rsidRDefault="00D43136" w:rsidP="00D4313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742B461" w14:textId="77777777" w:rsidR="00D43136" w:rsidRPr="00195D96" w:rsidRDefault="00D43136" w:rsidP="00D4313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150ED11F" w14:textId="77777777" w:rsidR="00D43136" w:rsidRPr="00195D96" w:rsidRDefault="00D43136" w:rsidP="00D43136">
      <w:pPr>
        <w:shd w:val="clear" w:color="auto" w:fill="FFFFFF"/>
        <w:rPr>
          <w:rFonts w:ascii="Calibri" w:eastAsia="Calibri" w:hAnsi="Calibri" w:cs="Calibri"/>
          <w:color w:val="222222"/>
          <w:sz w:val="24"/>
          <w:szCs w:val="24"/>
        </w:rPr>
      </w:pPr>
    </w:p>
    <w:p w14:paraId="74794A9B" w14:textId="77777777" w:rsidR="00D43136" w:rsidRPr="00195D96" w:rsidRDefault="00D43136" w:rsidP="00D4313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C300CEC" w14:textId="77777777" w:rsidR="00D43136" w:rsidRPr="00195D96" w:rsidRDefault="00D43136" w:rsidP="00D43136">
      <w:pPr>
        <w:shd w:val="clear" w:color="auto" w:fill="FFFFFF"/>
        <w:ind w:left="1134" w:hanging="567"/>
        <w:rPr>
          <w:rFonts w:ascii="Calibri" w:eastAsia="Calibri" w:hAnsi="Calibri" w:cs="Calibri"/>
          <w:color w:val="222222"/>
          <w:sz w:val="24"/>
          <w:szCs w:val="24"/>
        </w:rPr>
      </w:pPr>
    </w:p>
    <w:p w14:paraId="0A6CBA3D" w14:textId="77777777" w:rsidR="00D43136" w:rsidRPr="00195D96" w:rsidRDefault="00D43136" w:rsidP="00D4313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2">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08317D6C" w14:textId="77777777" w:rsidR="00D43136" w:rsidRPr="00195D96" w:rsidRDefault="001C7282" w:rsidP="00D43136">
      <w:pPr>
        <w:widowControl w:val="0"/>
        <w:numPr>
          <w:ilvl w:val="0"/>
          <w:numId w:val="11"/>
        </w:numPr>
        <w:ind w:left="1134" w:hanging="567"/>
        <w:rPr>
          <w:rFonts w:ascii="Calibri" w:eastAsia="Calibri" w:hAnsi="Calibri" w:cs="Calibri"/>
          <w:sz w:val="24"/>
          <w:szCs w:val="24"/>
        </w:rPr>
      </w:pPr>
      <w:hyperlink r:id="rId13" w:anchor=":~:text=Every%20entry%20in%20the%20admission,which%20the%20entry%20was%20made.&amp;text=Schools%20may%20wish%20to%20consider,dates%20they%20attended%20the%20school.">
        <w:r w:rsidR="00D43136" w:rsidRPr="00195D96">
          <w:rPr>
            <w:rFonts w:ascii="Calibri" w:eastAsia="Calibri" w:hAnsi="Calibri" w:cs="Calibri"/>
            <w:color w:val="0563C1"/>
            <w:sz w:val="24"/>
            <w:szCs w:val="24"/>
            <w:u w:val="single"/>
          </w:rPr>
          <w:t>DfE</w:t>
        </w:r>
      </w:hyperlink>
      <w:r w:rsidR="00D43136" w:rsidRPr="00195D96">
        <w:rPr>
          <w:rFonts w:ascii="Calibri" w:eastAsia="Calibri" w:hAnsi="Calibri" w:cs="Calibri"/>
          <w:sz w:val="24"/>
          <w:szCs w:val="24"/>
        </w:rPr>
        <w:t xml:space="preserve"> Annual review of school records and safe data destruction checklist</w:t>
      </w:r>
    </w:p>
    <w:p w14:paraId="6DA541BE" w14:textId="77777777" w:rsidR="00D43136" w:rsidRPr="00195D96" w:rsidRDefault="001C7282" w:rsidP="00D43136">
      <w:pPr>
        <w:widowControl w:val="0"/>
        <w:numPr>
          <w:ilvl w:val="0"/>
          <w:numId w:val="11"/>
        </w:numPr>
        <w:ind w:left="1134" w:hanging="567"/>
        <w:rPr>
          <w:rFonts w:ascii="Calibri" w:eastAsia="Calibri" w:hAnsi="Calibri" w:cs="Calibri"/>
          <w:sz w:val="24"/>
          <w:szCs w:val="24"/>
        </w:rPr>
      </w:pPr>
      <w:hyperlink r:id="rId14">
        <w:r w:rsidR="00D43136" w:rsidRPr="00195D96">
          <w:rPr>
            <w:rFonts w:ascii="Calibri" w:eastAsia="Calibri" w:hAnsi="Calibri" w:cs="Calibri"/>
            <w:color w:val="0563C1"/>
            <w:sz w:val="24"/>
            <w:szCs w:val="24"/>
            <w:u w:val="single"/>
          </w:rPr>
          <w:t>ICO</w:t>
        </w:r>
      </w:hyperlink>
    </w:p>
    <w:p w14:paraId="77D807FC" w14:textId="77777777" w:rsidR="00D43136" w:rsidRPr="00195D96" w:rsidRDefault="00D43136" w:rsidP="00D4313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35B75964" w14:textId="77777777" w:rsidR="00D43136" w:rsidRPr="00195D96" w:rsidRDefault="00D43136" w:rsidP="00D4313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5">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6">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5ED1B22" w14:textId="77777777" w:rsidR="00D43136" w:rsidRPr="00195D96" w:rsidRDefault="001C7282" w:rsidP="00D43136">
      <w:pPr>
        <w:widowControl w:val="0"/>
        <w:numPr>
          <w:ilvl w:val="0"/>
          <w:numId w:val="11"/>
        </w:numPr>
        <w:ind w:left="1134" w:hanging="567"/>
        <w:rPr>
          <w:rFonts w:ascii="Calibri" w:eastAsia="Calibri" w:hAnsi="Calibri" w:cs="Calibri"/>
          <w:sz w:val="24"/>
          <w:szCs w:val="24"/>
        </w:rPr>
      </w:pPr>
      <w:hyperlink r:id="rId17">
        <w:r w:rsidR="00D43136" w:rsidRPr="00195D96">
          <w:rPr>
            <w:rFonts w:ascii="Calibri" w:eastAsia="Calibri" w:hAnsi="Calibri" w:cs="Calibri"/>
            <w:color w:val="0563C1"/>
            <w:sz w:val="24"/>
            <w:szCs w:val="24"/>
            <w:u w:val="single"/>
          </w:rPr>
          <w:t>Microsoft retention tools</w:t>
        </w:r>
      </w:hyperlink>
    </w:p>
    <w:p w14:paraId="0436BDF9" w14:textId="77777777" w:rsidR="00D43136" w:rsidRPr="00195D96" w:rsidRDefault="001C7282" w:rsidP="00D43136">
      <w:pPr>
        <w:widowControl w:val="0"/>
        <w:numPr>
          <w:ilvl w:val="0"/>
          <w:numId w:val="11"/>
        </w:numPr>
        <w:ind w:left="1134" w:hanging="567"/>
        <w:rPr>
          <w:rFonts w:ascii="Calibri" w:eastAsia="Calibri" w:hAnsi="Calibri" w:cs="Calibri"/>
          <w:sz w:val="24"/>
          <w:szCs w:val="24"/>
        </w:rPr>
      </w:pPr>
      <w:hyperlink r:id="rId18">
        <w:r w:rsidR="00D43136" w:rsidRPr="00195D96">
          <w:rPr>
            <w:rFonts w:ascii="Calibri" w:eastAsia="Calibri" w:hAnsi="Calibri" w:cs="Calibri"/>
            <w:color w:val="0563C1"/>
            <w:sz w:val="24"/>
            <w:szCs w:val="24"/>
            <w:u w:val="single"/>
          </w:rPr>
          <w:t>Google retention tools</w:t>
        </w:r>
      </w:hyperlink>
    </w:p>
    <w:p w14:paraId="4322AC09" w14:textId="77777777" w:rsidR="00D43136" w:rsidRPr="00195D96" w:rsidRDefault="001C7282" w:rsidP="00D43136">
      <w:pPr>
        <w:widowControl w:val="0"/>
        <w:numPr>
          <w:ilvl w:val="0"/>
          <w:numId w:val="11"/>
        </w:numPr>
        <w:ind w:left="1134" w:hanging="567"/>
        <w:rPr>
          <w:rFonts w:ascii="Calibri" w:eastAsia="Calibri" w:hAnsi="Calibri" w:cs="Calibri"/>
          <w:sz w:val="24"/>
          <w:szCs w:val="24"/>
        </w:rPr>
      </w:pPr>
      <w:hyperlink r:id="rId19">
        <w:r w:rsidR="00D43136" w:rsidRPr="00195D96">
          <w:rPr>
            <w:rFonts w:ascii="Calibri" w:eastAsia="Calibri" w:hAnsi="Calibri" w:cs="Calibri"/>
            <w:color w:val="0563C1"/>
            <w:sz w:val="24"/>
            <w:szCs w:val="24"/>
            <w:u w:val="single"/>
          </w:rPr>
          <w:t>MIS retention tools</w:t>
        </w:r>
      </w:hyperlink>
    </w:p>
    <w:p w14:paraId="242EA00D" w14:textId="77777777" w:rsidR="00D43136" w:rsidRPr="00195D96" w:rsidRDefault="00D43136" w:rsidP="00D4313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5C1A5C8D" w14:textId="77777777" w:rsidR="00D43136" w:rsidRDefault="00D43136" w:rsidP="00D43136">
      <w:pPr>
        <w:pStyle w:val="ListParagraph"/>
        <w:ind w:left="284"/>
        <w:rPr>
          <w:rFonts w:asciiTheme="majorHAnsi" w:hAnsiTheme="majorHAnsi" w:cstheme="majorHAnsi"/>
          <w:b/>
          <w:color w:val="0070C0"/>
          <w:sz w:val="28"/>
          <w:szCs w:val="28"/>
        </w:rPr>
      </w:pPr>
    </w:p>
    <w:p w14:paraId="25794292" w14:textId="64546C50" w:rsidR="00D43136" w:rsidRDefault="00D43136"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Photo and Video Consent</w:t>
      </w:r>
    </w:p>
    <w:p w14:paraId="4BE8CB0A" w14:textId="1710C864" w:rsidR="00086BAB" w:rsidRPr="000A02B6" w:rsidRDefault="00544D64" w:rsidP="00D43136">
      <w:pPr>
        <w:ind w:left="284"/>
        <w:rPr>
          <w:rFonts w:ascii="Calibri" w:hAnsi="Calibri" w:cs="Calibri"/>
          <w:sz w:val="24"/>
          <w:szCs w:val="24"/>
        </w:rPr>
      </w:pPr>
      <w:r>
        <w:rPr>
          <w:rFonts w:ascii="Calibri" w:hAnsi="Calibri" w:cs="Calibri"/>
          <w:sz w:val="24"/>
          <w:szCs w:val="24"/>
        </w:rPr>
        <w:t>Consent is sought at point of admission to the school.</w:t>
      </w: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20"/>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E0DFB" w14:textId="77777777" w:rsidR="001C7282" w:rsidRDefault="001C7282">
      <w:r>
        <w:separator/>
      </w:r>
    </w:p>
  </w:endnote>
  <w:endnote w:type="continuationSeparator" w:id="0">
    <w:p w14:paraId="507128D4" w14:textId="77777777" w:rsidR="001C7282" w:rsidRDefault="001C7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A72EB" w14:textId="77777777" w:rsidR="001C7282" w:rsidRDefault="001C7282">
      <w:r>
        <w:separator/>
      </w:r>
    </w:p>
  </w:footnote>
  <w:footnote w:type="continuationSeparator" w:id="0">
    <w:p w14:paraId="012E1BEA" w14:textId="77777777" w:rsidR="001C7282" w:rsidRDefault="001C7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05C65"/>
    <w:rsid w:val="0014079B"/>
    <w:rsid w:val="00143F88"/>
    <w:rsid w:val="001516AB"/>
    <w:rsid w:val="001539A7"/>
    <w:rsid w:val="00153D19"/>
    <w:rsid w:val="00175BB5"/>
    <w:rsid w:val="001C7282"/>
    <w:rsid w:val="00276372"/>
    <w:rsid w:val="00292C06"/>
    <w:rsid w:val="002A0411"/>
    <w:rsid w:val="00315755"/>
    <w:rsid w:val="00333DDA"/>
    <w:rsid w:val="00340C4D"/>
    <w:rsid w:val="00347154"/>
    <w:rsid w:val="00351383"/>
    <w:rsid w:val="003A4EC1"/>
    <w:rsid w:val="003C62DA"/>
    <w:rsid w:val="003E6F68"/>
    <w:rsid w:val="00411A4D"/>
    <w:rsid w:val="0045040A"/>
    <w:rsid w:val="00450E56"/>
    <w:rsid w:val="004A1431"/>
    <w:rsid w:val="004A4EBD"/>
    <w:rsid w:val="004C0D08"/>
    <w:rsid w:val="004D0F1E"/>
    <w:rsid w:val="004D4F0E"/>
    <w:rsid w:val="004E0CF0"/>
    <w:rsid w:val="004E65BF"/>
    <w:rsid w:val="005147B4"/>
    <w:rsid w:val="00522D4C"/>
    <w:rsid w:val="00544D64"/>
    <w:rsid w:val="00566BEF"/>
    <w:rsid w:val="006257E4"/>
    <w:rsid w:val="0066507E"/>
    <w:rsid w:val="00670C75"/>
    <w:rsid w:val="00676788"/>
    <w:rsid w:val="0067786A"/>
    <w:rsid w:val="006B050A"/>
    <w:rsid w:val="006C413E"/>
    <w:rsid w:val="0071040B"/>
    <w:rsid w:val="007801F4"/>
    <w:rsid w:val="00780D33"/>
    <w:rsid w:val="0078725E"/>
    <w:rsid w:val="009856C6"/>
    <w:rsid w:val="009E3ADE"/>
    <w:rsid w:val="009E3F60"/>
    <w:rsid w:val="00A1463F"/>
    <w:rsid w:val="00A3023D"/>
    <w:rsid w:val="00A37865"/>
    <w:rsid w:val="00A47795"/>
    <w:rsid w:val="00A5776C"/>
    <w:rsid w:val="00A57994"/>
    <w:rsid w:val="00AA19F8"/>
    <w:rsid w:val="00AA1C15"/>
    <w:rsid w:val="00AD4FF1"/>
    <w:rsid w:val="00AE01D7"/>
    <w:rsid w:val="00AF052A"/>
    <w:rsid w:val="00B13311"/>
    <w:rsid w:val="00B75E23"/>
    <w:rsid w:val="00BD58BD"/>
    <w:rsid w:val="00BE6EF2"/>
    <w:rsid w:val="00BF73DF"/>
    <w:rsid w:val="00C0158A"/>
    <w:rsid w:val="00C103F0"/>
    <w:rsid w:val="00CA53C2"/>
    <w:rsid w:val="00D04056"/>
    <w:rsid w:val="00D43136"/>
    <w:rsid w:val="00D44522"/>
    <w:rsid w:val="00D53D4A"/>
    <w:rsid w:val="00D74D3E"/>
    <w:rsid w:val="00D968FC"/>
    <w:rsid w:val="00DA2C49"/>
    <w:rsid w:val="00DA5FC0"/>
    <w:rsid w:val="00DC4E5E"/>
    <w:rsid w:val="00E25125"/>
    <w:rsid w:val="00E37257"/>
    <w:rsid w:val="00E46A3E"/>
    <w:rsid w:val="00E83926"/>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rms.org.uk/page/SchoolsToolkit"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gdpr.school/ropa" TargetMode="External"/><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hyperlink" Target="https://app.gdpr.school/login" TargetMode="External"/><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app.gdpr.school/incidents-and-subject-requests" TargetMode="External"/><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7</cp:revision>
  <dcterms:created xsi:type="dcterms:W3CDTF">2022-02-02T09:38:00Z</dcterms:created>
  <dcterms:modified xsi:type="dcterms:W3CDTF">2022-03-14T10:44:00Z</dcterms:modified>
</cp:coreProperties>
</file>