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8618C" w14:textId="1972A876" w:rsidR="00A25704" w:rsidRDefault="001D72E7">
      <w:pPr>
        <w:pStyle w:val="Heading2"/>
        <w:rPr>
          <w:color w:val="4BACC6"/>
          <w:sz w:val="32"/>
          <w:szCs w:val="32"/>
        </w:rPr>
      </w:pPr>
      <w:r>
        <w:rPr>
          <w:color w:val="4BACC6"/>
          <w:sz w:val="32"/>
          <w:szCs w:val="32"/>
        </w:rPr>
        <w:t xml:space="preserve"> </w:t>
      </w:r>
      <w:r w:rsidR="00E259E1">
        <w:rPr>
          <w:color w:val="4BACC6"/>
          <w:sz w:val="32"/>
          <w:szCs w:val="32"/>
        </w:rPr>
        <w:t xml:space="preserve">School: </w:t>
      </w:r>
      <w:r w:rsidR="00001736">
        <w:rPr>
          <w:color w:val="4BACC6"/>
          <w:sz w:val="32"/>
          <w:szCs w:val="32"/>
        </w:rPr>
        <w:t>St Joseph’s Catholic Primary School</w:t>
      </w:r>
      <w:r w:rsidR="00E259E1">
        <w:rPr>
          <w:color w:val="4BACC6"/>
          <w:sz w:val="32"/>
          <w:szCs w:val="32"/>
        </w:rPr>
        <w:t xml:space="preserve">   Date: </w:t>
      </w:r>
      <w:r w:rsidR="00001736">
        <w:rPr>
          <w:color w:val="4BACC6"/>
          <w:sz w:val="32"/>
          <w:szCs w:val="32"/>
        </w:rPr>
        <w:t>19</w:t>
      </w:r>
      <w:r w:rsidR="00E259E1">
        <w:rPr>
          <w:color w:val="4BACC6"/>
          <w:sz w:val="32"/>
          <w:szCs w:val="32"/>
        </w:rPr>
        <w:t>/</w:t>
      </w:r>
      <w:r w:rsidR="00001736">
        <w:rPr>
          <w:color w:val="4BACC6"/>
          <w:sz w:val="32"/>
          <w:szCs w:val="32"/>
        </w:rPr>
        <w:t>10</w:t>
      </w:r>
      <w:r w:rsidR="00E259E1">
        <w:rPr>
          <w:color w:val="4BACC6"/>
          <w:sz w:val="32"/>
          <w:szCs w:val="32"/>
        </w:rPr>
        <w:t>/2021</w:t>
      </w:r>
    </w:p>
    <w:p w14:paraId="71F314D8" w14:textId="77777777" w:rsidR="00A25704" w:rsidRDefault="00E259E1">
      <w:pPr>
        <w:pStyle w:val="Heading2"/>
        <w:rPr>
          <w:rFonts w:ascii="Calibri" w:eastAsia="Calibri" w:hAnsi="Calibri" w:cs="Calibri"/>
          <w:sz w:val="32"/>
          <w:szCs w:val="32"/>
        </w:rPr>
      </w:pPr>
      <w:r>
        <w:rPr>
          <w:rFonts w:ascii="Calibri" w:eastAsia="Calibri" w:hAnsi="Calibri" w:cs="Calibri"/>
          <w:color w:val="0591B4"/>
          <w:sz w:val="32"/>
          <w:szCs w:val="32"/>
        </w:rPr>
        <w:t xml:space="preserve">Report: </w:t>
      </w:r>
      <w:r>
        <w:rPr>
          <w:rFonts w:ascii="Calibri" w:eastAsia="Calibri" w:hAnsi="Calibri" w:cs="Calibri"/>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sz w:val="32"/>
          <w:szCs w:val="32"/>
        </w:rPr>
        <w:t xml:space="preserve">                  </w:t>
      </w:r>
    </w:p>
    <w:p w14:paraId="15738C45" w14:textId="79171560" w:rsidR="00A25704" w:rsidRDefault="00E259E1">
      <w:pPr>
        <w:jc w:val="both"/>
        <w:rPr>
          <w:rFonts w:ascii="Calibri" w:eastAsia="Calibri" w:hAnsi="Calibri" w:cs="Calibri"/>
          <w:sz w:val="22"/>
          <w:szCs w:val="2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001736">
        <w:rPr>
          <w:rFonts w:ascii="Calibri" w:eastAsia="Calibri" w:hAnsi="Calibri" w:cs="Calibri"/>
          <w:color w:val="0591B4"/>
          <w:sz w:val="32"/>
          <w:szCs w:val="32"/>
        </w:rPr>
        <w:t>Arrienne Ditchburn</w:t>
      </w:r>
      <w:r>
        <w:rPr>
          <w:rFonts w:ascii="Calibri" w:eastAsia="Calibri" w:hAnsi="Calibri" w:cs="Calibri"/>
          <w:color w:val="0591B4"/>
          <w:sz w:val="32"/>
          <w:szCs w:val="32"/>
        </w:rPr>
        <w:t xml:space="preserve">    </w:t>
      </w:r>
      <w:r>
        <w:rPr>
          <w:rFonts w:ascii="Calibri" w:eastAsia="Calibri" w:hAnsi="Calibri" w:cs="Calibri"/>
          <w:b/>
          <w:color w:val="0591B4"/>
          <w:sz w:val="32"/>
          <w:szCs w:val="32"/>
        </w:rPr>
        <w:t>School member:</w:t>
      </w:r>
      <w:r>
        <w:rPr>
          <w:rFonts w:ascii="Calibri" w:eastAsia="Calibri" w:hAnsi="Calibri" w:cs="Calibri"/>
          <w:color w:val="0591B4"/>
          <w:sz w:val="32"/>
          <w:szCs w:val="32"/>
        </w:rPr>
        <w:t xml:space="preserve"> </w:t>
      </w:r>
      <w:r w:rsidR="00001736">
        <w:rPr>
          <w:rFonts w:ascii="Calibri" w:eastAsia="Calibri" w:hAnsi="Calibri" w:cs="Calibri"/>
          <w:color w:val="0591B4"/>
          <w:sz w:val="32"/>
          <w:szCs w:val="32"/>
        </w:rPr>
        <w:t>Liz Cotten</w:t>
      </w:r>
    </w:p>
    <w:p w14:paraId="0CD8F8D4" w14:textId="77777777" w:rsidR="00A25704" w:rsidRDefault="00A25704">
      <w:pPr>
        <w:jc w:val="both"/>
        <w:rPr>
          <w:rFonts w:ascii="Calibri" w:eastAsia="Calibri" w:hAnsi="Calibri" w:cs="Calibri"/>
          <w:b/>
          <w:color w:val="0591B4"/>
          <w:sz w:val="32"/>
          <w:szCs w:val="32"/>
        </w:rPr>
      </w:pPr>
    </w:p>
    <w:p w14:paraId="7ACE949C" w14:textId="14BEAFBC" w:rsidR="00A25704" w:rsidRDefault="00E259E1">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726879F7" w14:textId="77777777" w:rsidR="00924D7F" w:rsidRDefault="00924D7F">
      <w:pPr>
        <w:jc w:val="both"/>
        <w:rPr>
          <w:rFonts w:ascii="Calibri" w:eastAsia="Calibri" w:hAnsi="Calibri" w:cs="Calibri"/>
          <w:b/>
          <w:color w:val="0591B4"/>
          <w:sz w:val="32"/>
          <w:szCs w:val="32"/>
        </w:rPr>
      </w:pPr>
    </w:p>
    <w:p w14:paraId="37D3C5DE" w14:textId="18C02A78" w:rsidR="00A25704" w:rsidRDefault="00E259E1">
      <w:pPr>
        <w:numPr>
          <w:ilvl w:val="0"/>
          <w:numId w:val="6"/>
        </w:numPr>
        <w:shd w:val="clear" w:color="auto" w:fill="FFFFFF"/>
        <w:rPr>
          <w:sz w:val="22"/>
          <w:szCs w:val="22"/>
        </w:rPr>
      </w:pPr>
      <w:r>
        <w:rPr>
          <w:rFonts w:ascii="Calibri" w:eastAsia="Calibri" w:hAnsi="Calibri" w:cs="Calibri"/>
          <w:sz w:val="24"/>
          <w:szCs w:val="24"/>
        </w:rPr>
        <w:t xml:space="preserve">Review of previous actions and audits </w:t>
      </w:r>
    </w:p>
    <w:p w14:paraId="525A9915" w14:textId="77777777" w:rsidR="00A25704" w:rsidRDefault="00E259E1">
      <w:pPr>
        <w:numPr>
          <w:ilvl w:val="0"/>
          <w:numId w:val="6"/>
        </w:numPr>
        <w:shd w:val="clear" w:color="auto" w:fill="FFFFFF"/>
        <w:rPr>
          <w:sz w:val="22"/>
          <w:szCs w:val="22"/>
        </w:rPr>
      </w:pPr>
      <w:r>
        <w:rPr>
          <w:rFonts w:ascii="Calibri" w:eastAsia="Calibri" w:hAnsi="Calibri" w:cs="Calibri"/>
          <w:sz w:val="24"/>
          <w:szCs w:val="24"/>
        </w:rPr>
        <w:t>Compliance (documents) and checklists</w:t>
      </w:r>
    </w:p>
    <w:p w14:paraId="78AFA6BF" w14:textId="273A4F67" w:rsidR="00A25704" w:rsidRDefault="00E259E1">
      <w:pPr>
        <w:numPr>
          <w:ilvl w:val="0"/>
          <w:numId w:val="6"/>
        </w:numPr>
        <w:shd w:val="clear" w:color="auto" w:fill="FFFFFF"/>
        <w:rPr>
          <w:rFonts w:ascii="Calibri" w:eastAsia="Calibri" w:hAnsi="Calibri" w:cs="Calibri"/>
          <w:sz w:val="24"/>
          <w:szCs w:val="24"/>
        </w:rPr>
      </w:pPr>
      <w:r>
        <w:rPr>
          <w:rFonts w:ascii="Calibri" w:eastAsia="Calibri" w:hAnsi="Calibri" w:cs="Calibri"/>
          <w:sz w:val="24"/>
          <w:szCs w:val="24"/>
        </w:rPr>
        <w:t xml:space="preserve">Review of </w:t>
      </w:r>
      <w:r>
        <w:rPr>
          <w:rFonts w:ascii="Calibri" w:eastAsia="Calibri" w:hAnsi="Calibri" w:cs="Calibri"/>
          <w:sz w:val="24"/>
          <w:szCs w:val="24"/>
        </w:rPr>
        <w:t xml:space="preserve">training </w:t>
      </w:r>
    </w:p>
    <w:p w14:paraId="059CF1B7" w14:textId="77777777" w:rsidR="00A25704" w:rsidRDefault="00E259E1">
      <w:pPr>
        <w:numPr>
          <w:ilvl w:val="0"/>
          <w:numId w:val="6"/>
        </w:numPr>
        <w:shd w:val="clear" w:color="auto" w:fill="FFFFFF"/>
        <w:rPr>
          <w:rFonts w:ascii="Calibri" w:eastAsia="Calibri" w:hAnsi="Calibri" w:cs="Calibri"/>
          <w:sz w:val="24"/>
          <w:szCs w:val="24"/>
        </w:rPr>
      </w:pPr>
      <w:r>
        <w:rPr>
          <w:rFonts w:ascii="Calibri" w:eastAsia="Calibri" w:hAnsi="Calibri" w:cs="Calibri"/>
          <w:sz w:val="24"/>
          <w:szCs w:val="24"/>
        </w:rPr>
        <w:t>Infor</w:t>
      </w:r>
      <w:r>
        <w:rPr>
          <w:rFonts w:ascii="Calibri" w:eastAsia="Calibri" w:hAnsi="Calibri" w:cs="Calibri"/>
          <w:sz w:val="24"/>
          <w:szCs w:val="24"/>
        </w:rPr>
        <w:t>mation security - cyber essentials and NCSC training</w:t>
      </w:r>
    </w:p>
    <w:p w14:paraId="70F1A490" w14:textId="77777777" w:rsidR="00A25704" w:rsidRDefault="00E259E1">
      <w:pPr>
        <w:numPr>
          <w:ilvl w:val="0"/>
          <w:numId w:val="6"/>
        </w:numPr>
        <w:shd w:val="clear" w:color="auto" w:fill="FFFFFF"/>
        <w:rPr>
          <w:sz w:val="22"/>
          <w:szCs w:val="22"/>
        </w:rPr>
      </w:pPr>
      <w:r>
        <w:rPr>
          <w:rFonts w:ascii="Calibri" w:eastAsia="Calibri" w:hAnsi="Calibri" w:cs="Calibri"/>
          <w:sz w:val="24"/>
          <w:szCs w:val="24"/>
        </w:rPr>
        <w:t>Electronic internal audit (making the rounds)</w:t>
      </w:r>
    </w:p>
    <w:p w14:paraId="0143132A" w14:textId="77777777" w:rsidR="00A25704" w:rsidRDefault="00E259E1">
      <w:pPr>
        <w:numPr>
          <w:ilvl w:val="0"/>
          <w:numId w:val="6"/>
        </w:numPr>
        <w:shd w:val="clear" w:color="auto" w:fill="FFFFFF"/>
        <w:rPr>
          <w:b/>
          <w:sz w:val="22"/>
          <w:szCs w:val="22"/>
        </w:rPr>
      </w:pPr>
      <w:r>
        <w:rPr>
          <w:rFonts w:ascii="Calibri" w:eastAsia="Calibri" w:hAnsi="Calibri" w:cs="Calibri"/>
          <w:sz w:val="24"/>
          <w:szCs w:val="24"/>
        </w:rPr>
        <w:t>Record of processing (RoP) update and next steps</w:t>
      </w:r>
    </w:p>
    <w:p w14:paraId="0542E6A3" w14:textId="77777777" w:rsidR="00A25704" w:rsidRDefault="00E259E1">
      <w:pPr>
        <w:numPr>
          <w:ilvl w:val="0"/>
          <w:numId w:val="6"/>
        </w:numPr>
        <w:shd w:val="clear" w:color="auto" w:fill="FFFFFF"/>
        <w:rPr>
          <w:rFonts w:ascii="Calibri" w:eastAsia="Calibri" w:hAnsi="Calibri" w:cs="Calibri"/>
          <w:sz w:val="24"/>
          <w:szCs w:val="24"/>
        </w:rPr>
      </w:pPr>
      <w:r>
        <w:rPr>
          <w:rFonts w:ascii="Calibri" w:eastAsia="Calibri" w:hAnsi="Calibri" w:cs="Calibri"/>
          <w:sz w:val="24"/>
          <w:szCs w:val="24"/>
        </w:rPr>
        <w:t>Confirm future appointments and/or RoP session(s)</w:t>
      </w:r>
    </w:p>
    <w:p w14:paraId="7296AD6A" w14:textId="77777777" w:rsidR="00A25704" w:rsidRDefault="00E259E1">
      <w:pPr>
        <w:numPr>
          <w:ilvl w:val="0"/>
          <w:numId w:val="6"/>
        </w:numPr>
        <w:shd w:val="clear" w:color="auto" w:fill="FFFFFF"/>
        <w:rPr>
          <w:sz w:val="22"/>
          <w:szCs w:val="22"/>
        </w:rPr>
      </w:pPr>
      <w:r>
        <w:rPr>
          <w:rFonts w:ascii="Calibri" w:eastAsia="Calibri" w:hAnsi="Calibri" w:cs="Calibri"/>
          <w:sz w:val="24"/>
          <w:szCs w:val="24"/>
        </w:rPr>
        <w:t>Q and As</w:t>
      </w:r>
    </w:p>
    <w:p w14:paraId="1987BBAC" w14:textId="77777777" w:rsidR="00A25704" w:rsidRDefault="00A25704">
      <w:pPr>
        <w:jc w:val="both"/>
        <w:rPr>
          <w:rFonts w:ascii="Calibri" w:eastAsia="Calibri" w:hAnsi="Calibri" w:cs="Calibri"/>
          <w:b/>
          <w:color w:val="0591B4"/>
          <w:sz w:val="32"/>
          <w:szCs w:val="32"/>
        </w:rPr>
      </w:pPr>
    </w:p>
    <w:p w14:paraId="073768F7" w14:textId="77777777" w:rsidR="00A25704" w:rsidRDefault="00E259E1">
      <w:pPr>
        <w:jc w:val="both"/>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73C27709" w14:textId="77777777" w:rsidR="00A25704" w:rsidRDefault="00A25704">
      <w:pPr>
        <w:jc w:val="both"/>
        <w:rPr>
          <w:rFonts w:ascii="Calibri" w:eastAsia="Calibri" w:hAnsi="Calibri" w:cs="Calibri"/>
          <w:b/>
          <w:sz w:val="24"/>
          <w:szCs w:val="24"/>
        </w:rPr>
      </w:pPr>
    </w:p>
    <w:p w14:paraId="789E788B" w14:textId="77777777" w:rsidR="00A25704" w:rsidRDefault="00A25704">
      <w:pPr>
        <w:jc w:val="both"/>
        <w:rPr>
          <w:rFonts w:ascii="Calibri" w:eastAsia="Calibri" w:hAnsi="Calibri" w:cs="Calibri"/>
          <w:b/>
          <w:color w:val="0591B4"/>
          <w:sz w:val="32"/>
          <w:szCs w:val="32"/>
          <w:highlight w:val="yellow"/>
        </w:rPr>
      </w:pPr>
    </w:p>
    <w:p w14:paraId="72836AE6" w14:textId="2D4282FA" w:rsidR="00A25704" w:rsidRDefault="00E259E1">
      <w:pPr>
        <w:jc w:val="both"/>
        <w:rPr>
          <w:rFonts w:ascii="Calibri" w:eastAsia="Calibri" w:hAnsi="Calibri" w:cs="Calibri"/>
          <w:color w:val="0591B4"/>
          <w:sz w:val="32"/>
          <w:szCs w:val="32"/>
        </w:rPr>
      </w:pPr>
      <w:r w:rsidRPr="00241339">
        <w:rPr>
          <w:rFonts w:ascii="Calibri" w:eastAsia="Calibri" w:hAnsi="Calibri" w:cs="Calibri"/>
          <w:b/>
          <w:color w:val="0591B4"/>
          <w:sz w:val="32"/>
          <w:szCs w:val="32"/>
        </w:rPr>
        <w:t>Review of previous report</w:t>
      </w:r>
      <w:r w:rsidR="00241339">
        <w:rPr>
          <w:rFonts w:ascii="Calibri" w:eastAsia="Calibri" w:hAnsi="Calibri" w:cs="Calibri"/>
          <w:b/>
          <w:color w:val="0591B4"/>
          <w:sz w:val="32"/>
          <w:szCs w:val="32"/>
        </w:rPr>
        <w:t xml:space="preserve"> </w:t>
      </w:r>
      <w:r w:rsidRPr="00241339">
        <w:rPr>
          <w:rFonts w:ascii="Calibri" w:eastAsia="Calibri" w:hAnsi="Calibri" w:cs="Calibri"/>
          <w:b/>
          <w:color w:val="0591B4"/>
          <w:sz w:val="32"/>
          <w:szCs w:val="32"/>
        </w:rPr>
        <w:t>and outstanding actions</w:t>
      </w:r>
      <w:r w:rsidRPr="00241339">
        <w:rPr>
          <w:rFonts w:ascii="Calibri" w:eastAsia="Calibri" w:hAnsi="Calibri" w:cs="Calibri"/>
          <w:color w:val="0591B4"/>
          <w:sz w:val="32"/>
          <w:szCs w:val="32"/>
        </w:rPr>
        <w:t xml:space="preserve"> </w:t>
      </w:r>
    </w:p>
    <w:p w14:paraId="6BA785A3" w14:textId="77777777" w:rsidR="00924D7F" w:rsidRPr="00241339" w:rsidRDefault="00924D7F">
      <w:pPr>
        <w:jc w:val="both"/>
        <w:rPr>
          <w:rFonts w:ascii="Calibri" w:eastAsia="Calibri" w:hAnsi="Calibri" w:cs="Calibri"/>
          <w:color w:val="0591B4"/>
          <w:sz w:val="32"/>
          <w:szCs w:val="32"/>
        </w:rPr>
      </w:pPr>
    </w:p>
    <w:p w14:paraId="36A8E3E1" w14:textId="77777777" w:rsidR="00A25704" w:rsidRPr="00241339" w:rsidRDefault="00E259E1">
      <w:pPr>
        <w:jc w:val="both"/>
        <w:rPr>
          <w:rFonts w:ascii="Calibri" w:eastAsia="Calibri" w:hAnsi="Calibri" w:cs="Calibri"/>
          <w:b/>
          <w:sz w:val="24"/>
          <w:szCs w:val="24"/>
        </w:rPr>
      </w:pPr>
      <w:r w:rsidRPr="00241339">
        <w:rPr>
          <w:rFonts w:ascii="Calibri" w:eastAsia="Calibri" w:hAnsi="Calibri" w:cs="Calibri"/>
          <w:b/>
          <w:sz w:val="24"/>
          <w:szCs w:val="24"/>
        </w:rPr>
        <w:t xml:space="preserve">Actions: </w:t>
      </w:r>
    </w:p>
    <w:p w14:paraId="083AFEFD" w14:textId="30F1F5FD" w:rsidR="00A25704" w:rsidRDefault="00241339">
      <w:pPr>
        <w:numPr>
          <w:ilvl w:val="0"/>
          <w:numId w:val="4"/>
        </w:numPr>
        <w:jc w:val="both"/>
        <w:rPr>
          <w:rFonts w:ascii="Calibri" w:eastAsia="Calibri" w:hAnsi="Calibri" w:cs="Calibri"/>
          <w:sz w:val="24"/>
          <w:szCs w:val="24"/>
        </w:rPr>
      </w:pPr>
      <w:r>
        <w:rPr>
          <w:rFonts w:ascii="Calibri" w:eastAsia="Calibri" w:hAnsi="Calibri" w:cs="Calibri"/>
          <w:sz w:val="24"/>
          <w:szCs w:val="24"/>
        </w:rPr>
        <w:t>Training is an area currently outstanding, and the plan is outlined below in the Training section</w:t>
      </w:r>
    </w:p>
    <w:p w14:paraId="549FEF14" w14:textId="439E78DF" w:rsidR="00241339" w:rsidRDefault="00241339">
      <w:pPr>
        <w:numPr>
          <w:ilvl w:val="0"/>
          <w:numId w:val="4"/>
        </w:numPr>
        <w:jc w:val="both"/>
        <w:rPr>
          <w:rFonts w:ascii="Calibri" w:eastAsia="Calibri" w:hAnsi="Calibri" w:cs="Calibri"/>
          <w:sz w:val="24"/>
          <w:szCs w:val="24"/>
        </w:rPr>
      </w:pPr>
      <w:r>
        <w:rPr>
          <w:rFonts w:ascii="Calibri" w:eastAsia="Calibri" w:hAnsi="Calibri" w:cs="Calibri"/>
          <w:sz w:val="24"/>
          <w:szCs w:val="24"/>
        </w:rPr>
        <w:t>Record of Processing (RoP) session will be scheduled during the next meeting</w:t>
      </w:r>
    </w:p>
    <w:p w14:paraId="1115D9AF" w14:textId="4E3417A8" w:rsidR="00241339" w:rsidRDefault="00241339">
      <w:pPr>
        <w:numPr>
          <w:ilvl w:val="0"/>
          <w:numId w:val="4"/>
        </w:numPr>
        <w:jc w:val="both"/>
        <w:rPr>
          <w:rFonts w:ascii="Calibri" w:eastAsia="Calibri" w:hAnsi="Calibri" w:cs="Calibri"/>
          <w:sz w:val="24"/>
          <w:szCs w:val="24"/>
        </w:rPr>
      </w:pPr>
      <w:r>
        <w:rPr>
          <w:rFonts w:ascii="Calibri" w:eastAsia="Calibri" w:hAnsi="Calibri" w:cs="Calibri"/>
          <w:sz w:val="24"/>
          <w:szCs w:val="24"/>
        </w:rPr>
        <w:t>The Commitment to Compliance checklist will be reviewed by the school prior to the next meeting, where a review will be undertaken together of the next steps to action</w:t>
      </w:r>
    </w:p>
    <w:p w14:paraId="3F7C65D8" w14:textId="5B28D5DA" w:rsidR="00241339" w:rsidRDefault="00241339">
      <w:pPr>
        <w:numPr>
          <w:ilvl w:val="0"/>
          <w:numId w:val="4"/>
        </w:numPr>
        <w:jc w:val="both"/>
        <w:rPr>
          <w:rFonts w:ascii="Calibri" w:eastAsia="Calibri" w:hAnsi="Calibri" w:cs="Calibri"/>
          <w:sz w:val="24"/>
          <w:szCs w:val="24"/>
        </w:rPr>
      </w:pPr>
      <w:r>
        <w:rPr>
          <w:rFonts w:ascii="Calibri" w:eastAsia="Calibri" w:hAnsi="Calibri" w:cs="Calibri"/>
          <w:sz w:val="24"/>
          <w:szCs w:val="24"/>
        </w:rPr>
        <w:t>Data collection will not be conducted digitally for now due to technical and financial restraints but will be considered in the future as and when appropriate. DPE to provide any suggestions they are aware of</w:t>
      </w:r>
    </w:p>
    <w:p w14:paraId="48A1032B" w14:textId="570B69B3" w:rsidR="00241339" w:rsidRDefault="00241339">
      <w:pPr>
        <w:numPr>
          <w:ilvl w:val="0"/>
          <w:numId w:val="4"/>
        </w:numPr>
        <w:jc w:val="both"/>
        <w:rPr>
          <w:rFonts w:ascii="Calibri" w:eastAsia="Calibri" w:hAnsi="Calibri" w:cs="Calibri"/>
          <w:sz w:val="24"/>
          <w:szCs w:val="24"/>
        </w:rPr>
      </w:pPr>
      <w:r>
        <w:rPr>
          <w:rFonts w:ascii="Calibri" w:eastAsia="Calibri" w:hAnsi="Calibri" w:cs="Calibri"/>
          <w:sz w:val="24"/>
          <w:szCs w:val="24"/>
        </w:rPr>
        <w:t>Computer auto-lock is implemented but the time may need reducing. Staff should be reminded to always lock when away and the auto-lock used as a back-up</w:t>
      </w:r>
    </w:p>
    <w:p w14:paraId="6BE2CAD2" w14:textId="6468287F" w:rsidR="00241339" w:rsidRDefault="00241339">
      <w:pPr>
        <w:numPr>
          <w:ilvl w:val="0"/>
          <w:numId w:val="4"/>
        </w:numPr>
        <w:jc w:val="both"/>
        <w:rPr>
          <w:rFonts w:ascii="Calibri" w:eastAsia="Calibri" w:hAnsi="Calibri" w:cs="Calibri"/>
          <w:sz w:val="24"/>
          <w:szCs w:val="24"/>
        </w:rPr>
      </w:pPr>
      <w:r>
        <w:rPr>
          <w:rFonts w:ascii="Calibri" w:eastAsia="Calibri" w:hAnsi="Calibri" w:cs="Calibri"/>
          <w:sz w:val="24"/>
          <w:szCs w:val="24"/>
        </w:rPr>
        <w:t>School books are mostly consistent with the names shown. DPE advised if full names are required then this is not a concern, but all classes should follow the same format</w:t>
      </w:r>
    </w:p>
    <w:p w14:paraId="5945EDC1" w14:textId="0AE68734" w:rsidR="00241339" w:rsidRDefault="00241339">
      <w:pPr>
        <w:numPr>
          <w:ilvl w:val="0"/>
          <w:numId w:val="4"/>
        </w:numPr>
        <w:jc w:val="both"/>
        <w:rPr>
          <w:rFonts w:ascii="Calibri" w:eastAsia="Calibri" w:hAnsi="Calibri" w:cs="Calibri"/>
          <w:sz w:val="24"/>
          <w:szCs w:val="24"/>
        </w:rPr>
      </w:pPr>
      <w:r>
        <w:rPr>
          <w:rFonts w:ascii="Calibri" w:eastAsia="Calibri" w:hAnsi="Calibri" w:cs="Calibri"/>
          <w:sz w:val="24"/>
          <w:szCs w:val="24"/>
        </w:rPr>
        <w:t>Medical information was removed following the previous audit but another review will be done as some time has passed and the situation may have changed</w:t>
      </w:r>
    </w:p>
    <w:p w14:paraId="48DD7B0E" w14:textId="318FCB18" w:rsidR="00241339" w:rsidRDefault="00241339">
      <w:pPr>
        <w:numPr>
          <w:ilvl w:val="0"/>
          <w:numId w:val="4"/>
        </w:numPr>
        <w:jc w:val="both"/>
        <w:rPr>
          <w:rFonts w:ascii="Calibri" w:eastAsia="Calibri" w:hAnsi="Calibri" w:cs="Calibri"/>
          <w:sz w:val="24"/>
          <w:szCs w:val="24"/>
        </w:rPr>
      </w:pPr>
      <w:r>
        <w:rPr>
          <w:rFonts w:ascii="Calibri" w:eastAsia="Calibri" w:hAnsi="Calibri" w:cs="Calibri"/>
          <w:sz w:val="24"/>
          <w:szCs w:val="24"/>
        </w:rPr>
        <w:t xml:space="preserve">LC to share a list of contracts with third parties with DPE prior to the RoP session. These can then be reviewed for the data sharing agreements </w:t>
      </w:r>
    </w:p>
    <w:p w14:paraId="746F2784" w14:textId="674BDDF3" w:rsidR="00241339" w:rsidRDefault="00241339" w:rsidP="00241339">
      <w:pPr>
        <w:jc w:val="both"/>
        <w:rPr>
          <w:rFonts w:ascii="Calibri" w:eastAsia="Calibri" w:hAnsi="Calibri" w:cs="Calibri"/>
          <w:sz w:val="24"/>
          <w:szCs w:val="24"/>
        </w:rPr>
      </w:pPr>
    </w:p>
    <w:p w14:paraId="648E9BCD" w14:textId="4DFBF039" w:rsidR="00241339" w:rsidRDefault="00241339" w:rsidP="00241339">
      <w:pPr>
        <w:jc w:val="both"/>
        <w:rPr>
          <w:rFonts w:ascii="Calibri" w:eastAsia="Calibri" w:hAnsi="Calibri" w:cs="Calibri"/>
          <w:sz w:val="24"/>
          <w:szCs w:val="24"/>
        </w:rPr>
      </w:pPr>
    </w:p>
    <w:p w14:paraId="5A54F7FD" w14:textId="77777777" w:rsidR="00A25704" w:rsidRDefault="00A25704">
      <w:pPr>
        <w:ind w:left="720"/>
        <w:jc w:val="both"/>
        <w:rPr>
          <w:rFonts w:ascii="Calibri" w:eastAsia="Calibri" w:hAnsi="Calibri" w:cs="Calibri"/>
          <w:sz w:val="24"/>
          <w:szCs w:val="24"/>
        </w:rPr>
      </w:pPr>
    </w:p>
    <w:p w14:paraId="08BA9B13" w14:textId="48B5EAEF" w:rsidR="00A25704" w:rsidRDefault="00E259E1">
      <w:pPr>
        <w:jc w:val="both"/>
        <w:rPr>
          <w:rFonts w:ascii="Calibri" w:eastAsia="Calibri" w:hAnsi="Calibri" w:cs="Calibri"/>
          <w:b/>
          <w:color w:val="0591B4"/>
          <w:sz w:val="32"/>
          <w:szCs w:val="32"/>
        </w:rPr>
      </w:pPr>
      <w:r>
        <w:rPr>
          <w:rFonts w:ascii="Calibri" w:eastAsia="Calibri" w:hAnsi="Calibri" w:cs="Calibri"/>
          <w:b/>
          <w:color w:val="0591B4"/>
          <w:sz w:val="32"/>
          <w:szCs w:val="32"/>
        </w:rPr>
        <w:lastRenderedPageBreak/>
        <w:t xml:space="preserve">Compliance checklist and documents </w:t>
      </w:r>
    </w:p>
    <w:p w14:paraId="06029CB5" w14:textId="77777777" w:rsidR="00924D7F" w:rsidRDefault="00924D7F">
      <w:pPr>
        <w:jc w:val="both"/>
        <w:rPr>
          <w:rFonts w:ascii="Calibri" w:eastAsia="Calibri" w:hAnsi="Calibri" w:cs="Calibri"/>
          <w:b/>
          <w:color w:val="0591B4"/>
          <w:sz w:val="32"/>
          <w:szCs w:val="32"/>
        </w:rPr>
      </w:pPr>
    </w:p>
    <w:p w14:paraId="79DBEC89" w14:textId="77777777" w:rsidR="00A25704" w:rsidRDefault="00E259E1">
      <w:pPr>
        <w:jc w:val="both"/>
        <w:rPr>
          <w:rFonts w:ascii="Calibri" w:eastAsia="Calibri" w:hAnsi="Calibri" w:cs="Calibri"/>
          <w:sz w:val="24"/>
          <w:szCs w:val="24"/>
        </w:rPr>
      </w:pPr>
      <w:r>
        <w:rPr>
          <w:rFonts w:ascii="Calibri" w:eastAsia="Calibri" w:hAnsi="Calibri" w:cs="Calibri"/>
          <w:sz w:val="24"/>
          <w:szCs w:val="24"/>
        </w:rPr>
        <w:t>The compliance best practice area/checklist (</w:t>
      </w:r>
      <w:hyperlink r:id="rId7">
        <w:r>
          <w:rPr>
            <w:rFonts w:ascii="Calibri" w:eastAsia="Calibri" w:hAnsi="Calibri" w:cs="Calibri"/>
            <w:color w:val="0563C1"/>
            <w:sz w:val="24"/>
            <w:szCs w:val="24"/>
            <w:u w:val="single"/>
          </w:rPr>
          <w:t>https://dataprotection.education/index.php/best-practice-library/best-practice/commitment-to-compliance</w:t>
        </w:r>
      </w:hyperlink>
      <w:r>
        <w:rPr>
          <w:rFonts w:ascii="Calibri" w:eastAsia="Calibri" w:hAnsi="Calibri" w:cs="Calibri"/>
          <w:sz w:val="24"/>
          <w:szCs w:val="24"/>
        </w:rPr>
        <w:t>) can be used to manage progress</w:t>
      </w:r>
      <w:r>
        <w:rPr>
          <w:rFonts w:ascii="Calibri" w:eastAsia="Calibri" w:hAnsi="Calibri" w:cs="Calibri"/>
          <w:sz w:val="24"/>
          <w:szCs w:val="24"/>
        </w:rPr>
        <w:t xml:space="preserve">, print off reports for Trustees/Governors and support consultants during visits/remote consultations. </w:t>
      </w:r>
    </w:p>
    <w:p w14:paraId="487865B5" w14:textId="77777777" w:rsidR="002709D9" w:rsidRDefault="002709D9">
      <w:pPr>
        <w:jc w:val="both"/>
        <w:rPr>
          <w:rFonts w:ascii="Calibri" w:eastAsia="Calibri" w:hAnsi="Calibri" w:cs="Calibri"/>
          <w:b/>
          <w:sz w:val="24"/>
          <w:szCs w:val="24"/>
        </w:rPr>
      </w:pPr>
    </w:p>
    <w:p w14:paraId="44E04E73" w14:textId="4C2D9DD2" w:rsidR="00241339" w:rsidRDefault="00241339">
      <w:pPr>
        <w:numPr>
          <w:ilvl w:val="0"/>
          <w:numId w:val="3"/>
        </w:numPr>
        <w:jc w:val="both"/>
        <w:rPr>
          <w:rFonts w:ascii="Calibri" w:eastAsia="Calibri" w:hAnsi="Calibri" w:cs="Calibri"/>
          <w:sz w:val="24"/>
          <w:szCs w:val="24"/>
        </w:rPr>
      </w:pPr>
      <w:r>
        <w:rPr>
          <w:rFonts w:ascii="Calibri" w:eastAsia="Calibri" w:hAnsi="Calibri" w:cs="Calibri"/>
          <w:sz w:val="24"/>
          <w:szCs w:val="24"/>
        </w:rPr>
        <w:t xml:space="preserve">The school </w:t>
      </w:r>
      <w:r w:rsidR="00BF3F59">
        <w:rPr>
          <w:rFonts w:ascii="Calibri" w:eastAsia="Calibri" w:hAnsi="Calibri" w:cs="Calibri"/>
          <w:sz w:val="24"/>
          <w:szCs w:val="24"/>
        </w:rPr>
        <w:t>have updated the data protection policy this year to reflect the current circumstances and has an appropriate review period of 1 year</w:t>
      </w:r>
    </w:p>
    <w:p w14:paraId="0D0C6971" w14:textId="1933F8F6" w:rsidR="00BF3F59" w:rsidRDefault="00BF3F59">
      <w:pPr>
        <w:numPr>
          <w:ilvl w:val="0"/>
          <w:numId w:val="3"/>
        </w:numPr>
        <w:jc w:val="both"/>
        <w:rPr>
          <w:rFonts w:ascii="Calibri" w:eastAsia="Calibri" w:hAnsi="Calibri" w:cs="Calibri"/>
          <w:sz w:val="24"/>
          <w:szCs w:val="24"/>
        </w:rPr>
      </w:pPr>
      <w:r>
        <w:rPr>
          <w:rFonts w:ascii="Calibri" w:eastAsia="Calibri" w:hAnsi="Calibri" w:cs="Calibri"/>
          <w:sz w:val="24"/>
          <w:szCs w:val="24"/>
        </w:rPr>
        <w:t xml:space="preserve">The privacy policy is currently aimed at </w:t>
      </w:r>
      <w:r w:rsidR="00924D7F">
        <w:rPr>
          <w:rFonts w:ascii="Calibri" w:eastAsia="Calibri" w:hAnsi="Calibri" w:cs="Calibri"/>
          <w:sz w:val="24"/>
          <w:szCs w:val="24"/>
        </w:rPr>
        <w:t>all data subjects and having a separate version for pupils, staff and parents/visitors</w:t>
      </w:r>
      <w:r w:rsidR="002709D9">
        <w:rPr>
          <w:rFonts w:ascii="Calibri" w:eastAsia="Calibri" w:hAnsi="Calibri" w:cs="Calibri"/>
          <w:sz w:val="24"/>
          <w:szCs w:val="24"/>
        </w:rPr>
        <w:t xml:space="preserve"> is recommended</w:t>
      </w:r>
      <w:r w:rsidR="00924D7F">
        <w:rPr>
          <w:rFonts w:ascii="Calibri" w:eastAsia="Calibri" w:hAnsi="Calibri" w:cs="Calibri"/>
          <w:sz w:val="24"/>
          <w:szCs w:val="24"/>
        </w:rPr>
        <w:t xml:space="preserve">. </w:t>
      </w:r>
      <w:r w:rsidR="002709D9">
        <w:rPr>
          <w:rFonts w:ascii="Calibri" w:eastAsia="Calibri" w:hAnsi="Calibri" w:cs="Calibri"/>
          <w:sz w:val="24"/>
          <w:szCs w:val="24"/>
        </w:rPr>
        <w:t>The use of o</w:t>
      </w:r>
      <w:r w:rsidR="00924D7F">
        <w:rPr>
          <w:rFonts w:ascii="Calibri" w:eastAsia="Calibri" w:hAnsi="Calibri" w:cs="Calibri"/>
          <w:sz w:val="24"/>
          <w:szCs w:val="24"/>
        </w:rPr>
        <w:t xml:space="preserve">ne document </w:t>
      </w:r>
      <w:r w:rsidR="002709D9">
        <w:rPr>
          <w:rFonts w:ascii="Calibri" w:eastAsia="Calibri" w:hAnsi="Calibri" w:cs="Calibri"/>
          <w:sz w:val="24"/>
          <w:szCs w:val="24"/>
        </w:rPr>
        <w:t xml:space="preserve">can be retained </w:t>
      </w:r>
      <w:r w:rsidR="00924D7F">
        <w:rPr>
          <w:rFonts w:ascii="Calibri" w:eastAsia="Calibri" w:hAnsi="Calibri" w:cs="Calibri"/>
          <w:sz w:val="24"/>
          <w:szCs w:val="24"/>
        </w:rPr>
        <w:t>but have different sections</w:t>
      </w:r>
      <w:r w:rsidR="002709D9">
        <w:rPr>
          <w:rFonts w:ascii="Calibri" w:eastAsia="Calibri" w:hAnsi="Calibri" w:cs="Calibri"/>
          <w:sz w:val="24"/>
          <w:szCs w:val="24"/>
        </w:rPr>
        <w:t xml:space="preserve">. </w:t>
      </w:r>
      <w:r w:rsidR="00924D7F">
        <w:rPr>
          <w:rFonts w:ascii="Calibri" w:eastAsia="Calibri" w:hAnsi="Calibri" w:cs="Calibri"/>
          <w:sz w:val="24"/>
          <w:szCs w:val="24"/>
        </w:rPr>
        <w:t>DPE template is available on the Knowledge Bank</w:t>
      </w:r>
    </w:p>
    <w:p w14:paraId="36DEC176" w14:textId="6DA91F15" w:rsidR="00924D7F" w:rsidRDefault="00924D7F">
      <w:pPr>
        <w:numPr>
          <w:ilvl w:val="0"/>
          <w:numId w:val="3"/>
        </w:numPr>
        <w:jc w:val="both"/>
        <w:rPr>
          <w:rFonts w:ascii="Calibri" w:eastAsia="Calibri" w:hAnsi="Calibri" w:cs="Calibri"/>
          <w:sz w:val="24"/>
          <w:szCs w:val="24"/>
        </w:rPr>
      </w:pPr>
      <w:r>
        <w:rPr>
          <w:rFonts w:ascii="Calibri" w:eastAsia="Calibri" w:hAnsi="Calibri" w:cs="Calibri"/>
          <w:sz w:val="24"/>
          <w:szCs w:val="24"/>
        </w:rPr>
        <w:t xml:space="preserve">The privacy policy is on a </w:t>
      </w:r>
      <w:r w:rsidR="002709D9">
        <w:rPr>
          <w:rFonts w:ascii="Calibri" w:eastAsia="Calibri" w:hAnsi="Calibri" w:cs="Calibri"/>
          <w:sz w:val="24"/>
          <w:szCs w:val="24"/>
        </w:rPr>
        <w:t>3-year</w:t>
      </w:r>
      <w:r>
        <w:rPr>
          <w:rFonts w:ascii="Calibri" w:eastAsia="Calibri" w:hAnsi="Calibri" w:cs="Calibri"/>
          <w:sz w:val="24"/>
          <w:szCs w:val="24"/>
        </w:rPr>
        <w:t xml:space="preserve"> review cycle which </w:t>
      </w:r>
      <w:r w:rsidR="002709D9">
        <w:rPr>
          <w:rFonts w:ascii="Calibri" w:eastAsia="Calibri" w:hAnsi="Calibri" w:cs="Calibri"/>
          <w:sz w:val="24"/>
          <w:szCs w:val="24"/>
        </w:rPr>
        <w:t xml:space="preserve">is </w:t>
      </w:r>
      <w:r>
        <w:rPr>
          <w:rFonts w:ascii="Calibri" w:eastAsia="Calibri" w:hAnsi="Calibri" w:cs="Calibri"/>
          <w:sz w:val="24"/>
          <w:szCs w:val="24"/>
        </w:rPr>
        <w:t>recommend</w:t>
      </w:r>
      <w:r w:rsidR="002709D9">
        <w:rPr>
          <w:rFonts w:ascii="Calibri" w:eastAsia="Calibri" w:hAnsi="Calibri" w:cs="Calibri"/>
          <w:sz w:val="24"/>
          <w:szCs w:val="24"/>
        </w:rPr>
        <w:t>ed to</w:t>
      </w:r>
      <w:r>
        <w:rPr>
          <w:rFonts w:ascii="Calibri" w:eastAsia="Calibri" w:hAnsi="Calibri" w:cs="Calibri"/>
          <w:sz w:val="24"/>
          <w:szCs w:val="24"/>
        </w:rPr>
        <w:t xml:space="preserve"> reduc</w:t>
      </w:r>
      <w:r w:rsidR="002709D9">
        <w:rPr>
          <w:rFonts w:ascii="Calibri" w:eastAsia="Calibri" w:hAnsi="Calibri" w:cs="Calibri"/>
          <w:sz w:val="24"/>
          <w:szCs w:val="24"/>
        </w:rPr>
        <w:t>e</w:t>
      </w:r>
      <w:r>
        <w:rPr>
          <w:rFonts w:ascii="Calibri" w:eastAsia="Calibri" w:hAnsi="Calibri" w:cs="Calibri"/>
          <w:sz w:val="24"/>
          <w:szCs w:val="24"/>
        </w:rPr>
        <w:t xml:space="preserve"> to 1 year, </w:t>
      </w:r>
      <w:r w:rsidR="002709D9">
        <w:rPr>
          <w:rFonts w:ascii="Calibri" w:eastAsia="Calibri" w:hAnsi="Calibri" w:cs="Calibri"/>
          <w:sz w:val="24"/>
          <w:szCs w:val="24"/>
        </w:rPr>
        <w:t>in line</w:t>
      </w:r>
      <w:r>
        <w:rPr>
          <w:rFonts w:ascii="Calibri" w:eastAsia="Calibri" w:hAnsi="Calibri" w:cs="Calibri"/>
          <w:sz w:val="24"/>
          <w:szCs w:val="24"/>
        </w:rPr>
        <w:t xml:space="preserve"> with the data protection policy. </w:t>
      </w:r>
    </w:p>
    <w:p w14:paraId="45947B8E" w14:textId="222465B4" w:rsidR="00924D7F" w:rsidRPr="00924D7F" w:rsidRDefault="00924D7F" w:rsidP="00924D7F">
      <w:pPr>
        <w:numPr>
          <w:ilvl w:val="0"/>
          <w:numId w:val="3"/>
        </w:numPr>
        <w:jc w:val="both"/>
        <w:rPr>
          <w:rFonts w:ascii="Calibri" w:eastAsia="Calibri" w:hAnsi="Calibri" w:cs="Calibri"/>
          <w:sz w:val="24"/>
          <w:szCs w:val="24"/>
        </w:rPr>
      </w:pPr>
      <w:r>
        <w:rPr>
          <w:rFonts w:ascii="Calibri" w:eastAsia="Calibri" w:hAnsi="Calibri" w:cs="Calibri"/>
          <w:sz w:val="24"/>
          <w:szCs w:val="24"/>
        </w:rPr>
        <w:t xml:space="preserve">The Early Years privacy policy displayed on the website refers to the previous Data Protection Act and requires updating, </w:t>
      </w:r>
      <w:r w:rsidR="002709D9">
        <w:rPr>
          <w:rFonts w:ascii="Calibri" w:eastAsia="Calibri" w:hAnsi="Calibri" w:cs="Calibri"/>
          <w:sz w:val="24"/>
          <w:szCs w:val="24"/>
        </w:rPr>
        <w:t>in line</w:t>
      </w:r>
      <w:r>
        <w:rPr>
          <w:rFonts w:ascii="Calibri" w:eastAsia="Calibri" w:hAnsi="Calibri" w:cs="Calibri"/>
          <w:sz w:val="24"/>
          <w:szCs w:val="24"/>
        </w:rPr>
        <w:t xml:space="preserve"> with the other templates</w:t>
      </w:r>
    </w:p>
    <w:p w14:paraId="58980DA9" w14:textId="77777777" w:rsidR="00A25704" w:rsidRDefault="00E259E1">
      <w:pPr>
        <w:numPr>
          <w:ilvl w:val="0"/>
          <w:numId w:val="3"/>
        </w:numPr>
        <w:jc w:val="both"/>
        <w:rPr>
          <w:rFonts w:ascii="Calibri" w:eastAsia="Calibri" w:hAnsi="Calibri" w:cs="Calibri"/>
          <w:sz w:val="24"/>
          <w:szCs w:val="24"/>
        </w:rPr>
      </w:pPr>
      <w:r>
        <w:rPr>
          <w:rFonts w:ascii="Calibri" w:eastAsia="Calibri" w:hAnsi="Calibri" w:cs="Calibri"/>
          <w:sz w:val="24"/>
          <w:szCs w:val="24"/>
        </w:rPr>
        <w:t xml:space="preserve">Please check you are happy that you now have all of the initial compliance documents </w:t>
      </w:r>
      <w:proofErr w:type="gramStart"/>
      <w:r>
        <w:rPr>
          <w:rFonts w:ascii="Calibri" w:eastAsia="Calibri" w:hAnsi="Calibri" w:cs="Calibri"/>
          <w:sz w:val="24"/>
          <w:szCs w:val="24"/>
        </w:rPr>
        <w:t>i.e.</w:t>
      </w:r>
      <w:proofErr w:type="gramEnd"/>
      <w:r>
        <w:rPr>
          <w:rFonts w:ascii="Calibri" w:eastAsia="Calibri" w:hAnsi="Calibri" w:cs="Calibri"/>
          <w:sz w:val="24"/>
          <w:szCs w:val="24"/>
        </w:rPr>
        <w:t xml:space="preserve"> </w:t>
      </w:r>
      <w:r>
        <w:rPr>
          <w:rFonts w:ascii="Calibri" w:eastAsia="Calibri" w:hAnsi="Calibri" w:cs="Calibri"/>
          <w:b/>
          <w:sz w:val="24"/>
          <w:szCs w:val="24"/>
        </w:rPr>
        <w:t>SAR procedure and data breach procedure.</w:t>
      </w:r>
      <w:r>
        <w:rPr>
          <w:rFonts w:ascii="Calibri" w:eastAsia="Calibri" w:hAnsi="Calibri" w:cs="Calibri"/>
          <w:sz w:val="24"/>
          <w:szCs w:val="24"/>
        </w:rPr>
        <w:t xml:space="preserve"> Do all staff unde</w:t>
      </w:r>
      <w:r>
        <w:rPr>
          <w:rFonts w:ascii="Calibri" w:eastAsia="Calibri" w:hAnsi="Calibri" w:cs="Calibri"/>
          <w:sz w:val="24"/>
          <w:szCs w:val="24"/>
        </w:rPr>
        <w:t xml:space="preserve">rstand your organisation's data breach procedure? Review the DPE consent guidance and consent forms; does data displayed around school and on the website correlate with your current documentation? Is there data still displayed of leavers? </w:t>
      </w:r>
    </w:p>
    <w:p w14:paraId="467200F8" w14:textId="77777777" w:rsidR="00924D7F" w:rsidRDefault="00924D7F">
      <w:pPr>
        <w:shd w:val="clear" w:color="auto" w:fill="FFFFFF"/>
        <w:rPr>
          <w:rFonts w:ascii="Calibri" w:eastAsia="Calibri" w:hAnsi="Calibri" w:cs="Calibri"/>
          <w:b/>
          <w:sz w:val="24"/>
          <w:szCs w:val="24"/>
        </w:rPr>
      </w:pPr>
    </w:p>
    <w:p w14:paraId="4AF0DCD3" w14:textId="2D1BDB30" w:rsidR="00A25704" w:rsidRDefault="00E259E1">
      <w:pPr>
        <w:shd w:val="clear" w:color="auto" w:fill="FFFFFF"/>
        <w:rPr>
          <w:rFonts w:ascii="Calibri" w:eastAsia="Calibri" w:hAnsi="Calibri" w:cs="Calibri"/>
          <w:b/>
          <w:color w:val="0591B4"/>
          <w:sz w:val="32"/>
          <w:szCs w:val="32"/>
        </w:rPr>
      </w:pPr>
      <w:r>
        <w:rPr>
          <w:rFonts w:ascii="Calibri" w:eastAsia="Calibri" w:hAnsi="Calibri" w:cs="Calibri"/>
          <w:b/>
          <w:color w:val="0591B4"/>
          <w:sz w:val="32"/>
          <w:szCs w:val="32"/>
        </w:rPr>
        <w:t>Review of</w:t>
      </w:r>
      <w:r>
        <w:rPr>
          <w:rFonts w:ascii="Calibri" w:eastAsia="Calibri" w:hAnsi="Calibri" w:cs="Calibri"/>
          <w:b/>
          <w:color w:val="0591B4"/>
          <w:sz w:val="32"/>
          <w:szCs w:val="32"/>
        </w:rPr>
        <w:t xml:space="preserve"> training</w:t>
      </w:r>
      <w:r>
        <w:rPr>
          <w:rFonts w:ascii="Calibri" w:eastAsia="Calibri" w:hAnsi="Calibri" w:cs="Calibri"/>
          <w:b/>
          <w:color w:val="0591B4"/>
          <w:sz w:val="32"/>
          <w:szCs w:val="32"/>
        </w:rPr>
        <w:t xml:space="preserve"> </w:t>
      </w:r>
    </w:p>
    <w:p w14:paraId="2B9D32E3" w14:textId="77777777" w:rsidR="00924D7F" w:rsidRDefault="00924D7F">
      <w:pPr>
        <w:shd w:val="clear" w:color="auto" w:fill="FFFFFF"/>
        <w:rPr>
          <w:b/>
          <w:color w:val="0591B4"/>
          <w:sz w:val="32"/>
          <w:szCs w:val="32"/>
        </w:rPr>
      </w:pPr>
    </w:p>
    <w:p w14:paraId="5EBEDA06" w14:textId="504DDC7C" w:rsidR="00924D7F" w:rsidRDefault="00924D7F">
      <w:pPr>
        <w:numPr>
          <w:ilvl w:val="0"/>
          <w:numId w:val="2"/>
        </w:numPr>
        <w:jc w:val="both"/>
        <w:rPr>
          <w:rFonts w:ascii="Calibri" w:eastAsia="Calibri" w:hAnsi="Calibri" w:cs="Calibri"/>
          <w:sz w:val="24"/>
          <w:szCs w:val="24"/>
        </w:rPr>
      </w:pPr>
      <w:r>
        <w:rPr>
          <w:rFonts w:ascii="Calibri" w:eastAsia="Calibri" w:hAnsi="Calibri" w:cs="Calibri"/>
          <w:sz w:val="24"/>
          <w:szCs w:val="24"/>
        </w:rPr>
        <w:t>Review staff currently registered on the Knowledge Bank to ensure new starters have been added and leavers have been deleted</w:t>
      </w:r>
    </w:p>
    <w:p w14:paraId="50191E7E" w14:textId="72CC89AB" w:rsidR="00924D7F" w:rsidRDefault="00924D7F">
      <w:pPr>
        <w:numPr>
          <w:ilvl w:val="0"/>
          <w:numId w:val="2"/>
        </w:numPr>
        <w:jc w:val="both"/>
        <w:rPr>
          <w:rFonts w:ascii="Calibri" w:eastAsia="Calibri" w:hAnsi="Calibri" w:cs="Calibri"/>
          <w:sz w:val="24"/>
          <w:szCs w:val="24"/>
        </w:rPr>
      </w:pPr>
      <w:r>
        <w:rPr>
          <w:rFonts w:ascii="Calibri" w:eastAsia="Calibri" w:hAnsi="Calibri" w:cs="Calibri"/>
          <w:sz w:val="24"/>
          <w:szCs w:val="24"/>
        </w:rPr>
        <w:t>All staff must receive data protection training at least every 2 years. Staff will require training this academic year and using the GDPR Refresh module</w:t>
      </w:r>
      <w:r w:rsidR="002709D9">
        <w:rPr>
          <w:rFonts w:ascii="Calibri" w:eastAsia="Calibri" w:hAnsi="Calibri" w:cs="Calibri"/>
          <w:sz w:val="24"/>
          <w:szCs w:val="24"/>
        </w:rPr>
        <w:t xml:space="preserve"> is recommended</w:t>
      </w:r>
      <w:r>
        <w:rPr>
          <w:rFonts w:ascii="Calibri" w:eastAsia="Calibri" w:hAnsi="Calibri" w:cs="Calibri"/>
          <w:sz w:val="24"/>
          <w:szCs w:val="24"/>
        </w:rPr>
        <w:t xml:space="preserve"> for those who have been trained before</w:t>
      </w:r>
    </w:p>
    <w:p w14:paraId="1BBA5EFD" w14:textId="65EA9DC6" w:rsidR="00A25704" w:rsidRDefault="00924D7F" w:rsidP="00924D7F">
      <w:pPr>
        <w:numPr>
          <w:ilvl w:val="0"/>
          <w:numId w:val="2"/>
        </w:numPr>
        <w:jc w:val="both"/>
        <w:rPr>
          <w:rFonts w:ascii="Calibri" w:eastAsia="Calibri" w:hAnsi="Calibri" w:cs="Calibri"/>
          <w:sz w:val="24"/>
          <w:szCs w:val="24"/>
        </w:rPr>
      </w:pPr>
      <w:r>
        <w:rPr>
          <w:rFonts w:ascii="Calibri" w:eastAsia="Calibri" w:hAnsi="Calibri" w:cs="Calibri"/>
          <w:sz w:val="24"/>
          <w:szCs w:val="24"/>
        </w:rPr>
        <w:t>Data protection training should be added to the New Starter induction training list and the GDPR 101 module is recommended</w:t>
      </w:r>
    </w:p>
    <w:p w14:paraId="74B39AFB" w14:textId="00BC1282" w:rsidR="00924D7F" w:rsidRPr="00924D7F" w:rsidRDefault="00924D7F" w:rsidP="00924D7F">
      <w:pPr>
        <w:numPr>
          <w:ilvl w:val="0"/>
          <w:numId w:val="2"/>
        </w:numPr>
        <w:jc w:val="both"/>
        <w:rPr>
          <w:rFonts w:ascii="Calibri" w:eastAsia="Calibri" w:hAnsi="Calibri" w:cs="Calibri"/>
          <w:sz w:val="24"/>
          <w:szCs w:val="24"/>
        </w:rPr>
      </w:pPr>
      <w:r>
        <w:rPr>
          <w:rFonts w:ascii="Calibri" w:eastAsia="Calibri" w:hAnsi="Calibri" w:cs="Calibri"/>
          <w:sz w:val="24"/>
          <w:szCs w:val="24"/>
        </w:rPr>
        <w:t xml:space="preserve">The school are facing some challenges with time for training. Whilst there are various options for training, the formal modules, bite sized sessions and posters available, all staff are required to receive some form of training </w:t>
      </w:r>
      <w:r w:rsidR="002709D9">
        <w:rPr>
          <w:rFonts w:ascii="Calibri" w:eastAsia="Calibri" w:hAnsi="Calibri" w:cs="Calibri"/>
          <w:sz w:val="24"/>
          <w:szCs w:val="24"/>
        </w:rPr>
        <w:t>this academic year</w:t>
      </w:r>
    </w:p>
    <w:p w14:paraId="735A8392" w14:textId="77777777" w:rsidR="00924D7F" w:rsidRDefault="00924D7F">
      <w:pPr>
        <w:shd w:val="clear" w:color="auto" w:fill="FFFFFF"/>
        <w:rPr>
          <w:rFonts w:ascii="Calibri" w:eastAsia="Calibri" w:hAnsi="Calibri" w:cs="Calibri"/>
          <w:b/>
          <w:color w:val="0591B4"/>
          <w:sz w:val="32"/>
          <w:szCs w:val="32"/>
        </w:rPr>
      </w:pPr>
    </w:p>
    <w:p w14:paraId="57DAC017" w14:textId="4FC3B50B" w:rsidR="00A25704" w:rsidRDefault="00E259E1">
      <w:pPr>
        <w:shd w:val="clear" w:color="auto" w:fill="FFFFFF"/>
        <w:rPr>
          <w:rFonts w:ascii="Calibri" w:eastAsia="Calibri" w:hAnsi="Calibri" w:cs="Calibri"/>
          <w:b/>
          <w:color w:val="0591B4"/>
          <w:sz w:val="32"/>
          <w:szCs w:val="32"/>
        </w:rPr>
      </w:pPr>
      <w:r>
        <w:rPr>
          <w:rFonts w:ascii="Calibri" w:eastAsia="Calibri" w:hAnsi="Calibri" w:cs="Calibri"/>
          <w:b/>
          <w:color w:val="0591B4"/>
          <w:sz w:val="32"/>
          <w:szCs w:val="32"/>
        </w:rPr>
        <w:t>Information security</w:t>
      </w:r>
      <w:r w:rsidR="00924D7F">
        <w:rPr>
          <w:rFonts w:ascii="Calibri" w:eastAsia="Calibri" w:hAnsi="Calibri" w:cs="Calibri"/>
          <w:b/>
          <w:color w:val="0591B4"/>
          <w:sz w:val="32"/>
          <w:szCs w:val="32"/>
        </w:rPr>
        <w:t>-</w:t>
      </w:r>
    </w:p>
    <w:p w14:paraId="220544F5" w14:textId="77777777" w:rsidR="00924D7F" w:rsidRDefault="00924D7F">
      <w:pPr>
        <w:shd w:val="clear" w:color="auto" w:fill="FFFFFF"/>
        <w:rPr>
          <w:rFonts w:ascii="Calibri" w:eastAsia="Calibri" w:hAnsi="Calibri" w:cs="Calibri"/>
          <w:b/>
          <w:color w:val="0591B4"/>
          <w:sz w:val="32"/>
          <w:szCs w:val="32"/>
        </w:rPr>
      </w:pPr>
    </w:p>
    <w:p w14:paraId="4DBA7496" w14:textId="02F07380" w:rsidR="00924D7F" w:rsidRDefault="00924D7F">
      <w:pPr>
        <w:numPr>
          <w:ilvl w:val="0"/>
          <w:numId w:val="1"/>
        </w:numPr>
        <w:jc w:val="both"/>
        <w:rPr>
          <w:rFonts w:ascii="Calibri" w:eastAsia="Calibri" w:hAnsi="Calibri" w:cs="Calibri"/>
          <w:sz w:val="24"/>
          <w:szCs w:val="24"/>
        </w:rPr>
      </w:pPr>
      <w:r>
        <w:rPr>
          <w:rFonts w:ascii="Calibri" w:eastAsia="Calibri" w:hAnsi="Calibri" w:cs="Calibri"/>
          <w:sz w:val="24"/>
          <w:szCs w:val="24"/>
        </w:rPr>
        <w:t>There has been an increase in cyber security incidents within the last 12 months and this is a concern that should be addressed</w:t>
      </w:r>
    </w:p>
    <w:p w14:paraId="20C88329" w14:textId="49C65110" w:rsidR="00A25704" w:rsidRDefault="00E259E1" w:rsidP="00924D7F">
      <w:pPr>
        <w:numPr>
          <w:ilvl w:val="0"/>
          <w:numId w:val="1"/>
        </w:numPr>
        <w:jc w:val="both"/>
        <w:rPr>
          <w:rFonts w:ascii="Calibri" w:eastAsia="Calibri" w:hAnsi="Calibri" w:cs="Calibri"/>
          <w:sz w:val="24"/>
          <w:szCs w:val="24"/>
        </w:rPr>
      </w:pPr>
      <w:r w:rsidRPr="00924D7F">
        <w:rPr>
          <w:rFonts w:ascii="Calibri" w:eastAsia="Calibri" w:hAnsi="Calibri" w:cs="Calibri"/>
          <w:sz w:val="24"/>
          <w:szCs w:val="24"/>
        </w:rPr>
        <w:t xml:space="preserve">Consider </w:t>
      </w:r>
      <w:r w:rsidRPr="00924D7F">
        <w:rPr>
          <w:rFonts w:ascii="Calibri" w:eastAsia="Calibri" w:hAnsi="Calibri" w:cs="Calibri"/>
          <w:sz w:val="24"/>
          <w:szCs w:val="24"/>
        </w:rPr>
        <w:t>staff completing the DPE NCSC stay safe online training</w:t>
      </w:r>
      <w:r w:rsidR="00924D7F">
        <w:rPr>
          <w:rFonts w:ascii="Calibri" w:eastAsia="Calibri" w:hAnsi="Calibri" w:cs="Calibri"/>
          <w:sz w:val="24"/>
          <w:szCs w:val="24"/>
        </w:rPr>
        <w:t xml:space="preserve"> with feedback provided to staff who are unable to due to time commitments</w:t>
      </w:r>
    </w:p>
    <w:p w14:paraId="7602317E" w14:textId="61430F0E" w:rsidR="00924D7F" w:rsidRDefault="00924D7F" w:rsidP="00924D7F">
      <w:pPr>
        <w:numPr>
          <w:ilvl w:val="0"/>
          <w:numId w:val="1"/>
        </w:numPr>
        <w:jc w:val="both"/>
        <w:rPr>
          <w:rFonts w:ascii="Calibri" w:eastAsia="Calibri" w:hAnsi="Calibri" w:cs="Calibri"/>
          <w:sz w:val="24"/>
          <w:szCs w:val="24"/>
        </w:rPr>
      </w:pPr>
      <w:r>
        <w:rPr>
          <w:rFonts w:ascii="Calibri" w:eastAsia="Calibri" w:hAnsi="Calibri" w:cs="Calibri"/>
          <w:sz w:val="24"/>
          <w:szCs w:val="24"/>
        </w:rPr>
        <w:t>Once training has been completed, DPE has a new tool</w:t>
      </w:r>
      <w:r w:rsidR="002709D9">
        <w:rPr>
          <w:rFonts w:ascii="Calibri" w:eastAsia="Calibri" w:hAnsi="Calibri" w:cs="Calibri"/>
          <w:sz w:val="24"/>
          <w:szCs w:val="24"/>
        </w:rPr>
        <w:t>, a Phishing Simulation,</w:t>
      </w:r>
      <w:r>
        <w:rPr>
          <w:rFonts w:ascii="Calibri" w:eastAsia="Calibri" w:hAnsi="Calibri" w:cs="Calibri"/>
          <w:sz w:val="24"/>
          <w:szCs w:val="24"/>
        </w:rPr>
        <w:t xml:space="preserve"> soon to be available</w:t>
      </w:r>
      <w:r w:rsidR="002709D9">
        <w:rPr>
          <w:rFonts w:ascii="Calibri" w:eastAsia="Calibri" w:hAnsi="Calibri" w:cs="Calibri"/>
          <w:sz w:val="24"/>
          <w:szCs w:val="24"/>
        </w:rPr>
        <w:t>. This could be used to identify the effective of the training and possible exposure to this type of risk. This should be undertaken with a plan in place which can be completed with the support of DPE</w:t>
      </w:r>
    </w:p>
    <w:p w14:paraId="61F34543" w14:textId="77777777" w:rsidR="002709D9" w:rsidRPr="00924D7F" w:rsidRDefault="002709D9" w:rsidP="002709D9">
      <w:pPr>
        <w:ind w:left="720"/>
        <w:jc w:val="both"/>
        <w:rPr>
          <w:rFonts w:ascii="Calibri" w:eastAsia="Calibri" w:hAnsi="Calibri" w:cs="Calibri"/>
          <w:sz w:val="24"/>
          <w:szCs w:val="24"/>
        </w:rPr>
      </w:pPr>
    </w:p>
    <w:p w14:paraId="475C75AA" w14:textId="77777777" w:rsidR="00A25704" w:rsidRDefault="00E259E1">
      <w:pPr>
        <w:shd w:val="clear" w:color="auto" w:fill="FFFFFF"/>
        <w:rPr>
          <w:b/>
          <w:color w:val="0591B4"/>
          <w:sz w:val="30"/>
          <w:szCs w:val="30"/>
        </w:rPr>
      </w:pPr>
      <w:r>
        <w:rPr>
          <w:rFonts w:ascii="Calibri" w:eastAsia="Calibri" w:hAnsi="Calibri" w:cs="Calibri"/>
          <w:b/>
          <w:color w:val="0591B4"/>
          <w:sz w:val="32"/>
          <w:szCs w:val="32"/>
        </w:rPr>
        <w:t>Electronic internal audit (making the rounds)</w:t>
      </w:r>
    </w:p>
    <w:p w14:paraId="3C881E90" w14:textId="77777777" w:rsidR="002709D9" w:rsidRDefault="002709D9">
      <w:pPr>
        <w:shd w:val="clear" w:color="auto" w:fill="FFFFFF"/>
        <w:rPr>
          <w:rFonts w:ascii="Calibri" w:eastAsia="Calibri" w:hAnsi="Calibri" w:cs="Calibri"/>
          <w:sz w:val="24"/>
          <w:szCs w:val="24"/>
        </w:rPr>
      </w:pPr>
    </w:p>
    <w:p w14:paraId="411AD652" w14:textId="2B24C436" w:rsidR="00A25704" w:rsidRDefault="00E259E1">
      <w:pPr>
        <w:shd w:val="clear" w:color="auto" w:fill="FFFFFF"/>
        <w:rPr>
          <w:rFonts w:ascii="Calibri" w:eastAsia="Calibri" w:hAnsi="Calibri" w:cs="Calibri"/>
          <w:sz w:val="24"/>
          <w:szCs w:val="24"/>
        </w:rPr>
      </w:pPr>
      <w:r>
        <w:rPr>
          <w:rFonts w:ascii="Calibri" w:eastAsia="Calibri" w:hAnsi="Calibri" w:cs="Calibri"/>
          <w:sz w:val="24"/>
          <w:szCs w:val="24"/>
        </w:rPr>
        <w:t>Demonstrated the online walk during the consultation.</w:t>
      </w:r>
    </w:p>
    <w:p w14:paraId="3C6B96EB" w14:textId="77777777" w:rsidR="002709D9" w:rsidRDefault="002709D9">
      <w:pPr>
        <w:shd w:val="clear" w:color="auto" w:fill="FFFFFF"/>
        <w:rPr>
          <w:rFonts w:ascii="Calibri" w:eastAsia="Calibri" w:hAnsi="Calibri" w:cs="Calibri"/>
          <w:b/>
          <w:sz w:val="24"/>
          <w:szCs w:val="24"/>
        </w:rPr>
      </w:pPr>
    </w:p>
    <w:p w14:paraId="43C11F41" w14:textId="01A6246B" w:rsidR="00A25704" w:rsidRPr="002709D9" w:rsidRDefault="00E259E1" w:rsidP="002709D9">
      <w:pPr>
        <w:numPr>
          <w:ilvl w:val="0"/>
          <w:numId w:val="5"/>
        </w:numPr>
        <w:shd w:val="clear" w:color="auto" w:fill="FFFFFF"/>
        <w:jc w:val="both"/>
        <w:rPr>
          <w:rFonts w:ascii="Calibri" w:eastAsia="Calibri" w:hAnsi="Calibri" w:cs="Calibri"/>
          <w:b/>
          <w:sz w:val="24"/>
          <w:szCs w:val="24"/>
        </w:rPr>
      </w:pPr>
      <w:r w:rsidRPr="002709D9">
        <w:rPr>
          <w:rFonts w:ascii="Calibri" w:eastAsia="Calibri" w:hAnsi="Calibri" w:cs="Calibri"/>
          <w:sz w:val="24"/>
          <w:szCs w:val="24"/>
        </w:rPr>
        <w:t xml:space="preserve">The school </w:t>
      </w:r>
      <w:r w:rsidRPr="002709D9">
        <w:rPr>
          <w:rFonts w:ascii="Calibri" w:eastAsia="Calibri" w:hAnsi="Calibri" w:cs="Calibri"/>
          <w:sz w:val="24"/>
          <w:szCs w:val="24"/>
        </w:rPr>
        <w:t xml:space="preserve">has the option to complete their own end of day walk and report findings back to staff (raising awareness) </w:t>
      </w:r>
      <w:r w:rsidR="002709D9">
        <w:rPr>
          <w:rFonts w:ascii="Calibri" w:eastAsia="Calibri" w:hAnsi="Calibri" w:cs="Calibri"/>
          <w:sz w:val="24"/>
          <w:szCs w:val="24"/>
        </w:rPr>
        <w:t>which LC will aim to complete prior to the next meeting</w:t>
      </w:r>
    </w:p>
    <w:p w14:paraId="67AC4C40" w14:textId="7BB15D45" w:rsidR="002709D9" w:rsidRPr="002709D9" w:rsidRDefault="002709D9" w:rsidP="002709D9">
      <w:pPr>
        <w:numPr>
          <w:ilvl w:val="0"/>
          <w:numId w:val="5"/>
        </w:numPr>
        <w:shd w:val="clear" w:color="auto" w:fill="FFFFFF"/>
        <w:jc w:val="both"/>
        <w:rPr>
          <w:rFonts w:ascii="Calibri" w:eastAsia="Calibri" w:hAnsi="Calibri" w:cs="Calibri"/>
          <w:b/>
          <w:sz w:val="24"/>
          <w:szCs w:val="24"/>
        </w:rPr>
      </w:pPr>
      <w:r>
        <w:rPr>
          <w:rFonts w:ascii="Calibri" w:eastAsia="Calibri" w:hAnsi="Calibri" w:cs="Calibri"/>
          <w:sz w:val="24"/>
          <w:szCs w:val="24"/>
        </w:rPr>
        <w:t>DPE to review the walkaround and provide feedback</w:t>
      </w:r>
    </w:p>
    <w:p w14:paraId="2C7F4FCA" w14:textId="77777777" w:rsidR="002709D9" w:rsidRDefault="002709D9">
      <w:pPr>
        <w:jc w:val="both"/>
        <w:rPr>
          <w:rFonts w:ascii="Calibri" w:eastAsia="Calibri" w:hAnsi="Calibri" w:cs="Calibri"/>
          <w:b/>
          <w:color w:val="0591B4"/>
          <w:sz w:val="32"/>
          <w:szCs w:val="32"/>
        </w:rPr>
      </w:pPr>
    </w:p>
    <w:p w14:paraId="62D8C818" w14:textId="5E540811" w:rsidR="00A25704" w:rsidRDefault="00E259E1">
      <w:pP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Record of Processing (RoP) </w:t>
      </w:r>
    </w:p>
    <w:p w14:paraId="32A697A3" w14:textId="77777777" w:rsidR="002709D9" w:rsidRDefault="002709D9">
      <w:pPr>
        <w:jc w:val="both"/>
        <w:rPr>
          <w:rFonts w:ascii="Calibri" w:eastAsia="Calibri" w:hAnsi="Calibri" w:cs="Calibri"/>
          <w:b/>
          <w:sz w:val="24"/>
          <w:szCs w:val="24"/>
        </w:rPr>
      </w:pPr>
    </w:p>
    <w:p w14:paraId="31812580" w14:textId="4110CB11" w:rsidR="00A25704" w:rsidRDefault="00E259E1">
      <w:pPr>
        <w:spacing w:after="120"/>
        <w:rPr>
          <w:rFonts w:ascii="Calibri" w:eastAsia="Calibri" w:hAnsi="Calibri" w:cs="Calibri"/>
          <w:sz w:val="24"/>
          <w:szCs w:val="24"/>
        </w:rPr>
      </w:pPr>
      <w:r>
        <w:rPr>
          <w:rFonts w:ascii="Calibri" w:eastAsia="Calibri" w:hAnsi="Calibri" w:cs="Calibri"/>
          <w:sz w:val="24"/>
          <w:szCs w:val="24"/>
        </w:rPr>
        <w:t>We will continue to work with you and demo</w:t>
      </w:r>
      <w:r>
        <w:rPr>
          <w:rFonts w:ascii="Calibri" w:eastAsia="Calibri" w:hAnsi="Calibri" w:cs="Calibri"/>
          <w:sz w:val="24"/>
          <w:szCs w:val="24"/>
        </w:rPr>
        <w:t xml:space="preserve">nstrate how the RoP can be adapted to reflect your school’s individual practice. </w:t>
      </w:r>
    </w:p>
    <w:p w14:paraId="3C4B2936" w14:textId="58C65282" w:rsidR="002709D9" w:rsidRDefault="002709D9">
      <w:pPr>
        <w:spacing w:after="120"/>
        <w:rPr>
          <w:rFonts w:ascii="Calibri" w:eastAsia="Calibri" w:hAnsi="Calibri" w:cs="Calibri"/>
          <w:sz w:val="24"/>
          <w:szCs w:val="24"/>
        </w:rPr>
      </w:pPr>
      <w:r>
        <w:rPr>
          <w:rFonts w:ascii="Calibri" w:eastAsia="Calibri" w:hAnsi="Calibri" w:cs="Calibri"/>
          <w:sz w:val="24"/>
          <w:szCs w:val="24"/>
        </w:rPr>
        <w:t xml:space="preserve">The first step in the process is an introduction to the tool session will shall be scheduled early next year. </w:t>
      </w:r>
    </w:p>
    <w:p w14:paraId="4B58395D" w14:textId="129D9375" w:rsidR="002709D9" w:rsidRDefault="002709D9">
      <w:pPr>
        <w:spacing w:after="120"/>
        <w:rPr>
          <w:rFonts w:ascii="Calibri" w:eastAsia="Calibri" w:hAnsi="Calibri" w:cs="Calibri"/>
          <w:sz w:val="24"/>
          <w:szCs w:val="24"/>
        </w:rPr>
      </w:pPr>
    </w:p>
    <w:p w14:paraId="4222C5BB" w14:textId="77777777" w:rsidR="002709D9" w:rsidRDefault="002709D9" w:rsidP="002709D9">
      <w:pPr>
        <w:jc w:val="both"/>
        <w:rPr>
          <w:rFonts w:ascii="Calibri" w:eastAsia="Calibri" w:hAnsi="Calibri" w:cs="Calibri"/>
          <w:b/>
          <w:color w:val="0591B4"/>
          <w:sz w:val="32"/>
          <w:szCs w:val="32"/>
        </w:rPr>
      </w:pPr>
      <w:r>
        <w:rPr>
          <w:rFonts w:ascii="Calibri" w:eastAsia="Calibri" w:hAnsi="Calibri" w:cs="Calibri"/>
          <w:b/>
          <w:color w:val="0591B4"/>
          <w:sz w:val="32"/>
          <w:szCs w:val="32"/>
        </w:rPr>
        <w:t>Next Steps-</w:t>
      </w:r>
    </w:p>
    <w:p w14:paraId="20287318" w14:textId="6D755821" w:rsidR="002709D9" w:rsidRDefault="002709D9" w:rsidP="002709D9">
      <w:pPr>
        <w:jc w:val="both"/>
        <w:rPr>
          <w:rFonts w:ascii="Calibri" w:eastAsia="Calibri" w:hAnsi="Calibri" w:cs="Calibri"/>
          <w:b/>
          <w:color w:val="0591B4"/>
          <w:sz w:val="32"/>
          <w:szCs w:val="32"/>
        </w:rPr>
      </w:pPr>
    </w:p>
    <w:p w14:paraId="0FFDAF64" w14:textId="5D69A955" w:rsidR="00A25704" w:rsidRDefault="002709D9" w:rsidP="002709D9">
      <w:pPr>
        <w:pStyle w:val="ListParagraph"/>
        <w:numPr>
          <w:ilvl w:val="0"/>
          <w:numId w:val="8"/>
        </w:numPr>
        <w:jc w:val="both"/>
        <w:rPr>
          <w:rFonts w:ascii="Calibri" w:eastAsia="Calibri" w:hAnsi="Calibri" w:cs="Calibri"/>
          <w:sz w:val="22"/>
          <w:szCs w:val="22"/>
        </w:rPr>
      </w:pPr>
      <w:r>
        <w:rPr>
          <w:rFonts w:ascii="Calibri" w:eastAsia="Calibri" w:hAnsi="Calibri" w:cs="Calibri"/>
          <w:sz w:val="22"/>
          <w:szCs w:val="22"/>
        </w:rPr>
        <w:t>School to complete-</w:t>
      </w:r>
    </w:p>
    <w:p w14:paraId="39920F5A" w14:textId="137ABB23" w:rsidR="002709D9" w:rsidRDefault="002709D9" w:rsidP="002709D9">
      <w:pPr>
        <w:pStyle w:val="ListParagraph"/>
        <w:numPr>
          <w:ilvl w:val="1"/>
          <w:numId w:val="8"/>
        </w:numPr>
        <w:jc w:val="both"/>
        <w:rPr>
          <w:rFonts w:ascii="Calibri" w:eastAsia="Calibri" w:hAnsi="Calibri" w:cs="Calibri"/>
          <w:sz w:val="22"/>
          <w:szCs w:val="22"/>
        </w:rPr>
      </w:pPr>
      <w:r>
        <w:rPr>
          <w:rFonts w:ascii="Calibri" w:eastAsia="Calibri" w:hAnsi="Calibri" w:cs="Calibri"/>
          <w:sz w:val="22"/>
          <w:szCs w:val="22"/>
        </w:rPr>
        <w:t>All staff training</w:t>
      </w:r>
    </w:p>
    <w:p w14:paraId="6669ED67" w14:textId="35532208" w:rsidR="002709D9" w:rsidRDefault="00973BAF" w:rsidP="002709D9">
      <w:pPr>
        <w:pStyle w:val="ListParagraph"/>
        <w:numPr>
          <w:ilvl w:val="1"/>
          <w:numId w:val="8"/>
        </w:numPr>
        <w:jc w:val="both"/>
        <w:rPr>
          <w:rFonts w:ascii="Calibri" w:eastAsia="Calibri" w:hAnsi="Calibri" w:cs="Calibri"/>
          <w:sz w:val="22"/>
          <w:szCs w:val="22"/>
        </w:rPr>
      </w:pPr>
      <w:r>
        <w:rPr>
          <w:rFonts w:ascii="Calibri" w:eastAsia="Calibri" w:hAnsi="Calibri" w:cs="Calibri"/>
          <w:sz w:val="22"/>
          <w:szCs w:val="22"/>
        </w:rPr>
        <w:t xml:space="preserve">Add </w:t>
      </w:r>
      <w:r w:rsidR="002709D9">
        <w:rPr>
          <w:rFonts w:ascii="Calibri" w:eastAsia="Calibri" w:hAnsi="Calibri" w:cs="Calibri"/>
          <w:sz w:val="22"/>
          <w:szCs w:val="22"/>
        </w:rPr>
        <w:t>training</w:t>
      </w:r>
      <w:r>
        <w:rPr>
          <w:rFonts w:ascii="Calibri" w:eastAsia="Calibri" w:hAnsi="Calibri" w:cs="Calibri"/>
          <w:sz w:val="22"/>
          <w:szCs w:val="22"/>
        </w:rPr>
        <w:t xml:space="preserve"> to n</w:t>
      </w:r>
      <w:r>
        <w:rPr>
          <w:rFonts w:ascii="Calibri" w:eastAsia="Calibri" w:hAnsi="Calibri" w:cs="Calibri"/>
          <w:sz w:val="22"/>
          <w:szCs w:val="22"/>
        </w:rPr>
        <w:t>ew starter induction</w:t>
      </w:r>
    </w:p>
    <w:p w14:paraId="59BAF71D" w14:textId="013D72D9" w:rsidR="002709D9" w:rsidRDefault="00973BAF" w:rsidP="002709D9">
      <w:pPr>
        <w:pStyle w:val="ListParagraph"/>
        <w:numPr>
          <w:ilvl w:val="1"/>
          <w:numId w:val="8"/>
        </w:numPr>
        <w:jc w:val="both"/>
        <w:rPr>
          <w:rFonts w:ascii="Calibri" w:eastAsia="Calibri" w:hAnsi="Calibri" w:cs="Calibri"/>
          <w:sz w:val="22"/>
          <w:szCs w:val="22"/>
        </w:rPr>
      </w:pPr>
      <w:r>
        <w:rPr>
          <w:rFonts w:ascii="Calibri" w:eastAsia="Calibri" w:hAnsi="Calibri" w:cs="Calibri"/>
          <w:sz w:val="22"/>
          <w:szCs w:val="22"/>
        </w:rPr>
        <w:t>Commitment to Compliance Checklist</w:t>
      </w:r>
    </w:p>
    <w:p w14:paraId="2D6BB08C" w14:textId="664F5CA3" w:rsidR="00973BAF" w:rsidRDefault="00973BAF" w:rsidP="002709D9">
      <w:pPr>
        <w:pStyle w:val="ListParagraph"/>
        <w:numPr>
          <w:ilvl w:val="1"/>
          <w:numId w:val="8"/>
        </w:numPr>
        <w:jc w:val="both"/>
        <w:rPr>
          <w:rFonts w:ascii="Calibri" w:eastAsia="Calibri" w:hAnsi="Calibri" w:cs="Calibri"/>
          <w:sz w:val="22"/>
          <w:szCs w:val="22"/>
        </w:rPr>
      </w:pPr>
      <w:r>
        <w:rPr>
          <w:rFonts w:ascii="Calibri" w:eastAsia="Calibri" w:hAnsi="Calibri" w:cs="Calibri"/>
          <w:sz w:val="22"/>
          <w:szCs w:val="22"/>
        </w:rPr>
        <w:t>Policy Update</w:t>
      </w:r>
    </w:p>
    <w:p w14:paraId="0DA1C62A" w14:textId="4958C017" w:rsidR="00973BAF" w:rsidRDefault="00973BAF" w:rsidP="002709D9">
      <w:pPr>
        <w:pStyle w:val="ListParagraph"/>
        <w:numPr>
          <w:ilvl w:val="1"/>
          <w:numId w:val="8"/>
        </w:numPr>
        <w:jc w:val="both"/>
        <w:rPr>
          <w:rFonts w:ascii="Calibri" w:eastAsia="Calibri" w:hAnsi="Calibri" w:cs="Calibri"/>
          <w:sz w:val="22"/>
          <w:szCs w:val="22"/>
        </w:rPr>
      </w:pPr>
      <w:r>
        <w:rPr>
          <w:rFonts w:ascii="Calibri" w:eastAsia="Calibri" w:hAnsi="Calibri" w:cs="Calibri"/>
          <w:sz w:val="22"/>
          <w:szCs w:val="22"/>
        </w:rPr>
        <w:t>Share list of third parties with DPE</w:t>
      </w:r>
    </w:p>
    <w:p w14:paraId="6CCE15B5" w14:textId="1FC7254A" w:rsidR="00973BAF" w:rsidRDefault="00973BAF" w:rsidP="002709D9">
      <w:pPr>
        <w:pStyle w:val="ListParagraph"/>
        <w:numPr>
          <w:ilvl w:val="1"/>
          <w:numId w:val="8"/>
        </w:numPr>
        <w:jc w:val="both"/>
        <w:rPr>
          <w:rFonts w:ascii="Calibri" w:eastAsia="Calibri" w:hAnsi="Calibri" w:cs="Calibri"/>
          <w:sz w:val="22"/>
          <w:szCs w:val="22"/>
        </w:rPr>
      </w:pPr>
      <w:r>
        <w:rPr>
          <w:rFonts w:ascii="Calibri" w:eastAsia="Calibri" w:hAnsi="Calibri" w:cs="Calibri"/>
          <w:sz w:val="22"/>
          <w:szCs w:val="22"/>
        </w:rPr>
        <w:t>Complete Walkaround</w:t>
      </w:r>
    </w:p>
    <w:p w14:paraId="35EE597B" w14:textId="47ACBF92" w:rsidR="00973BAF" w:rsidRDefault="00973BAF" w:rsidP="00973BAF">
      <w:pPr>
        <w:pStyle w:val="ListParagraph"/>
        <w:numPr>
          <w:ilvl w:val="0"/>
          <w:numId w:val="8"/>
        </w:numPr>
        <w:jc w:val="both"/>
        <w:rPr>
          <w:rFonts w:ascii="Calibri" w:eastAsia="Calibri" w:hAnsi="Calibri" w:cs="Calibri"/>
          <w:sz w:val="22"/>
          <w:szCs w:val="22"/>
        </w:rPr>
      </w:pPr>
      <w:r>
        <w:rPr>
          <w:rFonts w:ascii="Calibri" w:eastAsia="Calibri" w:hAnsi="Calibri" w:cs="Calibri"/>
          <w:sz w:val="22"/>
          <w:szCs w:val="22"/>
        </w:rPr>
        <w:t>DPE actions-</w:t>
      </w:r>
    </w:p>
    <w:p w14:paraId="493E16C2" w14:textId="461E655D" w:rsidR="00973BAF" w:rsidRDefault="00973BAF" w:rsidP="00973BAF">
      <w:pPr>
        <w:pStyle w:val="ListParagraph"/>
        <w:numPr>
          <w:ilvl w:val="1"/>
          <w:numId w:val="8"/>
        </w:numPr>
        <w:jc w:val="both"/>
        <w:rPr>
          <w:rFonts w:ascii="Calibri" w:eastAsia="Calibri" w:hAnsi="Calibri" w:cs="Calibri"/>
          <w:sz w:val="22"/>
          <w:szCs w:val="22"/>
        </w:rPr>
      </w:pPr>
      <w:r>
        <w:rPr>
          <w:rFonts w:ascii="Calibri" w:eastAsia="Calibri" w:hAnsi="Calibri" w:cs="Calibri"/>
          <w:sz w:val="22"/>
          <w:szCs w:val="22"/>
        </w:rPr>
        <w:t>Review policies on the website (completed prior to this report being issued)</w:t>
      </w:r>
    </w:p>
    <w:p w14:paraId="172372D6" w14:textId="6AD9F20A" w:rsidR="00973BAF" w:rsidRDefault="00973BAF" w:rsidP="00973BAF">
      <w:pPr>
        <w:pStyle w:val="ListParagraph"/>
        <w:numPr>
          <w:ilvl w:val="1"/>
          <w:numId w:val="8"/>
        </w:numPr>
        <w:jc w:val="both"/>
        <w:rPr>
          <w:rFonts w:ascii="Calibri" w:eastAsia="Calibri" w:hAnsi="Calibri" w:cs="Calibri"/>
          <w:sz w:val="22"/>
          <w:szCs w:val="22"/>
        </w:rPr>
      </w:pPr>
      <w:r>
        <w:rPr>
          <w:rFonts w:ascii="Calibri" w:eastAsia="Calibri" w:hAnsi="Calibri" w:cs="Calibri"/>
          <w:sz w:val="22"/>
          <w:szCs w:val="22"/>
        </w:rPr>
        <w:t>Review the third-party list</w:t>
      </w:r>
    </w:p>
    <w:p w14:paraId="398696C3" w14:textId="136BEC69" w:rsidR="00973BAF" w:rsidRDefault="00973BAF" w:rsidP="00973BAF">
      <w:pPr>
        <w:pStyle w:val="ListParagraph"/>
        <w:numPr>
          <w:ilvl w:val="1"/>
          <w:numId w:val="8"/>
        </w:numPr>
        <w:jc w:val="both"/>
        <w:rPr>
          <w:rFonts w:ascii="Calibri" w:eastAsia="Calibri" w:hAnsi="Calibri" w:cs="Calibri"/>
          <w:sz w:val="22"/>
          <w:szCs w:val="22"/>
        </w:rPr>
      </w:pPr>
      <w:r>
        <w:rPr>
          <w:rFonts w:ascii="Calibri" w:eastAsia="Calibri" w:hAnsi="Calibri" w:cs="Calibri"/>
          <w:sz w:val="22"/>
          <w:szCs w:val="22"/>
        </w:rPr>
        <w:t>Review the Making the Rounds report</w:t>
      </w:r>
    </w:p>
    <w:p w14:paraId="2E592B66" w14:textId="2CECB7B5" w:rsidR="00973BAF" w:rsidRDefault="00973BAF" w:rsidP="00973BAF">
      <w:pPr>
        <w:pStyle w:val="ListParagraph"/>
        <w:numPr>
          <w:ilvl w:val="1"/>
          <w:numId w:val="8"/>
        </w:numPr>
        <w:jc w:val="both"/>
        <w:rPr>
          <w:rFonts w:ascii="Calibri" w:eastAsia="Calibri" w:hAnsi="Calibri" w:cs="Calibri"/>
          <w:sz w:val="22"/>
          <w:szCs w:val="22"/>
        </w:rPr>
      </w:pPr>
      <w:r>
        <w:rPr>
          <w:rFonts w:ascii="Calibri" w:eastAsia="Calibri" w:hAnsi="Calibri" w:cs="Calibri"/>
          <w:sz w:val="22"/>
          <w:szCs w:val="22"/>
        </w:rPr>
        <w:t>Consult on ways to digitise information sharing</w:t>
      </w:r>
    </w:p>
    <w:p w14:paraId="7BEDD014" w14:textId="77777777" w:rsidR="00973BAF" w:rsidRDefault="00973BAF" w:rsidP="00973BAF">
      <w:pPr>
        <w:jc w:val="both"/>
        <w:rPr>
          <w:rFonts w:ascii="Calibri" w:eastAsia="Calibri" w:hAnsi="Calibri" w:cs="Calibri"/>
          <w:sz w:val="22"/>
          <w:szCs w:val="22"/>
        </w:rPr>
      </w:pPr>
    </w:p>
    <w:p w14:paraId="1050659C" w14:textId="2C4F5E9F" w:rsidR="00973BAF" w:rsidRPr="00973BAF" w:rsidRDefault="00973BAF" w:rsidP="00973BAF">
      <w:pPr>
        <w:jc w:val="both"/>
        <w:rPr>
          <w:rFonts w:ascii="Calibri" w:eastAsia="Calibri" w:hAnsi="Calibri" w:cs="Calibri"/>
          <w:sz w:val="22"/>
          <w:szCs w:val="22"/>
        </w:rPr>
      </w:pPr>
      <w:r>
        <w:rPr>
          <w:rFonts w:ascii="Calibri" w:eastAsia="Calibri" w:hAnsi="Calibri" w:cs="Calibri"/>
          <w:sz w:val="22"/>
          <w:szCs w:val="22"/>
        </w:rPr>
        <w:t>Next session scheduled 13</w:t>
      </w:r>
      <w:r w:rsidRPr="00973BAF">
        <w:rPr>
          <w:rFonts w:ascii="Calibri" w:eastAsia="Calibri" w:hAnsi="Calibri" w:cs="Calibri"/>
          <w:sz w:val="22"/>
          <w:szCs w:val="22"/>
          <w:vertAlign w:val="superscript"/>
        </w:rPr>
        <w:t>th</w:t>
      </w:r>
      <w:r>
        <w:rPr>
          <w:rFonts w:ascii="Calibri" w:eastAsia="Calibri" w:hAnsi="Calibri" w:cs="Calibri"/>
          <w:sz w:val="22"/>
          <w:szCs w:val="22"/>
        </w:rPr>
        <w:t xml:space="preserve"> December 2021</w:t>
      </w:r>
    </w:p>
    <w:sectPr w:rsidR="00973BAF" w:rsidRPr="00973BAF">
      <w:head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0CB9A" w14:textId="77777777" w:rsidR="00E259E1" w:rsidRDefault="00E259E1">
      <w:r>
        <w:separator/>
      </w:r>
    </w:p>
  </w:endnote>
  <w:endnote w:type="continuationSeparator" w:id="0">
    <w:p w14:paraId="000E5D09" w14:textId="77777777" w:rsidR="00E259E1" w:rsidRDefault="00E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3025C" w14:textId="77777777" w:rsidR="00E259E1" w:rsidRDefault="00E259E1">
      <w:r>
        <w:separator/>
      </w:r>
    </w:p>
  </w:footnote>
  <w:footnote w:type="continuationSeparator" w:id="0">
    <w:p w14:paraId="015B089F" w14:textId="77777777" w:rsidR="00E259E1" w:rsidRDefault="00E25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940EA" w14:textId="77777777" w:rsidR="00A25704" w:rsidRDefault="00E259E1">
    <w:r>
      <w:rPr>
        <w:noProof/>
      </w:rPr>
      <w:drawing>
        <wp:inline distT="0" distB="0" distL="114300" distR="114300" wp14:anchorId="06C57741" wp14:editId="607C9B27">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772C0E85" w14:textId="77777777" w:rsidR="00A25704" w:rsidRDefault="00A25704"/>
  <w:p w14:paraId="70360963" w14:textId="77777777" w:rsidR="00A25704" w:rsidRDefault="00E259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76C75"/>
    <w:multiLevelType w:val="multilevel"/>
    <w:tmpl w:val="42B0B3E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60F450C"/>
    <w:multiLevelType w:val="hybridMultilevel"/>
    <w:tmpl w:val="5A920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90546C"/>
    <w:multiLevelType w:val="multilevel"/>
    <w:tmpl w:val="EB44299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5EC384A"/>
    <w:multiLevelType w:val="multilevel"/>
    <w:tmpl w:val="4D066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145998"/>
    <w:multiLevelType w:val="multilevel"/>
    <w:tmpl w:val="E2B49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7C4C88"/>
    <w:multiLevelType w:val="multilevel"/>
    <w:tmpl w:val="6450B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CF069E"/>
    <w:multiLevelType w:val="hybridMultilevel"/>
    <w:tmpl w:val="0DAA99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9D479F0"/>
    <w:multiLevelType w:val="multilevel"/>
    <w:tmpl w:val="85E048F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5"/>
  </w:num>
  <w:num w:numId="3">
    <w:abstractNumId w:val="0"/>
  </w:num>
  <w:num w:numId="4">
    <w:abstractNumId w:val="3"/>
  </w:num>
  <w:num w:numId="5">
    <w:abstractNumId w:val="2"/>
  </w:num>
  <w:num w:numId="6">
    <w:abstractNumId w:val="4"/>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704"/>
    <w:rsid w:val="00001736"/>
    <w:rsid w:val="001D72E7"/>
    <w:rsid w:val="00241339"/>
    <w:rsid w:val="002709D9"/>
    <w:rsid w:val="00793409"/>
    <w:rsid w:val="00924D7F"/>
    <w:rsid w:val="00973BAF"/>
    <w:rsid w:val="00A25704"/>
    <w:rsid w:val="00BF3F59"/>
    <w:rsid w:val="00E259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C42AA5"/>
  <w15:docId w15:val="{B0F756D1-3A67-B24C-8EC3-63E7DEA0D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70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protection.education/index.php/best-practice-library/best-practice/commitment-to-compli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Arrienne Ditchburn</cp:lastModifiedBy>
  <cp:revision>2</cp:revision>
  <dcterms:created xsi:type="dcterms:W3CDTF">2021-10-21T16:52:00Z</dcterms:created>
  <dcterms:modified xsi:type="dcterms:W3CDTF">2021-10-21T16:52:00Z</dcterms:modified>
</cp:coreProperties>
</file>