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5D28F62E" w:rsidR="00977910" w:rsidRPr="004213AB" w:rsidRDefault="00000000">
      <w:pPr>
        <w:spacing w:before="360" w:after="80" w:line="240" w:lineRule="auto"/>
        <w:rPr>
          <w:rFonts w:ascii="Times New Roman" w:eastAsia="Times New Roman" w:hAnsi="Times New Roman" w:cs="Times New Roman"/>
          <w:bCs/>
          <w:sz w:val="36"/>
          <w:szCs w:val="36"/>
        </w:rPr>
      </w:pPr>
      <w:r>
        <w:rPr>
          <w:b/>
          <w:color w:val="4BACC6"/>
          <w:sz w:val="30"/>
          <w:szCs w:val="30"/>
        </w:rPr>
        <w:t xml:space="preserve">School: </w:t>
      </w:r>
      <w:r w:rsidR="006E1979">
        <w:rPr>
          <w:b/>
          <w:color w:val="4BACC6"/>
          <w:sz w:val="30"/>
          <w:szCs w:val="30"/>
        </w:rPr>
        <w:t>Peter Gladwin School</w:t>
      </w:r>
      <w:r>
        <w:rPr>
          <w:b/>
          <w:color w:val="4BACC6"/>
          <w:sz w:val="30"/>
          <w:szCs w:val="30"/>
        </w:rPr>
        <w:t>    Date:</w:t>
      </w:r>
      <w:r w:rsidR="003662BA">
        <w:rPr>
          <w:b/>
          <w:color w:val="4BACC6"/>
          <w:sz w:val="30"/>
          <w:szCs w:val="30"/>
        </w:rPr>
        <w:t xml:space="preserve"> </w:t>
      </w:r>
      <w:r w:rsidR="006E1979">
        <w:rPr>
          <w:b/>
          <w:color w:val="4BACC6"/>
          <w:sz w:val="30"/>
          <w:szCs w:val="30"/>
        </w:rPr>
        <w:t xml:space="preserve"> 31/10/2022</w:t>
      </w:r>
    </w:p>
    <w:p w14:paraId="00000002" w14:textId="78471429" w:rsidR="00977910" w:rsidRPr="00977A43" w:rsidRDefault="00000000">
      <w:pPr>
        <w:spacing w:before="360" w:after="80" w:line="240" w:lineRule="auto"/>
        <w:rPr>
          <w:b/>
          <w:color w:val="000000"/>
          <w:sz w:val="30"/>
          <w:szCs w:val="30"/>
        </w:rPr>
      </w:pPr>
      <w:r>
        <w:rPr>
          <w:b/>
          <w:color w:val="0591B4"/>
          <w:sz w:val="30"/>
          <w:szCs w:val="30"/>
        </w:rPr>
        <w:t xml:space="preserve">Report: </w:t>
      </w:r>
      <w:r>
        <w:rPr>
          <w:b/>
          <w:color w:val="000000"/>
          <w:sz w:val="30"/>
          <w:szCs w:val="30"/>
        </w:rPr>
        <w:t> </w:t>
      </w:r>
      <w:r>
        <w:rPr>
          <w:color w:val="0591B4"/>
          <w:sz w:val="30"/>
          <w:szCs w:val="30"/>
        </w:rPr>
        <w:t> Remote consultation</w:t>
      </w:r>
      <w:r>
        <w:rPr>
          <w:b/>
          <w:color w:val="000000"/>
          <w:sz w:val="30"/>
          <w:szCs w:val="30"/>
        </w:rPr>
        <w:t>                  </w:t>
      </w:r>
    </w:p>
    <w:p w14:paraId="646E1FDA" w14:textId="34555687" w:rsidR="00B55231" w:rsidRPr="00977A43" w:rsidRDefault="00000000">
      <w:pPr>
        <w:spacing w:after="0" w:line="240" w:lineRule="auto"/>
        <w:jc w:val="both"/>
        <w:rPr>
          <w:color w:val="0070C0"/>
          <w:sz w:val="30"/>
          <w:szCs w:val="30"/>
        </w:rPr>
      </w:pPr>
      <w:r>
        <w:rPr>
          <w:b/>
          <w:color w:val="0591B4"/>
          <w:sz w:val="30"/>
          <w:szCs w:val="30"/>
        </w:rPr>
        <w:t>DPE:</w:t>
      </w:r>
      <w:r>
        <w:rPr>
          <w:color w:val="0591B4"/>
          <w:sz w:val="30"/>
          <w:szCs w:val="30"/>
        </w:rPr>
        <w:t xml:space="preserve">     </w:t>
      </w:r>
      <w:r w:rsidR="003662BA">
        <w:rPr>
          <w:color w:val="0591B4"/>
          <w:sz w:val="30"/>
          <w:szCs w:val="30"/>
        </w:rPr>
        <w:t xml:space="preserve">Tammy Buchanan </w:t>
      </w:r>
      <w:r>
        <w:rPr>
          <w:color w:val="0591B4"/>
          <w:sz w:val="30"/>
          <w:szCs w:val="30"/>
        </w:rPr>
        <w:t>   </w:t>
      </w:r>
      <w:r w:rsidR="003B44B5" w:rsidRPr="00977A43">
        <w:rPr>
          <w:color w:val="0070C0"/>
          <w:sz w:val="24"/>
          <w:szCs w:val="24"/>
        </w:rPr>
        <w:t>(</w:t>
      </w:r>
      <w:hyperlink r:id="rId6" w:history="1">
        <w:r w:rsidR="003B44B5" w:rsidRPr="00977A43">
          <w:rPr>
            <w:rStyle w:val="Hyperlink"/>
            <w:color w:val="0070C0"/>
            <w:sz w:val="24"/>
            <w:szCs w:val="24"/>
          </w:rPr>
          <w:t>tammy.buchanan@dataprotection.education</w:t>
        </w:r>
      </w:hyperlink>
      <w:r w:rsidR="003B44B5" w:rsidRPr="00977A43">
        <w:rPr>
          <w:color w:val="0070C0"/>
          <w:sz w:val="24"/>
          <w:szCs w:val="24"/>
        </w:rPr>
        <w:t>)</w:t>
      </w:r>
      <w:r w:rsidRPr="00977A43">
        <w:rPr>
          <w:color w:val="0070C0"/>
          <w:sz w:val="30"/>
          <w:szCs w:val="30"/>
        </w:rPr>
        <w:t xml:space="preserve"> </w:t>
      </w:r>
    </w:p>
    <w:p w14:paraId="00000003" w14:textId="71B3B504" w:rsidR="00977910" w:rsidRPr="004213AB" w:rsidRDefault="00000000">
      <w:pPr>
        <w:spacing w:after="0" w:line="240" w:lineRule="auto"/>
        <w:jc w:val="both"/>
        <w:rPr>
          <w:rFonts w:ascii="Times New Roman" w:eastAsia="Times New Roman" w:hAnsi="Times New Roman" w:cs="Times New Roman"/>
          <w:bCs/>
          <w:color w:val="000000" w:themeColor="text1"/>
          <w:sz w:val="24"/>
          <w:szCs w:val="24"/>
        </w:rPr>
      </w:pPr>
      <w:r>
        <w:rPr>
          <w:b/>
          <w:color w:val="0591B4"/>
          <w:sz w:val="30"/>
          <w:szCs w:val="30"/>
        </w:rPr>
        <w:t>Staff member:</w:t>
      </w:r>
      <w:r w:rsidR="00B55231">
        <w:rPr>
          <w:b/>
          <w:color w:val="0591B4"/>
          <w:sz w:val="30"/>
          <w:szCs w:val="30"/>
        </w:rPr>
        <w:t xml:space="preserve"> </w:t>
      </w:r>
      <w:r w:rsidR="006E1979" w:rsidRPr="006E1979">
        <w:rPr>
          <w:bCs/>
          <w:color w:val="0591B4"/>
          <w:sz w:val="30"/>
          <w:szCs w:val="30"/>
        </w:rPr>
        <w:t>Christine Kidman</w:t>
      </w:r>
    </w:p>
    <w:p w14:paraId="00000004" w14:textId="77777777" w:rsidR="00977910" w:rsidRDefault="00977910">
      <w:pPr>
        <w:spacing w:after="0" w:line="240" w:lineRule="auto"/>
        <w:rPr>
          <w:rFonts w:ascii="Times New Roman" w:eastAsia="Times New Roman" w:hAnsi="Times New Roman" w:cs="Times New Roman"/>
          <w:sz w:val="24"/>
          <w:szCs w:val="24"/>
        </w:rPr>
      </w:pPr>
    </w:p>
    <w:p w14:paraId="00000005" w14:textId="77777777" w:rsidR="00977910" w:rsidRDefault="00000000">
      <w:pPr>
        <w:spacing w:after="0" w:line="240" w:lineRule="auto"/>
        <w:jc w:val="both"/>
        <w:rPr>
          <w:rFonts w:ascii="Times New Roman" w:eastAsia="Times New Roman" w:hAnsi="Times New Roman" w:cs="Times New Roman"/>
          <w:sz w:val="24"/>
          <w:szCs w:val="24"/>
        </w:rPr>
      </w:pPr>
      <w:r>
        <w:rPr>
          <w:b/>
          <w:color w:val="0591B4"/>
          <w:sz w:val="24"/>
          <w:szCs w:val="24"/>
        </w:rPr>
        <w:t>Agenda </w:t>
      </w:r>
    </w:p>
    <w:p w14:paraId="00000006" w14:textId="77777777" w:rsidR="00977910" w:rsidRDefault="00000000">
      <w:pPr>
        <w:shd w:val="clear" w:color="auto" w:fill="FFFFFF"/>
        <w:spacing w:after="0" w:line="240" w:lineRule="auto"/>
        <w:ind w:left="720"/>
        <w:rPr>
          <w:color w:val="000000"/>
          <w:sz w:val="24"/>
          <w:szCs w:val="24"/>
        </w:rPr>
      </w:pPr>
      <w:r>
        <w:rPr>
          <w:color w:val="000000"/>
          <w:sz w:val="24"/>
          <w:szCs w:val="24"/>
        </w:rPr>
        <w:t>Introductions</w:t>
      </w:r>
    </w:p>
    <w:p w14:paraId="00000007" w14:textId="77777777" w:rsidR="00977910" w:rsidRDefault="00000000">
      <w:pPr>
        <w:numPr>
          <w:ilvl w:val="0"/>
          <w:numId w:val="8"/>
        </w:numPr>
        <w:shd w:val="clear" w:color="auto" w:fill="FFFFFF"/>
        <w:spacing w:after="0" w:line="240" w:lineRule="auto"/>
        <w:rPr>
          <w:color w:val="000000"/>
          <w:sz w:val="24"/>
          <w:szCs w:val="24"/>
        </w:rPr>
      </w:pPr>
      <w:sdt>
        <w:sdtPr>
          <w:tag w:val="goog_rdk_0"/>
          <w:id w:val="-1906209633"/>
        </w:sdtPr>
        <w:sdtContent/>
      </w:sdt>
      <w:r>
        <w:rPr>
          <w:color w:val="000000"/>
          <w:sz w:val="24"/>
          <w:szCs w:val="24"/>
        </w:rPr>
        <w:t xml:space="preserve">Where are you at (review of status)? </w:t>
      </w:r>
      <w:r>
        <w:rPr>
          <w:sz w:val="24"/>
          <w:szCs w:val="24"/>
        </w:rPr>
        <w:t>How we can support you</w:t>
      </w:r>
    </w:p>
    <w:p w14:paraId="00000008" w14:textId="77777777" w:rsidR="00977910" w:rsidRDefault="00000000">
      <w:pPr>
        <w:numPr>
          <w:ilvl w:val="0"/>
          <w:numId w:val="8"/>
        </w:numPr>
        <w:shd w:val="clear" w:color="auto" w:fill="FFFFFF"/>
        <w:spacing w:after="0" w:line="240" w:lineRule="auto"/>
        <w:rPr>
          <w:color w:val="000000"/>
          <w:sz w:val="24"/>
          <w:szCs w:val="24"/>
        </w:rPr>
      </w:pPr>
      <w:r>
        <w:rPr>
          <w:color w:val="000000"/>
          <w:sz w:val="24"/>
          <w:szCs w:val="24"/>
        </w:rPr>
        <w:t>Staff changes - housekeeping</w:t>
      </w:r>
    </w:p>
    <w:p w14:paraId="00000009" w14:textId="77777777" w:rsidR="00977910" w:rsidRDefault="00000000">
      <w:pPr>
        <w:numPr>
          <w:ilvl w:val="0"/>
          <w:numId w:val="8"/>
        </w:numPr>
        <w:shd w:val="clear" w:color="auto" w:fill="FFFFFF"/>
        <w:spacing w:after="0" w:line="240" w:lineRule="auto"/>
        <w:rPr>
          <w:sz w:val="24"/>
          <w:szCs w:val="24"/>
        </w:rPr>
      </w:pPr>
      <w:r>
        <w:rPr>
          <w:sz w:val="24"/>
          <w:szCs w:val="24"/>
        </w:rPr>
        <w:t>DPE KB updates (to do lists, making the rounds accountability tracker,  latest news etc)</w:t>
      </w:r>
    </w:p>
    <w:p w14:paraId="0000000A" w14:textId="77777777" w:rsidR="00977910" w:rsidRDefault="00000000">
      <w:pPr>
        <w:numPr>
          <w:ilvl w:val="0"/>
          <w:numId w:val="8"/>
        </w:numPr>
        <w:shd w:val="clear" w:color="auto" w:fill="FFFFFF"/>
        <w:spacing w:after="0" w:line="240" w:lineRule="auto"/>
        <w:rPr>
          <w:sz w:val="24"/>
          <w:szCs w:val="24"/>
        </w:rPr>
      </w:pPr>
      <w:r>
        <w:rPr>
          <w:sz w:val="24"/>
          <w:szCs w:val="24"/>
        </w:rPr>
        <w:t>The UK data protection and digital information bill - what is it?</w:t>
      </w:r>
    </w:p>
    <w:p w14:paraId="0000000B" w14:textId="77777777" w:rsidR="00977910" w:rsidRDefault="00000000">
      <w:pPr>
        <w:numPr>
          <w:ilvl w:val="0"/>
          <w:numId w:val="8"/>
        </w:numPr>
        <w:shd w:val="clear" w:color="auto" w:fill="FFFFFF"/>
        <w:spacing w:after="0" w:line="240" w:lineRule="auto"/>
        <w:rPr>
          <w:color w:val="000000"/>
          <w:sz w:val="24"/>
          <w:szCs w:val="24"/>
        </w:rPr>
      </w:pPr>
      <w:r>
        <w:rPr>
          <w:color w:val="000000"/>
          <w:sz w:val="24"/>
          <w:szCs w:val="24"/>
        </w:rPr>
        <w:t>Information security</w:t>
      </w:r>
    </w:p>
    <w:p w14:paraId="0000000C" w14:textId="77777777" w:rsidR="00977910" w:rsidRDefault="00000000">
      <w:pPr>
        <w:numPr>
          <w:ilvl w:val="0"/>
          <w:numId w:val="8"/>
        </w:numPr>
        <w:shd w:val="clear" w:color="auto" w:fill="FFFFFF"/>
        <w:spacing w:after="0" w:line="240" w:lineRule="auto"/>
        <w:rPr>
          <w:color w:val="000000"/>
          <w:sz w:val="24"/>
          <w:szCs w:val="24"/>
        </w:rPr>
      </w:pPr>
      <w:r>
        <w:rPr>
          <w:sz w:val="24"/>
          <w:szCs w:val="24"/>
        </w:rPr>
        <w:t>Record of Processing and s</w:t>
      </w:r>
      <w:r>
        <w:rPr>
          <w:color w:val="000000"/>
          <w:sz w:val="24"/>
          <w:szCs w:val="24"/>
        </w:rPr>
        <w:t>upplier due diligence - what</w:t>
      </w:r>
      <w:r>
        <w:rPr>
          <w:sz w:val="24"/>
          <w:szCs w:val="24"/>
        </w:rPr>
        <w:t>’s next with any new legislation changes</w:t>
      </w:r>
      <w:r>
        <w:rPr>
          <w:color w:val="000000"/>
          <w:sz w:val="24"/>
          <w:szCs w:val="24"/>
        </w:rPr>
        <w:t> </w:t>
      </w:r>
    </w:p>
    <w:p w14:paraId="0000000D" w14:textId="77777777" w:rsidR="00977910" w:rsidRDefault="00000000">
      <w:pPr>
        <w:numPr>
          <w:ilvl w:val="0"/>
          <w:numId w:val="8"/>
        </w:numPr>
        <w:shd w:val="clear" w:color="auto" w:fill="FFFFFF"/>
        <w:spacing w:after="0" w:line="240" w:lineRule="auto"/>
        <w:rPr>
          <w:color w:val="000000"/>
          <w:sz w:val="24"/>
          <w:szCs w:val="24"/>
        </w:rPr>
      </w:pPr>
      <w:r>
        <w:rPr>
          <w:color w:val="000000"/>
          <w:sz w:val="24"/>
          <w:szCs w:val="24"/>
        </w:rPr>
        <w:t>Data retention (IRMS)</w:t>
      </w:r>
    </w:p>
    <w:p w14:paraId="0000000E" w14:textId="77777777" w:rsidR="00977910" w:rsidRDefault="00000000">
      <w:pPr>
        <w:numPr>
          <w:ilvl w:val="0"/>
          <w:numId w:val="8"/>
        </w:numPr>
        <w:shd w:val="clear" w:color="auto" w:fill="FFFFFF"/>
        <w:spacing w:after="0" w:line="240" w:lineRule="auto"/>
        <w:rPr>
          <w:color w:val="000000"/>
          <w:sz w:val="24"/>
          <w:szCs w:val="24"/>
        </w:rPr>
      </w:pPr>
      <w:r>
        <w:rPr>
          <w:sz w:val="24"/>
          <w:szCs w:val="24"/>
        </w:rPr>
        <w:t>Staff training and r</w:t>
      </w:r>
      <w:r>
        <w:rPr>
          <w:color w:val="000000"/>
          <w:sz w:val="24"/>
          <w:szCs w:val="24"/>
        </w:rPr>
        <w:t>aising staff awarenes</w:t>
      </w:r>
      <w:r>
        <w:rPr>
          <w:sz w:val="24"/>
          <w:szCs w:val="24"/>
        </w:rPr>
        <w:t>s</w:t>
      </w:r>
    </w:p>
    <w:p w14:paraId="0000000F" w14:textId="5F0B0C4E" w:rsidR="00977910" w:rsidRDefault="00000000">
      <w:pPr>
        <w:numPr>
          <w:ilvl w:val="0"/>
          <w:numId w:val="8"/>
        </w:numPr>
        <w:shd w:val="clear" w:color="auto" w:fill="FFFFFF"/>
        <w:spacing w:after="0" w:line="240" w:lineRule="auto"/>
        <w:rPr>
          <w:color w:val="000000"/>
          <w:sz w:val="24"/>
          <w:szCs w:val="24"/>
        </w:rPr>
      </w:pPr>
      <w:r>
        <w:rPr>
          <w:color w:val="000000"/>
          <w:sz w:val="24"/>
          <w:szCs w:val="24"/>
        </w:rPr>
        <w:t>Confirm future appointments</w:t>
      </w:r>
      <w:r w:rsidR="00C918FA">
        <w:rPr>
          <w:color w:val="000000"/>
          <w:sz w:val="24"/>
          <w:szCs w:val="24"/>
        </w:rPr>
        <w:t xml:space="preserve"> – February 1</w:t>
      </w:r>
      <w:r w:rsidR="00C918FA" w:rsidRPr="00C918FA">
        <w:rPr>
          <w:color w:val="000000"/>
          <w:sz w:val="24"/>
          <w:szCs w:val="24"/>
          <w:vertAlign w:val="superscript"/>
        </w:rPr>
        <w:t>st</w:t>
      </w:r>
      <w:r w:rsidR="00C918FA">
        <w:rPr>
          <w:color w:val="000000"/>
          <w:sz w:val="24"/>
          <w:szCs w:val="24"/>
        </w:rPr>
        <w:t xml:space="preserve"> 10am</w:t>
      </w:r>
    </w:p>
    <w:p w14:paraId="00000010" w14:textId="77777777" w:rsidR="00977910" w:rsidRDefault="00977910">
      <w:pPr>
        <w:shd w:val="clear" w:color="auto" w:fill="FFFFFF"/>
        <w:spacing w:after="0" w:line="240" w:lineRule="auto"/>
        <w:rPr>
          <w:b/>
          <w:color w:val="4BACC6"/>
          <w:sz w:val="24"/>
          <w:szCs w:val="24"/>
          <w:highlight w:val="white"/>
        </w:rPr>
      </w:pPr>
    </w:p>
    <w:p w14:paraId="00000011" w14:textId="1820FF71" w:rsidR="00977910" w:rsidRDefault="00000000">
      <w:pPr>
        <w:numPr>
          <w:ilvl w:val="0"/>
          <w:numId w:val="3"/>
        </w:numPr>
        <w:shd w:val="clear" w:color="auto" w:fill="FFFFFF"/>
        <w:spacing w:after="0" w:line="240" w:lineRule="auto"/>
        <w:rPr>
          <w:b/>
          <w:color w:val="0591B4"/>
          <w:sz w:val="28"/>
          <w:szCs w:val="28"/>
          <w:highlight w:val="white"/>
        </w:rPr>
      </w:pPr>
      <w:r>
        <w:rPr>
          <w:b/>
          <w:color w:val="0591B4"/>
          <w:sz w:val="28"/>
          <w:szCs w:val="28"/>
          <w:highlight w:val="white"/>
        </w:rPr>
        <w:t>Where are you at (review of status)? How we can support you</w:t>
      </w:r>
    </w:p>
    <w:p w14:paraId="69B7823D" w14:textId="6B303359" w:rsidR="00154D05" w:rsidRDefault="00154D05">
      <w:pPr>
        <w:spacing w:after="0" w:line="240" w:lineRule="auto"/>
        <w:jc w:val="both"/>
        <w:rPr>
          <w:sz w:val="24"/>
          <w:szCs w:val="24"/>
        </w:rPr>
      </w:pPr>
      <w:r>
        <w:rPr>
          <w:sz w:val="24"/>
          <w:szCs w:val="24"/>
        </w:rPr>
        <w:t>We discussed the Data Protection Policy and Privacy Policy and the GDPR area on the school website.  References to the GDPR should now be UK GDPR, as per the template policies that I will send through.</w:t>
      </w:r>
    </w:p>
    <w:p w14:paraId="332EE0AF" w14:textId="77777777" w:rsidR="00C918FA" w:rsidRDefault="00C918FA">
      <w:pPr>
        <w:spacing w:after="0" w:line="240" w:lineRule="auto"/>
        <w:jc w:val="both"/>
        <w:rPr>
          <w:sz w:val="24"/>
          <w:szCs w:val="24"/>
        </w:rPr>
      </w:pPr>
    </w:p>
    <w:p w14:paraId="3380737A" w14:textId="6224EC26" w:rsidR="00154D05" w:rsidRDefault="00154D05">
      <w:pPr>
        <w:spacing w:after="0" w:line="240" w:lineRule="auto"/>
        <w:jc w:val="both"/>
        <w:rPr>
          <w:sz w:val="24"/>
          <w:szCs w:val="24"/>
        </w:rPr>
      </w:pPr>
      <w:r>
        <w:rPr>
          <w:sz w:val="24"/>
          <w:szCs w:val="24"/>
        </w:rPr>
        <w:t>There are some broken links on the GDPR page in relation to the GDPR</w:t>
      </w:r>
      <w:r w:rsidR="00D901C2">
        <w:rPr>
          <w:sz w:val="24"/>
          <w:szCs w:val="24"/>
        </w:rPr>
        <w:t xml:space="preserve"> and data protection</w:t>
      </w:r>
      <w:r>
        <w:rPr>
          <w:sz w:val="24"/>
          <w:szCs w:val="24"/>
        </w:rPr>
        <w:t xml:space="preserve"> that should either be amended or removed.  The privacy notice in the data protection policy links to the Brighton &amp; Hove one rather than the one for the school</w:t>
      </w:r>
      <w:r w:rsidR="00D901C2">
        <w:rPr>
          <w:sz w:val="24"/>
          <w:szCs w:val="24"/>
        </w:rPr>
        <w:t xml:space="preserve"> and does not work when clicked on</w:t>
      </w:r>
      <w:r>
        <w:rPr>
          <w:sz w:val="24"/>
          <w:szCs w:val="24"/>
        </w:rPr>
        <w:t>. The privacy notice for the school is found under generic policies so should probably be moved to the data protection area.  The current data privacy policy is missing some information so have sent through the latest template.</w:t>
      </w:r>
    </w:p>
    <w:p w14:paraId="7415431F" w14:textId="6EBCF5A5" w:rsidR="00154D05" w:rsidRDefault="00154D05">
      <w:pPr>
        <w:spacing w:after="0" w:line="240" w:lineRule="auto"/>
        <w:jc w:val="both"/>
        <w:rPr>
          <w:sz w:val="24"/>
          <w:szCs w:val="24"/>
        </w:rPr>
      </w:pPr>
    </w:p>
    <w:p w14:paraId="62289EAB" w14:textId="663EC23D" w:rsidR="00154D05" w:rsidRDefault="00154D05">
      <w:pPr>
        <w:spacing w:after="0" w:line="240" w:lineRule="auto"/>
        <w:jc w:val="both"/>
        <w:rPr>
          <w:sz w:val="24"/>
          <w:szCs w:val="24"/>
        </w:rPr>
      </w:pPr>
      <w:r>
        <w:rPr>
          <w:sz w:val="24"/>
          <w:szCs w:val="24"/>
        </w:rPr>
        <w:t>We also discussed adding in a SAR procedure document</w:t>
      </w:r>
      <w:r w:rsidR="00D901C2">
        <w:rPr>
          <w:sz w:val="24"/>
          <w:szCs w:val="24"/>
        </w:rPr>
        <w:t>, given the number of SARs the school receives,</w:t>
      </w:r>
      <w:r>
        <w:rPr>
          <w:sz w:val="24"/>
          <w:szCs w:val="24"/>
        </w:rPr>
        <w:t xml:space="preserve"> so have sent through the template for that which could either go in the GDPR section on the website or as an appendix in the data protection policy.</w:t>
      </w:r>
    </w:p>
    <w:p w14:paraId="6728D3D9" w14:textId="77777777" w:rsidR="00154D05" w:rsidRDefault="00154D05">
      <w:pPr>
        <w:spacing w:after="0" w:line="240" w:lineRule="auto"/>
        <w:jc w:val="both"/>
        <w:rPr>
          <w:sz w:val="24"/>
          <w:szCs w:val="24"/>
        </w:rPr>
      </w:pPr>
    </w:p>
    <w:p w14:paraId="00000013" w14:textId="44F442E7" w:rsidR="00977910" w:rsidRDefault="00000000">
      <w:pPr>
        <w:spacing w:after="0" w:line="240" w:lineRule="auto"/>
        <w:jc w:val="both"/>
        <w:rPr>
          <w:rFonts w:ascii="Times New Roman" w:eastAsia="Times New Roman" w:hAnsi="Times New Roman" w:cs="Times New Roman"/>
          <w:sz w:val="24"/>
          <w:szCs w:val="24"/>
        </w:rPr>
      </w:pPr>
      <w:r>
        <w:rPr>
          <w:sz w:val="24"/>
          <w:szCs w:val="24"/>
        </w:rPr>
        <w:t>By now you should have all of your main updated compliance documents. Although the documents below are not all statutory to have on your website, for transparency and ease of managing these documents, it is good practice to have a data protection section on your website and consider including the following documents:</w:t>
      </w:r>
    </w:p>
    <w:p w14:paraId="00000014" w14:textId="77777777" w:rsidR="00977910" w:rsidRDefault="00977910">
      <w:pPr>
        <w:spacing w:after="0" w:line="240" w:lineRule="auto"/>
        <w:rPr>
          <w:rFonts w:ascii="Times New Roman" w:eastAsia="Times New Roman" w:hAnsi="Times New Roman" w:cs="Times New Roman"/>
          <w:sz w:val="24"/>
          <w:szCs w:val="24"/>
        </w:rPr>
      </w:pPr>
    </w:p>
    <w:p w14:paraId="00000015" w14:textId="77777777" w:rsidR="00977910" w:rsidRDefault="00000000">
      <w:pPr>
        <w:spacing w:after="0" w:line="240" w:lineRule="auto"/>
        <w:jc w:val="both"/>
        <w:rPr>
          <w:rFonts w:ascii="Times New Roman" w:eastAsia="Times New Roman" w:hAnsi="Times New Roman" w:cs="Times New Roman"/>
          <w:sz w:val="24"/>
          <w:szCs w:val="24"/>
        </w:rPr>
      </w:pPr>
      <w:r>
        <w:rPr>
          <w:b/>
          <w:sz w:val="24"/>
          <w:szCs w:val="24"/>
        </w:rPr>
        <w:t>Website documents:</w:t>
      </w:r>
    </w:p>
    <w:p w14:paraId="00000016" w14:textId="77777777" w:rsidR="00977910" w:rsidRDefault="00000000">
      <w:pPr>
        <w:numPr>
          <w:ilvl w:val="0"/>
          <w:numId w:val="1"/>
        </w:numPr>
        <w:spacing w:after="0" w:line="240" w:lineRule="auto"/>
        <w:jc w:val="both"/>
        <w:rPr>
          <w:sz w:val="24"/>
          <w:szCs w:val="24"/>
        </w:rPr>
      </w:pPr>
      <w:r>
        <w:rPr>
          <w:sz w:val="24"/>
          <w:szCs w:val="24"/>
        </w:rPr>
        <w:t>GDPR/data protection policy</w:t>
      </w:r>
    </w:p>
    <w:p w14:paraId="00000017" w14:textId="77777777" w:rsidR="00977910" w:rsidRDefault="00000000">
      <w:pPr>
        <w:numPr>
          <w:ilvl w:val="0"/>
          <w:numId w:val="1"/>
        </w:numPr>
        <w:spacing w:after="0" w:line="240" w:lineRule="auto"/>
        <w:jc w:val="both"/>
        <w:rPr>
          <w:sz w:val="24"/>
          <w:szCs w:val="24"/>
        </w:rPr>
      </w:pPr>
      <w:r>
        <w:rPr>
          <w:sz w:val="24"/>
          <w:szCs w:val="24"/>
        </w:rPr>
        <w:t>Privacy notice(s)</w:t>
      </w:r>
    </w:p>
    <w:p w14:paraId="00000018" w14:textId="77777777" w:rsidR="00977910" w:rsidRDefault="00000000">
      <w:pPr>
        <w:numPr>
          <w:ilvl w:val="0"/>
          <w:numId w:val="1"/>
        </w:numPr>
        <w:spacing w:after="0" w:line="240" w:lineRule="auto"/>
        <w:jc w:val="both"/>
        <w:rPr>
          <w:sz w:val="24"/>
          <w:szCs w:val="24"/>
        </w:rPr>
      </w:pPr>
      <w:r>
        <w:rPr>
          <w:sz w:val="24"/>
          <w:szCs w:val="24"/>
        </w:rPr>
        <w:lastRenderedPageBreak/>
        <w:t>SAR and data breach procedure</w:t>
      </w:r>
    </w:p>
    <w:p w14:paraId="00000019" w14:textId="77777777" w:rsidR="00977910" w:rsidRDefault="00000000">
      <w:pPr>
        <w:numPr>
          <w:ilvl w:val="0"/>
          <w:numId w:val="1"/>
        </w:numPr>
        <w:spacing w:after="0" w:line="240" w:lineRule="auto"/>
        <w:jc w:val="both"/>
        <w:rPr>
          <w:sz w:val="24"/>
          <w:szCs w:val="24"/>
        </w:rPr>
      </w:pPr>
      <w:r>
        <w:rPr>
          <w:sz w:val="24"/>
          <w:szCs w:val="24"/>
        </w:rPr>
        <w:t>FOI and publication scheme</w:t>
      </w:r>
    </w:p>
    <w:p w14:paraId="0000001A" w14:textId="77777777" w:rsidR="00977910" w:rsidRDefault="00000000">
      <w:pPr>
        <w:numPr>
          <w:ilvl w:val="0"/>
          <w:numId w:val="1"/>
        </w:numPr>
        <w:spacing w:after="0" w:line="240" w:lineRule="auto"/>
        <w:jc w:val="both"/>
        <w:rPr>
          <w:sz w:val="24"/>
          <w:szCs w:val="24"/>
        </w:rPr>
      </w:pPr>
      <w:r>
        <w:rPr>
          <w:sz w:val="24"/>
          <w:szCs w:val="24"/>
        </w:rPr>
        <w:t>Supplier/third party list</w:t>
      </w:r>
    </w:p>
    <w:p w14:paraId="0000001B" w14:textId="77777777" w:rsidR="00977910" w:rsidRDefault="00977910">
      <w:pPr>
        <w:spacing w:after="0" w:line="240" w:lineRule="auto"/>
        <w:rPr>
          <w:rFonts w:ascii="Times New Roman" w:eastAsia="Times New Roman" w:hAnsi="Times New Roman" w:cs="Times New Roman"/>
          <w:sz w:val="24"/>
          <w:szCs w:val="24"/>
        </w:rPr>
      </w:pPr>
    </w:p>
    <w:p w14:paraId="0000001C" w14:textId="77777777" w:rsidR="00977910" w:rsidRDefault="00000000">
      <w:pPr>
        <w:spacing w:after="0" w:line="240" w:lineRule="auto"/>
        <w:jc w:val="both"/>
        <w:rPr>
          <w:rFonts w:ascii="Times New Roman" w:eastAsia="Times New Roman" w:hAnsi="Times New Roman" w:cs="Times New Roman"/>
          <w:sz w:val="24"/>
          <w:szCs w:val="24"/>
        </w:rPr>
      </w:pPr>
      <w:r>
        <w:rPr>
          <w:b/>
          <w:sz w:val="24"/>
          <w:szCs w:val="24"/>
        </w:rPr>
        <w:t>Other useful documents to review and check that you have are:</w:t>
      </w:r>
    </w:p>
    <w:p w14:paraId="0000001D" w14:textId="77777777" w:rsidR="00977910" w:rsidRDefault="00000000">
      <w:pPr>
        <w:numPr>
          <w:ilvl w:val="0"/>
          <w:numId w:val="2"/>
        </w:numPr>
        <w:spacing w:after="0" w:line="240" w:lineRule="auto"/>
        <w:jc w:val="both"/>
        <w:rPr>
          <w:sz w:val="24"/>
          <w:szCs w:val="24"/>
        </w:rPr>
      </w:pPr>
      <w:r>
        <w:rPr>
          <w:sz w:val="24"/>
          <w:szCs w:val="24"/>
        </w:rPr>
        <w:t>Work away from school policy </w:t>
      </w:r>
    </w:p>
    <w:p w14:paraId="0000001E" w14:textId="77777777" w:rsidR="00977910" w:rsidRDefault="00000000">
      <w:pPr>
        <w:numPr>
          <w:ilvl w:val="0"/>
          <w:numId w:val="2"/>
        </w:numPr>
        <w:spacing w:after="0" w:line="240" w:lineRule="auto"/>
        <w:jc w:val="both"/>
        <w:rPr>
          <w:sz w:val="24"/>
          <w:szCs w:val="24"/>
        </w:rPr>
      </w:pPr>
      <w:sdt>
        <w:sdtPr>
          <w:tag w:val="goog_rdk_2"/>
          <w:id w:val="205226964"/>
        </w:sdtPr>
        <w:sdtContent/>
      </w:sdt>
      <w:r>
        <w:rPr>
          <w:sz w:val="24"/>
          <w:szCs w:val="24"/>
        </w:rPr>
        <w:t xml:space="preserve">Information Security/Passwords </w:t>
      </w:r>
    </w:p>
    <w:p w14:paraId="0000001F" w14:textId="77777777" w:rsidR="00977910" w:rsidRDefault="00000000">
      <w:pPr>
        <w:numPr>
          <w:ilvl w:val="0"/>
          <w:numId w:val="2"/>
        </w:numPr>
        <w:spacing w:after="0" w:line="240" w:lineRule="auto"/>
        <w:jc w:val="both"/>
        <w:rPr>
          <w:sz w:val="24"/>
          <w:szCs w:val="24"/>
        </w:rPr>
      </w:pPr>
      <w:r>
        <w:rPr>
          <w:sz w:val="24"/>
          <w:szCs w:val="24"/>
        </w:rPr>
        <w:t>Review of consent documentation. Consent guidance and consent withdrawal can also be added to the GDPR section of the school website</w:t>
      </w:r>
    </w:p>
    <w:p w14:paraId="00000020" w14:textId="77777777" w:rsidR="00977910" w:rsidRDefault="00977910">
      <w:pPr>
        <w:spacing w:after="0" w:line="240" w:lineRule="auto"/>
        <w:jc w:val="both"/>
        <w:rPr>
          <w:rFonts w:ascii="Times New Roman" w:eastAsia="Times New Roman" w:hAnsi="Times New Roman" w:cs="Times New Roman"/>
          <w:sz w:val="24"/>
          <w:szCs w:val="24"/>
        </w:rPr>
      </w:pPr>
    </w:p>
    <w:p w14:paraId="00000021" w14:textId="221E2357" w:rsidR="00977910" w:rsidRDefault="00000000">
      <w:pPr>
        <w:numPr>
          <w:ilvl w:val="0"/>
          <w:numId w:val="3"/>
        </w:numPr>
        <w:spacing w:after="0" w:line="240" w:lineRule="auto"/>
        <w:jc w:val="both"/>
        <w:rPr>
          <w:b/>
          <w:color w:val="0591B4"/>
          <w:sz w:val="28"/>
          <w:szCs w:val="28"/>
          <w:highlight w:val="white"/>
        </w:rPr>
      </w:pPr>
      <w:r>
        <w:rPr>
          <w:b/>
          <w:color w:val="0591B4"/>
          <w:sz w:val="28"/>
          <w:szCs w:val="28"/>
          <w:highlight w:val="white"/>
        </w:rPr>
        <w:t>Staff changes – housekeeping</w:t>
      </w:r>
    </w:p>
    <w:p w14:paraId="793E908D" w14:textId="6DF57A6C" w:rsidR="00474C6F" w:rsidRDefault="00474C6F" w:rsidP="00474C6F">
      <w:pPr>
        <w:spacing w:after="0" w:line="240" w:lineRule="auto"/>
        <w:jc w:val="both"/>
        <w:rPr>
          <w:b/>
          <w:color w:val="0591B4"/>
          <w:sz w:val="28"/>
          <w:szCs w:val="28"/>
          <w:highlight w:val="white"/>
        </w:rPr>
      </w:pPr>
    </w:p>
    <w:p w14:paraId="7D6683C2" w14:textId="50F5BF71" w:rsidR="00C918FA" w:rsidRPr="00C918FA" w:rsidRDefault="00C918FA" w:rsidP="00C918FA">
      <w:pPr>
        <w:rPr>
          <w:sz w:val="24"/>
          <w:szCs w:val="24"/>
          <w:highlight w:val="white"/>
        </w:rPr>
      </w:pPr>
      <w:r>
        <w:rPr>
          <w:sz w:val="24"/>
          <w:szCs w:val="24"/>
          <w:highlight w:val="white"/>
        </w:rPr>
        <w:t>As you currently do not have staff on the system, I will send through the template and how to add new staff.  Please see below regular housekeeping procedures.</w:t>
      </w:r>
    </w:p>
    <w:p w14:paraId="00000022" w14:textId="2C08F03F" w:rsidR="00977910" w:rsidRDefault="00000000">
      <w:pPr>
        <w:spacing w:after="0" w:line="240" w:lineRule="auto"/>
        <w:jc w:val="both"/>
        <w:rPr>
          <w:color w:val="000000"/>
          <w:sz w:val="24"/>
          <w:szCs w:val="24"/>
        </w:rPr>
      </w:pPr>
      <w:sdt>
        <w:sdtPr>
          <w:tag w:val="goog_rdk_3"/>
          <w:id w:val="-860808532"/>
          <w:showingPlcHdr/>
        </w:sdtPr>
        <w:sdtContent>
          <w:r w:rsidR="00C918FA">
            <w:t xml:space="preserve">     </w:t>
          </w:r>
        </w:sdtContent>
      </w:sdt>
      <w:r>
        <w:rPr>
          <w:color w:val="000000"/>
          <w:sz w:val="24"/>
          <w:szCs w:val="24"/>
        </w:rPr>
        <w:t xml:space="preserve">Reminder to </w:t>
      </w:r>
      <w:r>
        <w:rPr>
          <w:b/>
          <w:color w:val="000000"/>
          <w:sz w:val="24"/>
          <w:szCs w:val="24"/>
        </w:rPr>
        <w:t xml:space="preserve">set new staff </w:t>
      </w:r>
      <w:r>
        <w:rPr>
          <w:color w:val="000000"/>
          <w:sz w:val="24"/>
          <w:szCs w:val="24"/>
        </w:rPr>
        <w:t xml:space="preserve">up on the DPE website and </w:t>
      </w:r>
      <w:r>
        <w:rPr>
          <w:b/>
          <w:color w:val="000000"/>
          <w:sz w:val="24"/>
          <w:szCs w:val="24"/>
        </w:rPr>
        <w:t>remove leavers</w:t>
      </w:r>
      <w:r>
        <w:rPr>
          <w:color w:val="000000"/>
          <w:sz w:val="24"/>
          <w:szCs w:val="24"/>
        </w:rPr>
        <w:t>: DPE dashboard&gt;users&gt;add staff, either manually or bulk import.</w:t>
      </w:r>
      <w:r>
        <w:rPr>
          <w:color w:val="595959"/>
          <w:sz w:val="24"/>
          <w:szCs w:val="24"/>
        </w:rPr>
        <w:t xml:space="preserve"> </w:t>
      </w:r>
      <w:r>
        <w:rPr>
          <w:color w:val="000000"/>
          <w:sz w:val="24"/>
          <w:szCs w:val="24"/>
        </w:rPr>
        <w:t>Kalina at DPE (client support) is here to help you and can be contacted for support at:</w:t>
      </w:r>
    </w:p>
    <w:p w14:paraId="00000023" w14:textId="6ED24B83" w:rsidR="00977910" w:rsidRDefault="00000000">
      <w:pPr>
        <w:spacing w:after="0" w:line="240" w:lineRule="auto"/>
        <w:jc w:val="both"/>
        <w:rPr>
          <w:rFonts w:ascii="Times New Roman" w:eastAsia="Times New Roman" w:hAnsi="Times New Roman" w:cs="Times New Roman"/>
          <w:sz w:val="24"/>
          <w:szCs w:val="24"/>
        </w:rPr>
      </w:pPr>
      <w:r w:rsidRPr="00B55231">
        <w:rPr>
          <w:color w:val="0070C0"/>
          <w:sz w:val="24"/>
          <w:szCs w:val="24"/>
        </w:rPr>
        <w:t xml:space="preserve"> </w:t>
      </w:r>
      <w:hyperlink r:id="rId7" w:history="1">
        <w:r w:rsidR="00B55231" w:rsidRPr="00B55231">
          <w:rPr>
            <w:rStyle w:val="Hyperlink"/>
            <w:color w:val="0070C0"/>
            <w:sz w:val="24"/>
            <w:szCs w:val="24"/>
          </w:rPr>
          <w:t>mailto:kalina.voyvodova@dataprotection.education</w:t>
        </w:r>
      </w:hyperlink>
      <w:r>
        <w:rPr>
          <w:color w:val="222222"/>
          <w:sz w:val="24"/>
          <w:szCs w:val="24"/>
          <w:highlight w:val="white"/>
        </w:rPr>
        <w:t>.</w:t>
      </w:r>
    </w:p>
    <w:p w14:paraId="00000024"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5"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color w:val="222222"/>
          <w:sz w:val="24"/>
          <w:szCs w:val="24"/>
          <w:highlight w:val="white"/>
        </w:rPr>
        <w:t xml:space="preserve">For new staff if not already, consider including DPE’s e-learning  GDPR training as part of the </w:t>
      </w:r>
      <w:r>
        <w:rPr>
          <w:b/>
          <w:color w:val="222222"/>
          <w:sz w:val="24"/>
          <w:szCs w:val="24"/>
          <w:highlight w:val="white"/>
        </w:rPr>
        <w:t>induction process.</w:t>
      </w:r>
    </w:p>
    <w:p w14:paraId="00000026"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7" w14:textId="4B373C75" w:rsidR="00977910" w:rsidRDefault="00000000">
      <w:pPr>
        <w:numPr>
          <w:ilvl w:val="0"/>
          <w:numId w:val="3"/>
        </w:numPr>
        <w:spacing w:after="0" w:line="240" w:lineRule="auto"/>
        <w:jc w:val="both"/>
        <w:rPr>
          <w:b/>
          <w:color w:val="0591B4"/>
          <w:sz w:val="28"/>
          <w:szCs w:val="28"/>
          <w:highlight w:val="white"/>
        </w:rPr>
      </w:pPr>
      <w:sdt>
        <w:sdtPr>
          <w:tag w:val="goog_rdk_4"/>
          <w:id w:val="-694996816"/>
        </w:sdtPr>
        <w:sdtContent/>
      </w:sdt>
      <w:r>
        <w:rPr>
          <w:b/>
          <w:color w:val="0591B4"/>
          <w:sz w:val="28"/>
          <w:szCs w:val="28"/>
          <w:highlight w:val="white"/>
        </w:rPr>
        <w:t>KB updates</w:t>
      </w:r>
    </w:p>
    <w:p w14:paraId="00000028" w14:textId="22B968A1" w:rsidR="00977910" w:rsidRDefault="00C918FA">
      <w:pPr>
        <w:spacing w:after="0" w:line="240" w:lineRule="auto"/>
        <w:jc w:val="both"/>
        <w:rPr>
          <w:bCs/>
          <w:color w:val="000000" w:themeColor="text1"/>
          <w:sz w:val="24"/>
          <w:szCs w:val="24"/>
          <w:highlight w:val="white"/>
        </w:rPr>
      </w:pPr>
      <w:r>
        <w:rPr>
          <w:bCs/>
          <w:color w:val="000000" w:themeColor="text1"/>
          <w:sz w:val="24"/>
          <w:szCs w:val="24"/>
          <w:highlight w:val="white"/>
        </w:rPr>
        <w:t>I talked about how the Compliance Manager might be useful in allowing you to upload policies and procedures for staff and then checking that they have read them.  This does rely on you doing the previous step of uploading staff onto the Knowledgebank.</w:t>
      </w:r>
      <w:r w:rsidR="00DA6FB4">
        <w:rPr>
          <w:bCs/>
          <w:color w:val="000000" w:themeColor="text1"/>
          <w:sz w:val="24"/>
          <w:szCs w:val="24"/>
          <w:highlight w:val="white"/>
        </w:rPr>
        <w:t xml:space="preserve">  I briefly showed you how to use the Compliance Manager, but should you need a re-cap if you logon to the Knowledgebank and look at Compliance Manager on the dashboard, there is a video camera icon next to the Compliance Manager title, this will give you a short video explanation of how to use it.</w:t>
      </w:r>
    </w:p>
    <w:p w14:paraId="68977CB6" w14:textId="77777777" w:rsidR="00C918FA" w:rsidRDefault="00C918FA">
      <w:pPr>
        <w:spacing w:after="0" w:line="240" w:lineRule="auto"/>
        <w:jc w:val="both"/>
        <w:rPr>
          <w:b/>
          <w:color w:val="0591B4"/>
          <w:sz w:val="28"/>
          <w:szCs w:val="28"/>
          <w:highlight w:val="white"/>
        </w:rPr>
      </w:pPr>
    </w:p>
    <w:p w14:paraId="00000029" w14:textId="3D100CDA" w:rsidR="00977910" w:rsidRDefault="00000000">
      <w:pPr>
        <w:numPr>
          <w:ilvl w:val="0"/>
          <w:numId w:val="3"/>
        </w:numPr>
        <w:spacing w:after="0" w:line="240" w:lineRule="auto"/>
        <w:jc w:val="both"/>
        <w:rPr>
          <w:b/>
          <w:color w:val="0591B4"/>
          <w:sz w:val="28"/>
          <w:szCs w:val="28"/>
          <w:highlight w:val="white"/>
        </w:rPr>
      </w:pPr>
      <w:sdt>
        <w:sdtPr>
          <w:tag w:val="goog_rdk_5"/>
          <w:id w:val="1094131183"/>
        </w:sdtPr>
        <w:sdtContent/>
      </w:sdt>
      <w:sdt>
        <w:sdtPr>
          <w:tag w:val="goog_rdk_6"/>
          <w:id w:val="-1195761140"/>
        </w:sdtPr>
        <w:sdtContent/>
      </w:sdt>
      <w:sdt>
        <w:sdtPr>
          <w:tag w:val="goog_rdk_7"/>
          <w:id w:val="1936243478"/>
        </w:sdtPr>
        <w:sdtContent/>
      </w:sdt>
      <w:r>
        <w:rPr>
          <w:b/>
          <w:color w:val="0591B4"/>
          <w:sz w:val="28"/>
          <w:szCs w:val="28"/>
          <w:highlight w:val="white"/>
        </w:rPr>
        <w:t>UK data protection and digital information bill</w:t>
      </w:r>
    </w:p>
    <w:p w14:paraId="2BC9EDA0" w14:textId="33C0F1A6" w:rsidR="006D7811" w:rsidRDefault="006D7811" w:rsidP="00215536">
      <w:pPr>
        <w:spacing w:after="0" w:line="240" w:lineRule="auto"/>
        <w:jc w:val="both"/>
        <w:rPr>
          <w:b/>
          <w:color w:val="0591B4"/>
          <w:sz w:val="28"/>
          <w:szCs w:val="28"/>
          <w:highlight w:val="white"/>
        </w:rPr>
      </w:pPr>
      <w:r>
        <w:rPr>
          <w:bCs/>
          <w:color w:val="000000" w:themeColor="text1"/>
          <w:sz w:val="24"/>
          <w:szCs w:val="24"/>
          <w:highlight w:val="white"/>
        </w:rPr>
        <w:t>I gave an update on where the government are with this and will advise when there is further information available.</w:t>
      </w:r>
    </w:p>
    <w:p w14:paraId="0000002A" w14:textId="77777777" w:rsidR="00977910" w:rsidRDefault="00977910">
      <w:pPr>
        <w:spacing w:after="0" w:line="240" w:lineRule="auto"/>
        <w:jc w:val="both"/>
        <w:rPr>
          <w:b/>
          <w:color w:val="0591B4"/>
          <w:sz w:val="28"/>
          <w:szCs w:val="28"/>
          <w:highlight w:val="white"/>
        </w:rPr>
      </w:pPr>
    </w:p>
    <w:p w14:paraId="0000002B" w14:textId="77777777" w:rsidR="00977910" w:rsidRDefault="00000000">
      <w:pPr>
        <w:numPr>
          <w:ilvl w:val="0"/>
          <w:numId w:val="3"/>
        </w:numPr>
        <w:shd w:val="clear" w:color="auto" w:fill="FFFFFF"/>
        <w:spacing w:after="0" w:line="240" w:lineRule="auto"/>
        <w:rPr>
          <w:b/>
          <w:color w:val="0591B4"/>
          <w:sz w:val="28"/>
          <w:szCs w:val="28"/>
        </w:rPr>
      </w:pPr>
      <w:sdt>
        <w:sdtPr>
          <w:tag w:val="goog_rdk_8"/>
          <w:id w:val="-1238087647"/>
        </w:sdtPr>
        <w:sdtContent/>
      </w:sdt>
      <w:r>
        <w:rPr>
          <w:b/>
          <w:color w:val="0591B4"/>
          <w:sz w:val="28"/>
          <w:szCs w:val="28"/>
        </w:rPr>
        <w:t xml:space="preserve">Information security </w:t>
      </w:r>
    </w:p>
    <w:p w14:paraId="0000002C"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F" w14:textId="7E6DFFE7" w:rsidR="00977910" w:rsidRDefault="00C918FA">
      <w:pPr>
        <w:shd w:val="clear" w:color="auto" w:fill="FFFFFF"/>
        <w:spacing w:after="0" w:line="240" w:lineRule="auto"/>
        <w:jc w:val="both"/>
        <w:rPr>
          <w:rFonts w:ascii="Times New Roman" w:eastAsia="Times New Roman" w:hAnsi="Times New Roman" w:cs="Times New Roman"/>
          <w:sz w:val="24"/>
          <w:szCs w:val="24"/>
        </w:rPr>
      </w:pPr>
      <w:r>
        <w:rPr>
          <w:rFonts w:asciiTheme="minorHAnsi" w:eastAsia="Times New Roman" w:hAnsiTheme="minorHAnsi" w:cstheme="minorHAnsi"/>
          <w:sz w:val="24"/>
          <w:szCs w:val="24"/>
        </w:rPr>
        <w:t>We will discuss Information Security at our next meeting, when hopefully you will also have a Governor linked to data protection.</w:t>
      </w:r>
    </w:p>
    <w:p w14:paraId="00000038" w14:textId="77777777" w:rsidR="00977910" w:rsidRDefault="00977910">
      <w:pPr>
        <w:spacing w:after="0" w:line="240" w:lineRule="auto"/>
        <w:rPr>
          <w:b/>
          <w:color w:val="0591B4"/>
          <w:sz w:val="28"/>
          <w:szCs w:val="28"/>
          <w:highlight w:val="white"/>
        </w:rPr>
      </w:pPr>
    </w:p>
    <w:p w14:paraId="00000039" w14:textId="77777777" w:rsidR="00977910" w:rsidRDefault="00000000">
      <w:pPr>
        <w:numPr>
          <w:ilvl w:val="0"/>
          <w:numId w:val="3"/>
        </w:numPr>
        <w:spacing w:after="0" w:line="240" w:lineRule="auto"/>
        <w:rPr>
          <w:b/>
          <w:color w:val="0591B4"/>
          <w:sz w:val="28"/>
          <w:szCs w:val="28"/>
        </w:rPr>
      </w:pPr>
      <w:sdt>
        <w:sdtPr>
          <w:tag w:val="goog_rdk_9"/>
          <w:id w:val="-1007903260"/>
        </w:sdtPr>
        <w:sdtContent/>
      </w:sdt>
      <w:r>
        <w:rPr>
          <w:b/>
          <w:color w:val="0591B4"/>
          <w:sz w:val="28"/>
          <w:szCs w:val="28"/>
        </w:rPr>
        <w:t>Record of Processing and supplier due diligence </w:t>
      </w:r>
    </w:p>
    <w:p w14:paraId="6CF20649" w14:textId="77D2CF8D" w:rsidR="00C918FA" w:rsidRDefault="00C918FA">
      <w:pPr>
        <w:shd w:val="clear" w:color="auto" w:fill="FFFFFF"/>
        <w:spacing w:after="0" w:line="240" w:lineRule="auto"/>
        <w:rPr>
          <w:color w:val="000000" w:themeColor="text1"/>
          <w:sz w:val="24"/>
          <w:szCs w:val="24"/>
          <w:highlight w:val="white"/>
        </w:rPr>
      </w:pPr>
      <w:r>
        <w:rPr>
          <w:color w:val="000000" w:themeColor="text1"/>
          <w:sz w:val="24"/>
          <w:szCs w:val="24"/>
          <w:highlight w:val="white"/>
        </w:rPr>
        <w:t>We discussed this briefly as it is not something that you have started yet.  You have a list of third party suppliers in your data protection policy.</w:t>
      </w:r>
    </w:p>
    <w:p w14:paraId="6D715A58" w14:textId="77777777" w:rsidR="00C918FA" w:rsidRDefault="00C918FA">
      <w:pPr>
        <w:shd w:val="clear" w:color="auto" w:fill="FFFFFF"/>
        <w:spacing w:after="0" w:line="240" w:lineRule="auto"/>
        <w:rPr>
          <w:color w:val="000000" w:themeColor="text1"/>
          <w:sz w:val="24"/>
          <w:szCs w:val="24"/>
          <w:highlight w:val="white"/>
        </w:rPr>
      </w:pPr>
    </w:p>
    <w:p w14:paraId="0000003A" w14:textId="4D12FFF4" w:rsidR="00977910" w:rsidRPr="006D7811" w:rsidRDefault="00000000">
      <w:pPr>
        <w:shd w:val="clear" w:color="auto" w:fill="FFFFFF"/>
        <w:spacing w:after="0" w:line="240" w:lineRule="auto"/>
        <w:rPr>
          <w:rFonts w:ascii="Times New Roman" w:eastAsia="Times New Roman" w:hAnsi="Times New Roman" w:cs="Times New Roman"/>
          <w:color w:val="000000" w:themeColor="text1"/>
          <w:sz w:val="24"/>
          <w:szCs w:val="24"/>
        </w:rPr>
      </w:pPr>
      <w:r w:rsidRPr="006D7811">
        <w:rPr>
          <w:color w:val="000000" w:themeColor="text1"/>
          <w:sz w:val="24"/>
          <w:szCs w:val="24"/>
          <w:highlight w:val="white"/>
        </w:rPr>
        <w:lastRenderedPageBreak/>
        <w:t>The controller is responsible for assessing that any third party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p>
    <w:p w14:paraId="0000003B"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3C"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000000"/>
          <w:sz w:val="24"/>
          <w:szCs w:val="24"/>
          <w:highlight w:val="white"/>
        </w:rPr>
        <w:t>Things to consider:</w:t>
      </w:r>
    </w:p>
    <w:p w14:paraId="0000003D"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Privacy notice/third party/supplier list - is this up to date, do you know all the organisations/suppliers you share information with?</w:t>
      </w:r>
    </w:p>
    <w:p w14:paraId="0000003E"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Due diligence form - this can be sent to new suppliers</w:t>
      </w:r>
    </w:p>
    <w:p w14:paraId="0000003F"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Make sure that current and future contracts include data protection</w:t>
      </w:r>
    </w:p>
    <w:p w14:paraId="00000040"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Risks - what you should be thinking of when purchasing and using new products and suppliers</w:t>
      </w:r>
    </w:p>
    <w:p w14:paraId="00000041"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If using GDPRiS for maintaining suppliers, make sure that this is updated and accurate</w:t>
      </w:r>
    </w:p>
    <w:p w14:paraId="00000042"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3"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000000"/>
          <w:sz w:val="24"/>
          <w:szCs w:val="24"/>
          <w:highlight w:val="white"/>
        </w:rPr>
        <w:t xml:space="preserve">DPEs best practice area and the due diligence form for suppliers is located here: </w:t>
      </w:r>
      <w:hyperlink r:id="rId8">
        <w:r w:rsidRPr="00B55231">
          <w:rPr>
            <w:color w:val="0070C0"/>
            <w:sz w:val="24"/>
            <w:szCs w:val="24"/>
            <w:highlight w:val="white"/>
            <w:u w:val="single"/>
          </w:rPr>
          <w:t>https://dataprotection.education/index.php/best-practice-library/best-practice/due-diligence-best-practice-area</w:t>
        </w:r>
      </w:hyperlink>
    </w:p>
    <w:p w14:paraId="00000044"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5"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6" w14:textId="77777777" w:rsidR="00977910" w:rsidRDefault="00000000">
      <w:pPr>
        <w:numPr>
          <w:ilvl w:val="0"/>
          <w:numId w:val="3"/>
        </w:numPr>
        <w:shd w:val="clear" w:color="auto" w:fill="FFFFFF"/>
        <w:spacing w:after="0" w:line="240" w:lineRule="auto"/>
        <w:rPr>
          <w:b/>
          <w:color w:val="0591B4"/>
          <w:sz w:val="28"/>
          <w:szCs w:val="28"/>
        </w:rPr>
      </w:pPr>
      <w:r>
        <w:rPr>
          <w:b/>
          <w:color w:val="0591B4"/>
          <w:sz w:val="28"/>
          <w:szCs w:val="28"/>
        </w:rPr>
        <w:t>Data retention</w:t>
      </w:r>
    </w:p>
    <w:p w14:paraId="173231E8" w14:textId="7F338129" w:rsidR="00C918FA" w:rsidRDefault="00C918FA">
      <w:pPr>
        <w:spacing w:after="300" w:line="240" w:lineRule="auto"/>
        <w:rPr>
          <w:color w:val="000000" w:themeColor="text1"/>
          <w:sz w:val="24"/>
          <w:szCs w:val="24"/>
          <w:highlight w:val="white"/>
        </w:rPr>
      </w:pPr>
      <w:r>
        <w:rPr>
          <w:color w:val="000000" w:themeColor="text1"/>
          <w:sz w:val="24"/>
          <w:szCs w:val="24"/>
          <w:highlight w:val="white"/>
        </w:rPr>
        <w:t>We discussed data retention and you have good practises for both paper and digital files, and photographs</w:t>
      </w:r>
      <w:r w:rsidR="00215536">
        <w:rPr>
          <w:color w:val="000000" w:themeColor="text1"/>
          <w:sz w:val="24"/>
          <w:szCs w:val="24"/>
          <w:highlight w:val="white"/>
        </w:rPr>
        <w:t>, with recent changes to files kept on the server.</w:t>
      </w:r>
    </w:p>
    <w:p w14:paraId="00000047" w14:textId="38F7D84F" w:rsidR="00977910" w:rsidRPr="00C83CC6" w:rsidRDefault="00000000">
      <w:pPr>
        <w:spacing w:after="300" w:line="240" w:lineRule="auto"/>
        <w:rPr>
          <w:rFonts w:ascii="Times New Roman" w:eastAsia="Times New Roman" w:hAnsi="Times New Roman" w:cs="Times New Roman"/>
          <w:color w:val="000000" w:themeColor="text1"/>
          <w:sz w:val="24"/>
          <w:szCs w:val="24"/>
        </w:rPr>
      </w:pPr>
      <w:r w:rsidRPr="00C83CC6">
        <w:rPr>
          <w:color w:val="000000" w:themeColor="text1"/>
          <w:sz w:val="24"/>
          <w:szCs w:val="24"/>
          <w:highlight w:val="white"/>
        </w:rPr>
        <w:t xml:space="preserve">Organisations can set deadlines, document and justify timeframes they have set for retaining data. There are </w:t>
      </w:r>
      <w:r w:rsidRPr="00C83CC6">
        <w:rPr>
          <w:b/>
          <w:color w:val="000000" w:themeColor="text1"/>
          <w:sz w:val="24"/>
          <w:szCs w:val="24"/>
          <w:highlight w:val="white"/>
        </w:rPr>
        <w:t>two key factors:</w:t>
      </w:r>
      <w:r w:rsidRPr="00C83CC6">
        <w:rPr>
          <w:color w:val="000000" w:themeColor="text1"/>
          <w:sz w:val="24"/>
          <w:szCs w:val="24"/>
          <w:highlight w:val="white"/>
        </w:rPr>
        <w:t xml:space="preserve"> the</w:t>
      </w:r>
      <w:r w:rsidRPr="00C83CC6">
        <w:rPr>
          <w:b/>
          <w:color w:val="000000" w:themeColor="text1"/>
          <w:sz w:val="24"/>
          <w:szCs w:val="24"/>
          <w:highlight w:val="white"/>
        </w:rPr>
        <w:t xml:space="preserve"> purpose </w:t>
      </w:r>
      <w:r w:rsidRPr="00C83CC6">
        <w:rPr>
          <w:color w:val="000000" w:themeColor="text1"/>
          <w:sz w:val="24"/>
          <w:szCs w:val="24"/>
          <w:highlight w:val="white"/>
        </w:rPr>
        <w:t xml:space="preserve">for processing the data, and any </w:t>
      </w:r>
      <w:r w:rsidRPr="00C83CC6">
        <w:rPr>
          <w:b/>
          <w:color w:val="000000" w:themeColor="text1"/>
          <w:sz w:val="24"/>
          <w:szCs w:val="24"/>
          <w:highlight w:val="white"/>
        </w:rPr>
        <w:t xml:space="preserve">legal or regulatory  requirements </w:t>
      </w:r>
      <w:r w:rsidRPr="00C83CC6">
        <w:rPr>
          <w:color w:val="000000" w:themeColor="text1"/>
          <w:sz w:val="24"/>
          <w:szCs w:val="24"/>
          <w:highlight w:val="white"/>
        </w:rPr>
        <w:t xml:space="preserve">for </w:t>
      </w:r>
      <w:r w:rsidRPr="00C83CC6">
        <w:rPr>
          <w:b/>
          <w:color w:val="000000" w:themeColor="text1"/>
          <w:sz w:val="24"/>
          <w:szCs w:val="24"/>
          <w:highlight w:val="white"/>
        </w:rPr>
        <w:t xml:space="preserve">retaining it. </w:t>
      </w:r>
      <w:r w:rsidRPr="00C83CC6">
        <w:rPr>
          <w:color w:val="000000" w:themeColor="text1"/>
          <w:sz w:val="24"/>
          <w:szCs w:val="24"/>
          <w:highlight w:val="white"/>
        </w:rPr>
        <w:t>One of your purposes will need to apply for you to continue to store the data. Data should not be held for longer than is needed. You shouldn’t just keep data just in case you may need it in the future.</w:t>
      </w:r>
    </w:p>
    <w:p w14:paraId="00000048"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222222"/>
          <w:sz w:val="24"/>
          <w:szCs w:val="24"/>
        </w:rPr>
        <w:t>Different data systems to  consider when reviewing data retention: </w:t>
      </w:r>
    </w:p>
    <w:p w14:paraId="00000049" w14:textId="77777777" w:rsidR="00977910" w:rsidRDefault="00000000">
      <w:pPr>
        <w:numPr>
          <w:ilvl w:val="0"/>
          <w:numId w:val="6"/>
        </w:numPr>
        <w:shd w:val="clear" w:color="auto" w:fill="FFFFFF"/>
        <w:spacing w:after="0" w:line="240" w:lineRule="auto"/>
        <w:rPr>
          <w:color w:val="222222"/>
          <w:sz w:val="24"/>
          <w:szCs w:val="24"/>
        </w:rPr>
      </w:pPr>
      <w:r>
        <w:rPr>
          <w:color w:val="222222"/>
          <w:sz w:val="24"/>
          <w:szCs w:val="24"/>
        </w:rPr>
        <w:t>Emails</w:t>
      </w:r>
    </w:p>
    <w:p w14:paraId="0000004A" w14:textId="77777777" w:rsidR="00977910" w:rsidRDefault="00000000">
      <w:pPr>
        <w:numPr>
          <w:ilvl w:val="0"/>
          <w:numId w:val="6"/>
        </w:numPr>
        <w:shd w:val="clear" w:color="auto" w:fill="FFFFFF"/>
        <w:spacing w:after="0" w:line="240" w:lineRule="auto"/>
        <w:rPr>
          <w:color w:val="222222"/>
          <w:sz w:val="24"/>
          <w:szCs w:val="24"/>
        </w:rPr>
      </w:pPr>
      <w:r>
        <w:rPr>
          <w:color w:val="222222"/>
          <w:sz w:val="24"/>
          <w:szCs w:val="24"/>
        </w:rPr>
        <w:t>MIS</w:t>
      </w:r>
    </w:p>
    <w:p w14:paraId="0000004B" w14:textId="77777777" w:rsidR="00977910" w:rsidRDefault="00000000">
      <w:pPr>
        <w:numPr>
          <w:ilvl w:val="0"/>
          <w:numId w:val="6"/>
        </w:numPr>
        <w:shd w:val="clear" w:color="auto" w:fill="FFFFFF"/>
        <w:spacing w:after="0" w:line="240" w:lineRule="auto"/>
        <w:rPr>
          <w:color w:val="222222"/>
          <w:sz w:val="24"/>
          <w:szCs w:val="24"/>
        </w:rPr>
      </w:pPr>
      <w:r>
        <w:rPr>
          <w:color w:val="222222"/>
          <w:sz w:val="24"/>
          <w:szCs w:val="24"/>
        </w:rPr>
        <w:t>Website</w:t>
      </w:r>
    </w:p>
    <w:p w14:paraId="0000004C" w14:textId="77777777" w:rsidR="00977910" w:rsidRDefault="00000000">
      <w:pPr>
        <w:numPr>
          <w:ilvl w:val="0"/>
          <w:numId w:val="6"/>
        </w:numPr>
        <w:shd w:val="clear" w:color="auto" w:fill="FFFFFF"/>
        <w:spacing w:after="0" w:line="240" w:lineRule="auto"/>
        <w:rPr>
          <w:color w:val="222222"/>
          <w:sz w:val="24"/>
          <w:szCs w:val="24"/>
        </w:rPr>
      </w:pPr>
      <w:r>
        <w:rPr>
          <w:color w:val="222222"/>
          <w:sz w:val="24"/>
          <w:szCs w:val="24"/>
        </w:rPr>
        <w:t>Network/CLOUD</w:t>
      </w:r>
    </w:p>
    <w:p w14:paraId="0000004D"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E"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222222"/>
          <w:sz w:val="24"/>
          <w:szCs w:val="24"/>
        </w:rPr>
        <w:t>Tools to support you:</w:t>
      </w:r>
    </w:p>
    <w:p w14:paraId="0000004F"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50" w14:textId="1495B1ED" w:rsidR="00977910" w:rsidRDefault="00000000">
      <w:pPr>
        <w:numPr>
          <w:ilvl w:val="0"/>
          <w:numId w:val="7"/>
        </w:numPr>
        <w:spacing w:after="0" w:line="240" w:lineRule="auto"/>
        <w:rPr>
          <w:color w:val="000000"/>
          <w:sz w:val="24"/>
          <w:szCs w:val="24"/>
        </w:rPr>
      </w:pPr>
      <w:r>
        <w:rPr>
          <w:color w:val="000000"/>
          <w:sz w:val="24"/>
          <w:szCs w:val="24"/>
        </w:rPr>
        <w:t xml:space="preserve">There are a number of tools to support you with data retention: </w:t>
      </w:r>
      <w:hyperlink r:id="rId9" w:history="1">
        <w:r w:rsidRPr="00B55231">
          <w:rPr>
            <w:rStyle w:val="Hyperlink"/>
            <w:color w:val="0070C0"/>
            <w:sz w:val="24"/>
            <w:szCs w:val="24"/>
          </w:rPr>
          <w:t>IRMS</w:t>
        </w:r>
      </w:hyperlink>
      <w:r>
        <w:rPr>
          <w:color w:val="000000"/>
          <w:sz w:val="24"/>
          <w:szCs w:val="24"/>
        </w:rPr>
        <w:t xml:space="preserve"> </w:t>
      </w:r>
      <w:r>
        <w:rPr>
          <w:sz w:val="24"/>
          <w:szCs w:val="24"/>
        </w:rPr>
        <w:t>toolkit</w:t>
      </w:r>
    </w:p>
    <w:p w14:paraId="00000051" w14:textId="77777777" w:rsidR="00977910" w:rsidRDefault="00000000">
      <w:pPr>
        <w:numPr>
          <w:ilvl w:val="0"/>
          <w:numId w:val="7"/>
        </w:numPr>
        <w:spacing w:after="0" w:line="240" w:lineRule="auto"/>
        <w:rPr>
          <w:color w:val="000000"/>
          <w:sz w:val="24"/>
          <w:szCs w:val="24"/>
        </w:rPr>
      </w:pPr>
      <w:r>
        <w:rPr>
          <w:color w:val="000000"/>
          <w:sz w:val="24"/>
          <w:szCs w:val="24"/>
        </w:rPr>
        <w:t xml:space="preserve">DPE’s </w:t>
      </w:r>
      <w:sdt>
        <w:sdtPr>
          <w:tag w:val="goog_rdk_10"/>
          <w:id w:val="-800763102"/>
        </w:sdtPr>
        <w:sdtContent/>
      </w:sdt>
      <w:hyperlink r:id="rId10">
        <w:r>
          <w:rPr>
            <w:color w:val="0563C1"/>
            <w:sz w:val="24"/>
            <w:szCs w:val="24"/>
            <w:u w:val="single"/>
          </w:rPr>
          <w:t xml:space="preserve">record management </w:t>
        </w:r>
      </w:hyperlink>
      <w:r>
        <w:rPr>
          <w:sz w:val="24"/>
          <w:szCs w:val="24"/>
        </w:rPr>
        <w:t xml:space="preserve"> best practice area</w:t>
      </w:r>
    </w:p>
    <w:p w14:paraId="00000052" w14:textId="77777777" w:rsidR="00977910" w:rsidRDefault="00000000">
      <w:pPr>
        <w:numPr>
          <w:ilvl w:val="0"/>
          <w:numId w:val="7"/>
        </w:numPr>
        <w:spacing w:after="0" w:line="240" w:lineRule="auto"/>
        <w:rPr>
          <w:color w:val="000000"/>
          <w:sz w:val="24"/>
          <w:szCs w:val="24"/>
        </w:rPr>
      </w:pPr>
      <w:hyperlink r:id="rId11" w:anchor=":~:text=Every%20entry%20in%20the%20admission,which%20the%20entry%20was%20made.&amp;text=Schools%20may%20wish%20to%20consider,dates%20they%20attended%20the%20school.">
        <w:r>
          <w:rPr>
            <w:color w:val="0563C1"/>
            <w:sz w:val="24"/>
            <w:szCs w:val="24"/>
            <w:u w:val="single"/>
          </w:rPr>
          <w:t>DfE</w:t>
        </w:r>
      </w:hyperlink>
      <w:r>
        <w:rPr>
          <w:color w:val="000000"/>
          <w:sz w:val="24"/>
          <w:szCs w:val="24"/>
        </w:rPr>
        <w:t xml:space="preserve"> Annual review of school records and safe data destruction checklist</w:t>
      </w:r>
    </w:p>
    <w:p w14:paraId="00000053" w14:textId="77777777" w:rsidR="00977910" w:rsidRDefault="00000000">
      <w:pPr>
        <w:numPr>
          <w:ilvl w:val="0"/>
          <w:numId w:val="7"/>
        </w:numPr>
        <w:spacing w:after="0" w:line="240" w:lineRule="auto"/>
        <w:rPr>
          <w:color w:val="000000"/>
          <w:sz w:val="24"/>
          <w:szCs w:val="24"/>
        </w:rPr>
      </w:pPr>
      <w:hyperlink r:id="rId12">
        <w:r>
          <w:rPr>
            <w:color w:val="0563C1"/>
            <w:sz w:val="24"/>
            <w:szCs w:val="24"/>
            <w:u w:val="single"/>
          </w:rPr>
          <w:t>ICO</w:t>
        </w:r>
      </w:hyperlink>
    </w:p>
    <w:p w14:paraId="00000054" w14:textId="77777777" w:rsidR="00977910" w:rsidRDefault="00000000">
      <w:pPr>
        <w:numPr>
          <w:ilvl w:val="0"/>
          <w:numId w:val="7"/>
        </w:numPr>
        <w:spacing w:after="0" w:line="240" w:lineRule="auto"/>
        <w:rPr>
          <w:color w:val="000000"/>
          <w:sz w:val="24"/>
          <w:szCs w:val="24"/>
        </w:rPr>
      </w:pPr>
      <w:r>
        <w:rPr>
          <w:color w:val="000000"/>
          <w:sz w:val="24"/>
          <w:szCs w:val="24"/>
        </w:rPr>
        <w:t xml:space="preserve">DPEs </w:t>
      </w:r>
      <w:hyperlink r:id="rId13">
        <w:r>
          <w:rPr>
            <w:color w:val="0563C1"/>
            <w:sz w:val="24"/>
            <w:szCs w:val="24"/>
            <w:u w:val="single"/>
          </w:rPr>
          <w:t>Record of Processing (RoP)</w:t>
        </w:r>
      </w:hyperlink>
    </w:p>
    <w:p w14:paraId="00000055" w14:textId="77777777" w:rsidR="00977910" w:rsidRDefault="00000000">
      <w:pPr>
        <w:numPr>
          <w:ilvl w:val="0"/>
          <w:numId w:val="7"/>
        </w:numPr>
        <w:spacing w:after="0" w:line="240" w:lineRule="auto"/>
        <w:rPr>
          <w:color w:val="000000"/>
          <w:sz w:val="24"/>
          <w:szCs w:val="24"/>
        </w:rPr>
      </w:pPr>
      <w:r>
        <w:rPr>
          <w:color w:val="000000"/>
          <w:sz w:val="24"/>
          <w:szCs w:val="24"/>
        </w:rPr>
        <w:t>Your third party list within your privacy notice</w:t>
      </w:r>
    </w:p>
    <w:p w14:paraId="00000056" w14:textId="77777777" w:rsidR="00977910" w:rsidRDefault="00000000">
      <w:pPr>
        <w:numPr>
          <w:ilvl w:val="0"/>
          <w:numId w:val="7"/>
        </w:numPr>
        <w:spacing w:after="0" w:line="240" w:lineRule="auto"/>
        <w:rPr>
          <w:color w:val="000000"/>
          <w:sz w:val="24"/>
          <w:szCs w:val="24"/>
        </w:rPr>
      </w:pPr>
      <w:r>
        <w:rPr>
          <w:color w:val="000000"/>
          <w:sz w:val="24"/>
          <w:szCs w:val="24"/>
        </w:rPr>
        <w:lastRenderedPageBreak/>
        <w:t xml:space="preserve">Laws and regulations (for example, financial regulations and handbooks and limitations act: </w:t>
      </w:r>
      <w:hyperlink r:id="rId14">
        <w:r>
          <w:rPr>
            <w:color w:val="0563C1"/>
            <w:sz w:val="24"/>
            <w:szCs w:val="24"/>
            <w:u w:val="single"/>
          </w:rPr>
          <w:t>https://www.legislation.gov.uk/ukpga/1980/58</w:t>
        </w:r>
      </w:hyperlink>
      <w:r>
        <w:rPr>
          <w:color w:val="000000"/>
          <w:sz w:val="24"/>
          <w:szCs w:val="24"/>
        </w:rPr>
        <w:t xml:space="preserve"> /legislation: </w:t>
      </w:r>
      <w:hyperlink r:id="rId15">
        <w:r>
          <w:rPr>
            <w:color w:val="0563C1"/>
            <w:sz w:val="24"/>
            <w:szCs w:val="24"/>
            <w:u w:val="single"/>
          </w:rPr>
          <w:t>https://www.legislation.gov.uk/uksi/2021/833/contents/made</w:t>
        </w:r>
      </w:hyperlink>
      <w:r>
        <w:rPr>
          <w:color w:val="000000"/>
          <w:sz w:val="24"/>
          <w:szCs w:val="24"/>
        </w:rPr>
        <w:t xml:space="preserve"> )</w:t>
      </w:r>
    </w:p>
    <w:p w14:paraId="00000057" w14:textId="77777777" w:rsidR="00977910" w:rsidRDefault="00000000">
      <w:pPr>
        <w:numPr>
          <w:ilvl w:val="0"/>
          <w:numId w:val="7"/>
        </w:numPr>
        <w:spacing w:after="0" w:line="240" w:lineRule="auto"/>
        <w:rPr>
          <w:color w:val="000000"/>
          <w:sz w:val="24"/>
          <w:szCs w:val="24"/>
        </w:rPr>
      </w:pPr>
      <w:hyperlink r:id="rId16">
        <w:r>
          <w:rPr>
            <w:color w:val="0563C1"/>
            <w:sz w:val="24"/>
            <w:szCs w:val="24"/>
            <w:u w:val="single"/>
          </w:rPr>
          <w:t>Microsoft retention tools</w:t>
        </w:r>
      </w:hyperlink>
    </w:p>
    <w:p w14:paraId="00000058" w14:textId="77777777" w:rsidR="00977910" w:rsidRDefault="00000000">
      <w:pPr>
        <w:numPr>
          <w:ilvl w:val="0"/>
          <w:numId w:val="7"/>
        </w:numPr>
        <w:spacing w:after="0" w:line="240" w:lineRule="auto"/>
        <w:rPr>
          <w:color w:val="000000"/>
          <w:sz w:val="24"/>
          <w:szCs w:val="24"/>
        </w:rPr>
      </w:pPr>
      <w:hyperlink r:id="rId17">
        <w:r>
          <w:rPr>
            <w:color w:val="0563C1"/>
            <w:sz w:val="24"/>
            <w:szCs w:val="24"/>
            <w:u w:val="single"/>
          </w:rPr>
          <w:t>Google retention tools</w:t>
        </w:r>
      </w:hyperlink>
    </w:p>
    <w:p w14:paraId="00000059" w14:textId="77777777" w:rsidR="00977910" w:rsidRDefault="00000000">
      <w:pPr>
        <w:numPr>
          <w:ilvl w:val="0"/>
          <w:numId w:val="7"/>
        </w:numPr>
        <w:spacing w:after="0" w:line="240" w:lineRule="auto"/>
        <w:rPr>
          <w:color w:val="000000"/>
          <w:sz w:val="24"/>
          <w:szCs w:val="24"/>
        </w:rPr>
      </w:pPr>
      <w:hyperlink r:id="rId18">
        <w:r>
          <w:rPr>
            <w:color w:val="0563C1"/>
            <w:sz w:val="24"/>
            <w:szCs w:val="24"/>
            <w:u w:val="single"/>
          </w:rPr>
          <w:t>MIS retention tools</w:t>
        </w:r>
      </w:hyperlink>
    </w:p>
    <w:p w14:paraId="0000005A" w14:textId="77777777" w:rsidR="00977910" w:rsidRDefault="00000000">
      <w:pPr>
        <w:numPr>
          <w:ilvl w:val="0"/>
          <w:numId w:val="7"/>
        </w:numPr>
        <w:spacing w:after="0" w:line="240" w:lineRule="auto"/>
        <w:rPr>
          <w:color w:val="000000"/>
          <w:sz w:val="24"/>
          <w:szCs w:val="24"/>
        </w:rPr>
      </w:pPr>
      <w:r>
        <w:rPr>
          <w:color w:val="000000"/>
          <w:sz w:val="24"/>
          <w:szCs w:val="24"/>
        </w:rPr>
        <w:t>Network scanning and retention tools - speak to your IT department</w:t>
      </w:r>
    </w:p>
    <w:p w14:paraId="0000005B"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5C" w14:textId="59B44B45" w:rsidR="00977910" w:rsidRDefault="00000000">
      <w:pPr>
        <w:numPr>
          <w:ilvl w:val="0"/>
          <w:numId w:val="3"/>
        </w:numPr>
        <w:shd w:val="clear" w:color="auto" w:fill="FFFFFF"/>
        <w:spacing w:after="0" w:line="240" w:lineRule="auto"/>
        <w:rPr>
          <w:b/>
          <w:color w:val="0591B4"/>
          <w:sz w:val="28"/>
          <w:szCs w:val="28"/>
        </w:rPr>
      </w:pPr>
      <w:sdt>
        <w:sdtPr>
          <w:tag w:val="goog_rdk_11"/>
          <w:id w:val="1904488345"/>
        </w:sdtPr>
        <w:sdtContent/>
      </w:sdt>
      <w:r>
        <w:rPr>
          <w:b/>
          <w:color w:val="0591B4"/>
          <w:sz w:val="28"/>
          <w:szCs w:val="28"/>
        </w:rPr>
        <w:t xml:space="preserve">Staff training and raising staff awareness </w:t>
      </w:r>
    </w:p>
    <w:p w14:paraId="74B86ABC" w14:textId="77777777" w:rsidR="00B55231" w:rsidRDefault="00B55231" w:rsidP="00B55231">
      <w:pPr>
        <w:shd w:val="clear" w:color="auto" w:fill="FFFFFF"/>
        <w:spacing w:after="0" w:line="240" w:lineRule="auto"/>
        <w:ind w:left="720"/>
        <w:rPr>
          <w:b/>
          <w:color w:val="0591B4"/>
          <w:sz w:val="28"/>
          <w:szCs w:val="28"/>
        </w:rPr>
      </w:pPr>
    </w:p>
    <w:p w14:paraId="69594AF7" w14:textId="7BFC8A0A" w:rsidR="00C918FA" w:rsidRDefault="00C918FA" w:rsidP="00B55231">
      <w:pPr>
        <w:rPr>
          <w:sz w:val="24"/>
          <w:szCs w:val="24"/>
        </w:rPr>
      </w:pPr>
      <w:r>
        <w:rPr>
          <w:sz w:val="24"/>
          <w:szCs w:val="24"/>
        </w:rPr>
        <w:t>We talked about assigning courses to staff in the Knowledgebank and so I have put some instructions below to help with that. I would recommend that all staff complete the GDPR Refresh training and any new staff complete the Introduction to Data Protection.</w:t>
      </w:r>
      <w:r w:rsidR="00215536">
        <w:rPr>
          <w:sz w:val="24"/>
          <w:szCs w:val="24"/>
        </w:rPr>
        <w:t xml:space="preserve">  I have emailed through the template file which will help bulk upload users to the Knowledgebank.</w:t>
      </w:r>
    </w:p>
    <w:p w14:paraId="034C75AE" w14:textId="77777777" w:rsidR="00C918FA" w:rsidRPr="00C918FA" w:rsidRDefault="00C918FA" w:rsidP="00C918FA">
      <w:pPr>
        <w:shd w:val="clear" w:color="auto" w:fill="FFFFFF"/>
        <w:spacing w:after="0" w:line="240" w:lineRule="auto"/>
        <w:jc w:val="both"/>
        <w:rPr>
          <w:rFonts w:eastAsia="Times New Roman" w:cstheme="minorHAnsi"/>
          <w:sz w:val="24"/>
          <w:szCs w:val="24"/>
        </w:rPr>
      </w:pPr>
      <w:r w:rsidRPr="00C918FA">
        <w:rPr>
          <w:rFonts w:eastAsia="Times New Roman" w:cstheme="minorHAnsi"/>
          <w:b/>
          <w:bCs/>
          <w:color w:val="222222"/>
          <w:sz w:val="24"/>
          <w:szCs w:val="24"/>
        </w:rPr>
        <w:t>Assigning Courses to Staff and generating staff:</w:t>
      </w:r>
      <w:r w:rsidRPr="00C918FA">
        <w:rPr>
          <w:rFonts w:eastAsia="Times New Roman" w:cstheme="minorHAnsi"/>
          <w:color w:val="222222"/>
          <w:sz w:val="24"/>
          <w:szCs w:val="24"/>
        </w:rPr>
        <w:t xml:space="preserve"> Navigate from the DPE Dashboard and scroll down to Administration&gt;</w:t>
      </w:r>
      <w:r w:rsidRPr="00C918FA">
        <w:rPr>
          <w:rFonts w:eastAsia="Times New Roman" w:cstheme="minorHAnsi"/>
          <w:b/>
          <w:bCs/>
          <w:color w:val="222222"/>
          <w:sz w:val="24"/>
          <w:szCs w:val="24"/>
        </w:rPr>
        <w:t>Reports</w:t>
      </w:r>
      <w:r w:rsidRPr="00C918FA">
        <w:rPr>
          <w:rFonts w:eastAsia="Times New Roman" w:cstheme="minorHAnsi"/>
          <w:color w:val="222222"/>
          <w:sz w:val="24"/>
          <w:szCs w:val="24"/>
        </w:rPr>
        <w:t xml:space="preserve">&gt; select </w:t>
      </w:r>
      <w:r w:rsidRPr="00C918FA">
        <w:rPr>
          <w:rFonts w:eastAsia="Times New Roman" w:cstheme="minorHAnsi"/>
          <w:b/>
          <w:bCs/>
          <w:color w:val="222222"/>
          <w:sz w:val="24"/>
          <w:szCs w:val="24"/>
        </w:rPr>
        <w:t>Course Enrolment</w:t>
      </w:r>
      <w:r w:rsidRPr="00C918FA">
        <w:rPr>
          <w:rFonts w:eastAsia="Times New Roman" w:cstheme="minorHAnsi"/>
          <w:color w:val="222222"/>
          <w:sz w:val="24"/>
          <w:szCs w:val="24"/>
        </w:rPr>
        <w:t xml:space="preserve"> from the dropdown - 1) </w:t>
      </w:r>
      <w:r w:rsidRPr="00C918FA">
        <w:rPr>
          <w:rFonts w:eastAsia="Times New Roman" w:cstheme="minorHAnsi"/>
          <w:b/>
          <w:bCs/>
          <w:color w:val="222222"/>
          <w:sz w:val="24"/>
          <w:szCs w:val="24"/>
        </w:rPr>
        <w:t xml:space="preserve">Select course </w:t>
      </w:r>
      <w:r w:rsidRPr="00C918FA">
        <w:rPr>
          <w:rFonts w:eastAsia="Times New Roman" w:cstheme="minorHAnsi"/>
          <w:color w:val="222222"/>
          <w:sz w:val="24"/>
          <w:szCs w:val="24"/>
        </w:rPr>
        <w:t xml:space="preserve">eg. NCSC stay safe online from the dropdown on the left-hand side  - 2) </w:t>
      </w:r>
      <w:r w:rsidRPr="00C918FA">
        <w:rPr>
          <w:rFonts w:eastAsia="Times New Roman" w:cstheme="minorHAnsi"/>
          <w:b/>
          <w:bCs/>
          <w:color w:val="222222"/>
          <w:sz w:val="24"/>
          <w:szCs w:val="24"/>
        </w:rPr>
        <w:t>Select organisation</w:t>
      </w:r>
      <w:r w:rsidRPr="00C918FA">
        <w:rPr>
          <w:rFonts w:eastAsia="Times New Roman" w:cstheme="minorHAnsi"/>
          <w:color w:val="222222"/>
          <w:sz w:val="24"/>
          <w:szCs w:val="24"/>
        </w:rPr>
        <w:t xml:space="preserve"> (if not showing), 3)  </w:t>
      </w:r>
      <w:r w:rsidRPr="00C918FA">
        <w:rPr>
          <w:rFonts w:eastAsia="Times New Roman" w:cstheme="minorHAnsi"/>
          <w:b/>
          <w:bCs/>
          <w:color w:val="222222"/>
          <w:sz w:val="24"/>
          <w:szCs w:val="24"/>
        </w:rPr>
        <w:t xml:space="preserve">Select </w:t>
      </w:r>
      <w:r w:rsidRPr="00C918FA">
        <w:rPr>
          <w:rFonts w:eastAsia="Times New Roman" w:cstheme="minorHAnsi"/>
          <w:color w:val="222222"/>
          <w:sz w:val="24"/>
          <w:szCs w:val="24"/>
        </w:rPr>
        <w:t xml:space="preserve">Incomplete from the dropdown, 4) Select: </w:t>
      </w:r>
      <w:r w:rsidRPr="00C918FA">
        <w:rPr>
          <w:rFonts w:eastAsia="Times New Roman" w:cstheme="minorHAnsi"/>
          <w:b/>
          <w:bCs/>
          <w:color w:val="222222"/>
          <w:sz w:val="24"/>
          <w:szCs w:val="24"/>
        </w:rPr>
        <w:t>Unenrolled</w:t>
      </w:r>
      <w:r w:rsidRPr="00C918FA">
        <w:rPr>
          <w:rFonts w:eastAsia="Times New Roman" w:cstheme="minorHAnsi"/>
          <w:color w:val="222222"/>
          <w:sz w:val="24"/>
          <w:szCs w:val="24"/>
        </w:rPr>
        <w:t xml:space="preserve"> from the dropdown. </w:t>
      </w:r>
      <w:r w:rsidRPr="00C918FA">
        <w:rPr>
          <w:rFonts w:eastAsia="Times New Roman" w:cstheme="minorHAnsi"/>
          <w:b/>
          <w:bCs/>
          <w:color w:val="222222"/>
          <w:sz w:val="24"/>
          <w:szCs w:val="24"/>
        </w:rPr>
        <w:t>Tick off the check box (next to organisation and staff list) on the top left for the list to select all staf</w:t>
      </w:r>
      <w:r w:rsidRPr="00C918FA">
        <w:rPr>
          <w:rFonts w:eastAsia="Times New Roman" w:cstheme="minorHAnsi"/>
          <w:color w:val="222222"/>
          <w:sz w:val="24"/>
          <w:szCs w:val="24"/>
        </w:rPr>
        <w:t xml:space="preserve">f (or selected staff) and click on the </w:t>
      </w:r>
      <w:r w:rsidRPr="00C918FA">
        <w:rPr>
          <w:rFonts w:eastAsia="Times New Roman" w:cstheme="minorHAnsi"/>
          <w:b/>
          <w:bCs/>
          <w:color w:val="222222"/>
          <w:sz w:val="24"/>
          <w:szCs w:val="24"/>
        </w:rPr>
        <w:t>Send Email</w:t>
      </w:r>
      <w:r w:rsidRPr="00C918FA">
        <w:rPr>
          <w:rFonts w:eastAsia="Times New Roman" w:cstheme="minorHAnsi"/>
          <w:color w:val="222222"/>
          <w:sz w:val="24"/>
          <w:szCs w:val="24"/>
        </w:rPr>
        <w:t xml:space="preserve"> blue button on the top of the page. Type in your message (no pre-selected text): for example:</w:t>
      </w:r>
    </w:p>
    <w:p w14:paraId="274B3D20" w14:textId="77777777" w:rsidR="00C918FA" w:rsidRPr="00C918FA" w:rsidRDefault="00C918FA" w:rsidP="00C918FA">
      <w:pPr>
        <w:shd w:val="clear" w:color="auto" w:fill="FFFFFF"/>
        <w:spacing w:after="0" w:line="240" w:lineRule="auto"/>
        <w:jc w:val="both"/>
        <w:rPr>
          <w:rFonts w:eastAsia="Times New Roman" w:cstheme="minorHAnsi"/>
          <w:sz w:val="24"/>
          <w:szCs w:val="24"/>
        </w:rPr>
      </w:pPr>
      <w:r w:rsidRPr="00C918FA">
        <w:rPr>
          <w:rFonts w:eastAsia="Times New Roman" w:cstheme="minorHAnsi"/>
          <w:sz w:val="24"/>
          <w:szCs w:val="24"/>
        </w:rPr>
        <w:t> </w:t>
      </w:r>
    </w:p>
    <w:p w14:paraId="0C74AEDA" w14:textId="77777777" w:rsidR="00C918FA" w:rsidRPr="00C918FA" w:rsidRDefault="00C918FA" w:rsidP="00C918FA">
      <w:pPr>
        <w:shd w:val="clear" w:color="auto" w:fill="FFFFFF"/>
        <w:spacing w:after="0" w:line="240" w:lineRule="auto"/>
        <w:jc w:val="both"/>
        <w:rPr>
          <w:rFonts w:eastAsia="Times New Roman" w:cstheme="minorHAnsi"/>
          <w:sz w:val="24"/>
          <w:szCs w:val="24"/>
        </w:rPr>
      </w:pPr>
      <w:r w:rsidRPr="00C918FA">
        <w:rPr>
          <w:rFonts w:eastAsia="Times New Roman" w:cstheme="minorHAnsi"/>
          <w:b/>
          <w:bCs/>
          <w:color w:val="222222"/>
          <w:sz w:val="24"/>
          <w:szCs w:val="24"/>
        </w:rPr>
        <w:t>Email wording suggestion:</w:t>
      </w:r>
    </w:p>
    <w:p w14:paraId="126A15F3" w14:textId="322002F4" w:rsidR="00C918FA" w:rsidRDefault="00C918FA" w:rsidP="00C918FA">
      <w:pPr>
        <w:shd w:val="clear" w:color="auto" w:fill="FFFFFF"/>
        <w:spacing w:after="0" w:line="240" w:lineRule="auto"/>
        <w:jc w:val="both"/>
        <w:rPr>
          <w:rFonts w:eastAsia="Times New Roman" w:cstheme="minorHAnsi"/>
          <w:color w:val="222222"/>
          <w:sz w:val="24"/>
          <w:szCs w:val="24"/>
        </w:rPr>
      </w:pPr>
      <w:r w:rsidRPr="00C918FA">
        <w:rPr>
          <w:rFonts w:eastAsia="Times New Roman" w:cstheme="minorHAnsi"/>
          <w:color w:val="222222"/>
          <w:sz w:val="24"/>
          <w:szCs w:val="24"/>
        </w:rPr>
        <w:t xml:space="preserve">You have been sent this email to complete the </w:t>
      </w:r>
      <w:r w:rsidRPr="00C918FA">
        <w:rPr>
          <w:rFonts w:eastAsia="Times New Roman" w:cstheme="minorHAnsi"/>
          <w:b/>
          <w:bCs/>
          <w:color w:val="222222"/>
          <w:sz w:val="24"/>
          <w:szCs w:val="24"/>
        </w:rPr>
        <w:t>Stay Safe Online NCSC training</w:t>
      </w:r>
      <w:r w:rsidRPr="00C918FA">
        <w:rPr>
          <w:rFonts w:eastAsia="Times New Roman" w:cstheme="minorHAnsi"/>
          <w:color w:val="222222"/>
          <w:sz w:val="24"/>
          <w:szCs w:val="24"/>
        </w:rPr>
        <w:t xml:space="preserve">. This course has really useful tips for protecting you as individuals and the organisation relating to information security. The course will take approximately 45-60 minutes to complete. You can access the course via the following link: </w:t>
      </w:r>
      <w:hyperlink r:id="rId19" w:history="1">
        <w:r w:rsidRPr="00C918FA">
          <w:rPr>
            <w:rFonts w:eastAsia="Times New Roman" w:cstheme="minorHAnsi"/>
            <w:color w:val="1155CC"/>
            <w:sz w:val="24"/>
            <w:szCs w:val="24"/>
            <w:u w:val="single"/>
          </w:rPr>
          <w:t>https://dataprotection.education/courses-heading/stay-safe-online-ncsc</w:t>
        </w:r>
      </w:hyperlink>
      <w:r w:rsidRPr="00C918FA">
        <w:rPr>
          <w:rFonts w:eastAsia="Times New Roman" w:cstheme="minorHAnsi"/>
          <w:color w:val="222222"/>
          <w:sz w:val="24"/>
          <w:szCs w:val="24"/>
        </w:rPr>
        <w:t xml:space="preserve"> If you have forgotten your username and/or password you will be able to reset these when you go to log on.</w:t>
      </w:r>
    </w:p>
    <w:p w14:paraId="111E2A41" w14:textId="77777777" w:rsidR="00C918FA" w:rsidRPr="00C918FA" w:rsidRDefault="00C918FA" w:rsidP="00C918FA">
      <w:pPr>
        <w:shd w:val="clear" w:color="auto" w:fill="FFFFFF"/>
        <w:spacing w:after="0" w:line="240" w:lineRule="auto"/>
        <w:jc w:val="both"/>
        <w:rPr>
          <w:sz w:val="24"/>
          <w:szCs w:val="24"/>
        </w:rPr>
      </w:pPr>
    </w:p>
    <w:p w14:paraId="0000005F" w14:textId="16983C98" w:rsidR="00977910" w:rsidRDefault="00B55231" w:rsidP="00B55231">
      <w:pPr>
        <w:rPr>
          <w:rFonts w:ascii="Times New Roman" w:eastAsia="Times New Roman" w:hAnsi="Times New Roman" w:cs="Times New Roman"/>
          <w:sz w:val="24"/>
          <w:szCs w:val="24"/>
        </w:rPr>
      </w:pPr>
      <w:r w:rsidRPr="00B55231">
        <w:rPr>
          <w:b/>
          <w:bCs/>
          <w:sz w:val="24"/>
          <w:szCs w:val="24"/>
        </w:rPr>
        <w:t>Why not use staff briefings and having a  monthly focus</w:t>
      </w:r>
      <w:r>
        <w:rPr>
          <w:b/>
          <w:bCs/>
          <w:sz w:val="24"/>
          <w:szCs w:val="24"/>
        </w:rPr>
        <w:t xml:space="preserve"> </w:t>
      </w:r>
      <w:r>
        <w:rPr>
          <w:sz w:val="24"/>
          <w:szCs w:val="24"/>
        </w:rPr>
        <w:t>i.e. clear desks and locking laptops etc. This is an ideal way to raise awareness and keep staff focused with the latest data protection issues.</w:t>
      </w:r>
    </w:p>
    <w:p w14:paraId="00000060" w14:textId="77777777" w:rsidR="00977910" w:rsidRDefault="00977910"/>
    <w:sectPr w:rsidR="00977910">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52E4"/>
    <w:multiLevelType w:val="multilevel"/>
    <w:tmpl w:val="62FE25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BFD217C"/>
    <w:multiLevelType w:val="multilevel"/>
    <w:tmpl w:val="B2EC7A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0024299"/>
    <w:multiLevelType w:val="multilevel"/>
    <w:tmpl w:val="7144E1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FEA001E"/>
    <w:multiLevelType w:val="multilevel"/>
    <w:tmpl w:val="6250EB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26A0D27"/>
    <w:multiLevelType w:val="multilevel"/>
    <w:tmpl w:val="A0FA0F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9D53655"/>
    <w:multiLevelType w:val="multilevel"/>
    <w:tmpl w:val="45AEAF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4437098"/>
    <w:multiLevelType w:val="multilevel"/>
    <w:tmpl w:val="75C698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4733D38"/>
    <w:multiLevelType w:val="multilevel"/>
    <w:tmpl w:val="A66AA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01128965">
    <w:abstractNumId w:val="5"/>
  </w:num>
  <w:num w:numId="2" w16cid:durableId="906576167">
    <w:abstractNumId w:val="6"/>
  </w:num>
  <w:num w:numId="3" w16cid:durableId="1913003078">
    <w:abstractNumId w:val="0"/>
  </w:num>
  <w:num w:numId="4" w16cid:durableId="898857520">
    <w:abstractNumId w:val="7"/>
  </w:num>
  <w:num w:numId="5" w16cid:durableId="1990935193">
    <w:abstractNumId w:val="4"/>
  </w:num>
  <w:num w:numId="6" w16cid:durableId="1202284181">
    <w:abstractNumId w:val="2"/>
  </w:num>
  <w:num w:numId="7" w16cid:durableId="1931235526">
    <w:abstractNumId w:val="3"/>
  </w:num>
  <w:num w:numId="8" w16cid:durableId="192042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910"/>
    <w:rsid w:val="00154D05"/>
    <w:rsid w:val="00215536"/>
    <w:rsid w:val="003662BA"/>
    <w:rsid w:val="003B44B5"/>
    <w:rsid w:val="004213AB"/>
    <w:rsid w:val="00474C6F"/>
    <w:rsid w:val="006A4BE5"/>
    <w:rsid w:val="006D7811"/>
    <w:rsid w:val="006E1979"/>
    <w:rsid w:val="00860DC4"/>
    <w:rsid w:val="00977910"/>
    <w:rsid w:val="00977A43"/>
    <w:rsid w:val="00B55231"/>
    <w:rsid w:val="00C83CC6"/>
    <w:rsid w:val="00C918FA"/>
    <w:rsid w:val="00D901C2"/>
    <w:rsid w:val="00DA6FB4"/>
    <w:rsid w:val="00DB4405"/>
    <w:rsid w:val="00E2017C"/>
    <w:rsid w:val="00F603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51DFB"/>
  <w15:docId w15:val="{7CC04963-9FA6-49B6-A3BC-1FC09D05F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7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semiHidden/>
    <w:unhideWhenUsed/>
    <w:qFormat/>
    <w:rsid w:val="00107F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A5672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56721"/>
    <w:pPr>
      <w:ind w:left="720"/>
      <w:contextualSpacing/>
    </w:pPr>
  </w:style>
  <w:style w:type="character" w:customStyle="1" w:styleId="Heading2Char">
    <w:name w:val="Heading 2 Char"/>
    <w:basedOn w:val="DefaultParagraphFont"/>
    <w:link w:val="Heading2"/>
    <w:uiPriority w:val="9"/>
    <w:rsid w:val="00107FEB"/>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107FE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07FEB"/>
    <w:rPr>
      <w:color w:val="0000FF"/>
      <w:u w:val="single"/>
    </w:rPr>
  </w:style>
  <w:style w:type="character" w:styleId="UnresolvedMention">
    <w:name w:val="Unresolved Mention"/>
    <w:basedOn w:val="DefaultParagraphFont"/>
    <w:uiPriority w:val="99"/>
    <w:semiHidden/>
    <w:unhideWhenUsed/>
    <w:rsid w:val="00107FE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ataprotection.education/index.php/best-practice-library/best-practice/due-diligence-best-practice-area" TargetMode="External"/><Relationship Id="rId13" Type="http://schemas.openxmlformats.org/officeDocument/2006/relationships/hyperlink" Target="https://dataprotection.education/index.php?option=com_tjucm&amp;view=items&amp;client=com_tjucm.rop&amp;filter_process=generic&amp;Itemid=1258" TargetMode="External"/><Relationship Id="rId18" Type="http://schemas.openxmlformats.org/officeDocument/2006/relationships/hyperlink" Target="https://support.capitasoftware.com/csm?id=kb_article_view&amp;sysparm_article=KB0035802&amp;sys_kb_id=1915cce21b9f3010c723edb2b24bcbce&amp;spa=1"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mailto:kalina.voyvodova@dataprotection.education" TargetMode="External"/><Relationship Id="rId12" Type="http://schemas.openxmlformats.org/officeDocument/2006/relationships/hyperlink" Target="https://ico.org.uk/for-organisations/guide-to-data-protection/guide-to-the-general-data-protection-regulation-gdpr/principles/storage-limitation/" TargetMode="External"/><Relationship Id="rId17" Type="http://schemas.openxmlformats.org/officeDocument/2006/relationships/hyperlink" Target="https://support.google.com/vault/answer/2990828?hl=en" TargetMode="External"/><Relationship Id="rId2" Type="http://schemas.openxmlformats.org/officeDocument/2006/relationships/numbering" Target="numbering.xml"/><Relationship Id="rId16" Type="http://schemas.openxmlformats.org/officeDocument/2006/relationships/hyperlink" Target="https://docs.microsoft.com/en-us/microsoft-365/compliance/retention?view=o365-worldwid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tammy.buchanan@dataprotection.education" TargetMode="External"/><Relationship Id="rId11" Type="http://schemas.openxmlformats.org/officeDocument/2006/relationships/hyperlink" Target="https://assets.publishing.service.gov.uk/government/uploads/system/uploads/attachment_data/file/737237/Records_Checklist_Safe_Data_Destruction_Log_accessible.docx" TargetMode="External"/><Relationship Id="rId5" Type="http://schemas.openxmlformats.org/officeDocument/2006/relationships/webSettings" Target="webSettings.xml"/><Relationship Id="rId15" Type="http://schemas.openxmlformats.org/officeDocument/2006/relationships/hyperlink" Target="https://www.legislation.gov.uk/uksi/2021/833/contents/made" TargetMode="External"/><Relationship Id="rId10" Type="http://schemas.openxmlformats.org/officeDocument/2006/relationships/hyperlink" Target="https://dataprotection.education/index.php/best-practice-library/best-practice/records-management" TargetMode="External"/><Relationship Id="rId19" Type="http://schemas.openxmlformats.org/officeDocument/2006/relationships/hyperlink" Target="https://dataprotection.education/courses-heading/stay-safe-online-ncsc" TargetMode="External"/><Relationship Id="rId4" Type="http://schemas.openxmlformats.org/officeDocument/2006/relationships/settings" Target="settings.xml"/><Relationship Id="rId9" Type="http://schemas.openxmlformats.org/officeDocument/2006/relationships/hyperlink" Target="https://irms.org.uk/page/SchoolsToolkit" TargetMode="External"/><Relationship Id="rId14" Type="http://schemas.openxmlformats.org/officeDocument/2006/relationships/hyperlink" Target="https://www.legislation.gov.uk/ukpga/1980/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akyhT2+81qLqnV5P/HVDEFuWEA==">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1516</Words>
  <Characters>8646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Tammy Buchanan</dc:creator>
  <cp:lastModifiedBy>Tammy Buchanan</cp:lastModifiedBy>
  <cp:revision>7</cp:revision>
  <dcterms:created xsi:type="dcterms:W3CDTF">2022-10-31T09:19:00Z</dcterms:created>
  <dcterms:modified xsi:type="dcterms:W3CDTF">2022-10-31T14:11:00Z</dcterms:modified>
</cp:coreProperties>
</file>