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3D5DB972" w:rsidR="003254E5" w:rsidRPr="008728B9" w:rsidRDefault="00000000" w:rsidP="00CD6BF7">
      <w:pPr>
        <w:spacing w:before="360" w:after="80" w:line="240" w:lineRule="auto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8728B9">
        <w:rPr>
          <w:b/>
          <w:sz w:val="30"/>
          <w:szCs w:val="30"/>
        </w:rPr>
        <w:t>School:</w:t>
      </w:r>
      <w:r w:rsidR="00CD6BF7" w:rsidRPr="008728B9">
        <w:rPr>
          <w:bCs/>
          <w:sz w:val="30"/>
          <w:szCs w:val="30"/>
        </w:rPr>
        <w:tab/>
      </w:r>
      <w:r w:rsidR="00A46C9F">
        <w:rPr>
          <w:bCs/>
          <w:sz w:val="30"/>
          <w:szCs w:val="30"/>
        </w:rPr>
        <w:t xml:space="preserve">Ellingham &amp; </w:t>
      </w:r>
      <w:proofErr w:type="spellStart"/>
      <w:r w:rsidR="00A46C9F">
        <w:rPr>
          <w:bCs/>
          <w:sz w:val="30"/>
          <w:szCs w:val="30"/>
        </w:rPr>
        <w:t>Woodton</w:t>
      </w:r>
      <w:proofErr w:type="spellEnd"/>
      <w:r w:rsidR="00A46C9F">
        <w:rPr>
          <w:bCs/>
          <w:sz w:val="30"/>
          <w:szCs w:val="30"/>
        </w:rPr>
        <w:tab/>
      </w:r>
      <w:r w:rsidR="00CD6BF7" w:rsidRPr="008728B9">
        <w:rPr>
          <w:bCs/>
          <w:sz w:val="30"/>
          <w:szCs w:val="30"/>
        </w:rPr>
        <w:tab/>
      </w:r>
      <w:r w:rsidRPr="008728B9">
        <w:rPr>
          <w:b/>
          <w:sz w:val="30"/>
          <w:szCs w:val="30"/>
        </w:rPr>
        <w:t>Date:</w:t>
      </w:r>
      <w:r w:rsidRPr="008728B9">
        <w:rPr>
          <w:bCs/>
          <w:sz w:val="30"/>
          <w:szCs w:val="30"/>
        </w:rPr>
        <w:t xml:space="preserve"> </w:t>
      </w:r>
      <w:r w:rsidR="008728B9">
        <w:rPr>
          <w:bCs/>
          <w:sz w:val="30"/>
          <w:szCs w:val="30"/>
        </w:rPr>
        <w:tab/>
      </w:r>
      <w:r w:rsidR="008728B9">
        <w:rPr>
          <w:bCs/>
          <w:sz w:val="30"/>
          <w:szCs w:val="30"/>
        </w:rPr>
        <w:tab/>
      </w:r>
      <w:r w:rsidR="00A46C9F">
        <w:rPr>
          <w:bCs/>
          <w:sz w:val="30"/>
          <w:szCs w:val="30"/>
        </w:rPr>
        <w:t>16</w:t>
      </w:r>
      <w:r w:rsidR="003358C2">
        <w:rPr>
          <w:bCs/>
          <w:sz w:val="30"/>
          <w:szCs w:val="30"/>
        </w:rPr>
        <w:t>.11</w:t>
      </w:r>
      <w:r w:rsidR="00CD6BF7" w:rsidRPr="008728B9">
        <w:rPr>
          <w:bCs/>
          <w:sz w:val="30"/>
          <w:szCs w:val="30"/>
        </w:rPr>
        <w:t>.2022</w:t>
      </w:r>
    </w:p>
    <w:p w14:paraId="00000003" w14:textId="3BDE991B" w:rsidR="003254E5" w:rsidRPr="008728B9" w:rsidRDefault="00000000" w:rsidP="00CD6BF7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728B9">
        <w:rPr>
          <w:b/>
          <w:sz w:val="30"/>
          <w:szCs w:val="30"/>
        </w:rPr>
        <w:t>DPE:</w:t>
      </w:r>
      <w:r w:rsidR="00CD6BF7" w:rsidRPr="008728B9">
        <w:rPr>
          <w:bCs/>
          <w:sz w:val="30"/>
          <w:szCs w:val="30"/>
        </w:rPr>
        <w:tab/>
      </w:r>
      <w:r w:rsidR="00CD6BF7" w:rsidRPr="008728B9">
        <w:rPr>
          <w:bCs/>
          <w:sz w:val="30"/>
          <w:szCs w:val="30"/>
        </w:rPr>
        <w:tab/>
        <w:t>Lindsey Smith</w:t>
      </w:r>
      <w:r w:rsidR="00CD6BF7" w:rsidRPr="008728B9">
        <w:rPr>
          <w:bCs/>
          <w:sz w:val="30"/>
          <w:szCs w:val="30"/>
        </w:rPr>
        <w:tab/>
      </w:r>
      <w:r w:rsidR="00CD6BF7" w:rsidRPr="008728B9">
        <w:rPr>
          <w:bCs/>
          <w:sz w:val="30"/>
          <w:szCs w:val="30"/>
        </w:rPr>
        <w:tab/>
      </w:r>
      <w:r w:rsidR="00CD6BF7" w:rsidRPr="008728B9">
        <w:rPr>
          <w:bCs/>
          <w:sz w:val="30"/>
          <w:szCs w:val="30"/>
        </w:rPr>
        <w:tab/>
      </w:r>
      <w:r w:rsidRPr="008728B9">
        <w:rPr>
          <w:b/>
          <w:sz w:val="30"/>
          <w:szCs w:val="30"/>
        </w:rPr>
        <w:t>Staff member:</w:t>
      </w:r>
      <w:r w:rsidR="00CD6BF7" w:rsidRPr="008728B9">
        <w:rPr>
          <w:bCs/>
          <w:sz w:val="30"/>
          <w:szCs w:val="30"/>
        </w:rPr>
        <w:tab/>
      </w:r>
      <w:r w:rsidR="00A46C9F">
        <w:rPr>
          <w:bCs/>
          <w:sz w:val="30"/>
          <w:szCs w:val="30"/>
        </w:rPr>
        <w:t>Nicola &amp; Karen</w:t>
      </w:r>
    </w:p>
    <w:p w14:paraId="00000004" w14:textId="77777777" w:rsidR="003254E5" w:rsidRDefault="003254E5" w:rsidP="00CD6B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5" w14:textId="77777777" w:rsidR="003254E5" w:rsidRDefault="00000000" w:rsidP="00CD6B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color w:val="0591B4"/>
          <w:sz w:val="24"/>
          <w:szCs w:val="24"/>
        </w:rPr>
        <w:t>Agenda </w:t>
      </w:r>
    </w:p>
    <w:p w14:paraId="72A0C022" w14:textId="77777777" w:rsidR="00CD6BF7" w:rsidRPr="00CD6BF7" w:rsidRDefault="00CD6BF7" w:rsidP="00CD6BF7">
      <w:pPr>
        <w:shd w:val="clear" w:color="auto" w:fill="FFFFFF"/>
        <w:spacing w:after="0" w:line="240" w:lineRule="auto"/>
        <w:ind w:left="567"/>
        <w:rPr>
          <w:color w:val="000000"/>
          <w:sz w:val="24"/>
          <w:szCs w:val="24"/>
        </w:rPr>
      </w:pPr>
    </w:p>
    <w:p w14:paraId="486B9A84" w14:textId="77777777" w:rsidR="007A0037" w:rsidRDefault="007A0037" w:rsidP="007A0037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ind w:left="567" w:hanging="567"/>
        <w:rPr>
          <w:color w:val="000000"/>
          <w:sz w:val="24"/>
          <w:szCs w:val="24"/>
        </w:rPr>
      </w:pPr>
      <w:r w:rsidRPr="007A0037">
        <w:rPr>
          <w:color w:val="000000"/>
          <w:sz w:val="24"/>
          <w:szCs w:val="24"/>
        </w:rPr>
        <w:t>Review of Compliance Documents</w:t>
      </w:r>
    </w:p>
    <w:p w14:paraId="66413CD0" w14:textId="3BDA5161" w:rsidR="007A0037" w:rsidRDefault="00000000" w:rsidP="007A0037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ind w:left="567" w:hanging="567"/>
        <w:rPr>
          <w:color w:val="000000"/>
          <w:sz w:val="24"/>
          <w:szCs w:val="24"/>
        </w:rPr>
      </w:pPr>
      <w:r w:rsidRPr="007A0037">
        <w:rPr>
          <w:color w:val="000000"/>
          <w:sz w:val="24"/>
          <w:szCs w:val="24"/>
        </w:rPr>
        <w:t xml:space="preserve">Staff changes </w:t>
      </w:r>
      <w:r w:rsidR="007A0037">
        <w:rPr>
          <w:color w:val="000000"/>
          <w:sz w:val="24"/>
          <w:szCs w:val="24"/>
        </w:rPr>
        <w:t>–</w:t>
      </w:r>
      <w:r w:rsidRPr="007A0037">
        <w:rPr>
          <w:color w:val="000000"/>
          <w:sz w:val="24"/>
          <w:szCs w:val="24"/>
        </w:rPr>
        <w:t xml:space="preserve"> housekeeping</w:t>
      </w:r>
    </w:p>
    <w:p w14:paraId="62D00D82" w14:textId="77777777" w:rsidR="007A0037" w:rsidRPr="007A0037" w:rsidRDefault="00000000" w:rsidP="007A0037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ind w:left="567" w:hanging="567"/>
        <w:rPr>
          <w:color w:val="000000"/>
          <w:sz w:val="24"/>
          <w:szCs w:val="24"/>
        </w:rPr>
      </w:pPr>
      <w:r w:rsidRPr="007A0037">
        <w:rPr>
          <w:sz w:val="24"/>
          <w:szCs w:val="24"/>
        </w:rPr>
        <w:t>DPE K</w:t>
      </w:r>
      <w:r w:rsidR="002B6E5E" w:rsidRPr="007A0037">
        <w:rPr>
          <w:sz w:val="24"/>
          <w:szCs w:val="24"/>
        </w:rPr>
        <w:t xml:space="preserve">nowledge </w:t>
      </w:r>
      <w:r w:rsidRPr="007A0037">
        <w:rPr>
          <w:sz w:val="24"/>
          <w:szCs w:val="24"/>
        </w:rPr>
        <w:t>B</w:t>
      </w:r>
      <w:r w:rsidR="002B6E5E" w:rsidRPr="007A0037">
        <w:rPr>
          <w:sz w:val="24"/>
          <w:szCs w:val="24"/>
        </w:rPr>
        <w:t>ank</w:t>
      </w:r>
      <w:r w:rsidRPr="007A0037">
        <w:rPr>
          <w:sz w:val="24"/>
          <w:szCs w:val="24"/>
        </w:rPr>
        <w:t xml:space="preserve"> updates </w:t>
      </w:r>
    </w:p>
    <w:p w14:paraId="44CF4EE2" w14:textId="77777777" w:rsidR="007A0037" w:rsidRDefault="00000000" w:rsidP="007A0037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ind w:left="567" w:hanging="567"/>
        <w:rPr>
          <w:color w:val="000000"/>
          <w:sz w:val="24"/>
          <w:szCs w:val="24"/>
        </w:rPr>
      </w:pPr>
      <w:r w:rsidRPr="007A0037">
        <w:rPr>
          <w:color w:val="000000"/>
          <w:sz w:val="24"/>
          <w:szCs w:val="24"/>
        </w:rPr>
        <w:t>Information security</w:t>
      </w:r>
    </w:p>
    <w:p w14:paraId="34729891" w14:textId="77777777" w:rsidR="007A0037" w:rsidRDefault="00000000" w:rsidP="007A0037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ind w:left="567" w:hanging="567"/>
        <w:rPr>
          <w:color w:val="000000"/>
          <w:sz w:val="24"/>
          <w:szCs w:val="24"/>
        </w:rPr>
      </w:pPr>
      <w:r w:rsidRPr="007A0037">
        <w:rPr>
          <w:sz w:val="24"/>
          <w:szCs w:val="24"/>
        </w:rPr>
        <w:t>Record of Processing and s</w:t>
      </w:r>
      <w:r w:rsidRPr="007A0037">
        <w:rPr>
          <w:color w:val="000000"/>
          <w:sz w:val="24"/>
          <w:szCs w:val="24"/>
        </w:rPr>
        <w:t>upplier due diligence</w:t>
      </w:r>
    </w:p>
    <w:p w14:paraId="2C3BD58C" w14:textId="0CB5D940" w:rsidR="007A0037" w:rsidRDefault="00000000" w:rsidP="007A0037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ind w:left="567" w:hanging="567"/>
        <w:rPr>
          <w:color w:val="000000"/>
          <w:sz w:val="24"/>
          <w:szCs w:val="24"/>
        </w:rPr>
      </w:pPr>
      <w:r w:rsidRPr="007A0037">
        <w:rPr>
          <w:color w:val="000000"/>
          <w:sz w:val="24"/>
          <w:szCs w:val="24"/>
        </w:rPr>
        <w:t>Data retention</w:t>
      </w:r>
    </w:p>
    <w:p w14:paraId="0000000E" w14:textId="0BF76073" w:rsidR="003254E5" w:rsidRPr="007A0037" w:rsidRDefault="00000000" w:rsidP="007A0037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ind w:left="567" w:hanging="567"/>
        <w:rPr>
          <w:color w:val="000000"/>
          <w:sz w:val="24"/>
          <w:szCs w:val="24"/>
        </w:rPr>
      </w:pPr>
      <w:r w:rsidRPr="007A0037">
        <w:rPr>
          <w:sz w:val="24"/>
          <w:szCs w:val="24"/>
        </w:rPr>
        <w:t>Staff training and r</w:t>
      </w:r>
      <w:r w:rsidRPr="007A0037">
        <w:rPr>
          <w:color w:val="000000"/>
          <w:sz w:val="24"/>
          <w:szCs w:val="24"/>
        </w:rPr>
        <w:t>aising staff awarenes</w:t>
      </w:r>
      <w:r w:rsidRPr="007A0037">
        <w:rPr>
          <w:sz w:val="24"/>
          <w:szCs w:val="24"/>
        </w:rPr>
        <w:t>s</w:t>
      </w:r>
    </w:p>
    <w:p w14:paraId="4944D97F" w14:textId="77777777" w:rsidR="002B6E5E" w:rsidRDefault="002B6E5E" w:rsidP="00CD6BF7">
      <w:pPr>
        <w:shd w:val="clear" w:color="auto" w:fill="FFFFFF"/>
        <w:spacing w:after="0" w:line="240" w:lineRule="auto"/>
        <w:rPr>
          <w:b/>
          <w:color w:val="4BACC6"/>
          <w:sz w:val="24"/>
          <w:szCs w:val="24"/>
          <w:highlight w:val="white"/>
        </w:rPr>
      </w:pPr>
    </w:p>
    <w:p w14:paraId="00000011" w14:textId="16C2601D" w:rsidR="003254E5" w:rsidRDefault="002B6E5E" w:rsidP="00CD6BF7">
      <w:pPr>
        <w:numPr>
          <w:ilvl w:val="0"/>
          <w:numId w:val="3"/>
        </w:numPr>
        <w:shd w:val="clear" w:color="auto" w:fill="FFFFFF"/>
        <w:spacing w:after="0" w:line="240" w:lineRule="auto"/>
        <w:ind w:left="567" w:hanging="567"/>
        <w:rPr>
          <w:b/>
          <w:color w:val="0591B4"/>
          <w:sz w:val="28"/>
          <w:szCs w:val="28"/>
          <w:highlight w:val="white"/>
        </w:rPr>
      </w:pPr>
      <w:r>
        <w:rPr>
          <w:b/>
          <w:color w:val="0591B4"/>
          <w:sz w:val="28"/>
          <w:szCs w:val="28"/>
          <w:highlight w:val="white"/>
        </w:rPr>
        <w:t>Review of Compliance Documents</w:t>
      </w:r>
    </w:p>
    <w:p w14:paraId="00000012" w14:textId="77777777" w:rsidR="003254E5" w:rsidRDefault="003254E5" w:rsidP="00CD6BF7">
      <w:pPr>
        <w:spacing w:after="0" w:line="240" w:lineRule="auto"/>
        <w:rPr>
          <w:b/>
          <w:color w:val="0591B4"/>
          <w:sz w:val="28"/>
          <w:szCs w:val="28"/>
        </w:rPr>
      </w:pPr>
    </w:p>
    <w:p w14:paraId="00000013" w14:textId="72195617" w:rsidR="003254E5" w:rsidRDefault="00000000" w:rsidP="00CD6B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Although the documents below are not all statutory to have on your website, for transparency and ease of managing these documents, it is good practice to have a data protection section on your website and consider including the following documents:</w:t>
      </w:r>
    </w:p>
    <w:p w14:paraId="00000014" w14:textId="77777777" w:rsidR="003254E5" w:rsidRDefault="003254E5" w:rsidP="00CD6B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15" w14:textId="77777777" w:rsidR="003254E5" w:rsidRDefault="00000000" w:rsidP="00CD6B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sz w:val="24"/>
          <w:szCs w:val="24"/>
        </w:rPr>
        <w:t>Website documents:</w:t>
      </w:r>
    </w:p>
    <w:p w14:paraId="00000016" w14:textId="0951C93F" w:rsidR="003254E5" w:rsidRDefault="00000000" w:rsidP="00CD6BF7">
      <w:pPr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GDPR/data protection policy</w:t>
      </w:r>
      <w:r w:rsidR="00FF3D1E">
        <w:rPr>
          <w:sz w:val="24"/>
          <w:szCs w:val="24"/>
        </w:rPr>
        <w:t xml:space="preserve"> – </w:t>
      </w:r>
      <w:r w:rsidR="00A83B3B" w:rsidRPr="00A83B3B">
        <w:rPr>
          <w:sz w:val="24"/>
          <w:szCs w:val="24"/>
        </w:rPr>
        <w:t>up to date and published</w:t>
      </w:r>
    </w:p>
    <w:p w14:paraId="00000017" w14:textId="1332F803" w:rsidR="003254E5" w:rsidRDefault="00000000" w:rsidP="00CD6BF7">
      <w:pPr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Privacy notice(s)</w:t>
      </w:r>
      <w:r w:rsidR="00FF3D1E">
        <w:rPr>
          <w:sz w:val="24"/>
          <w:szCs w:val="24"/>
        </w:rPr>
        <w:t xml:space="preserve"> – </w:t>
      </w:r>
      <w:r w:rsidR="00A83B3B" w:rsidRPr="00A83B3B">
        <w:rPr>
          <w:sz w:val="24"/>
          <w:szCs w:val="24"/>
        </w:rPr>
        <w:t>up to date and published</w:t>
      </w:r>
    </w:p>
    <w:p w14:paraId="00000018" w14:textId="4B72D1F1" w:rsidR="003254E5" w:rsidRDefault="00000000" w:rsidP="00CD6BF7">
      <w:pPr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SAR and data breach procedure</w:t>
      </w:r>
    </w:p>
    <w:p w14:paraId="00000019" w14:textId="377BA929" w:rsidR="003254E5" w:rsidRDefault="00000000" w:rsidP="00CD6BF7">
      <w:pPr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FOI and publication scheme</w:t>
      </w:r>
      <w:r w:rsidR="009B359B">
        <w:rPr>
          <w:sz w:val="24"/>
          <w:szCs w:val="24"/>
        </w:rPr>
        <w:t xml:space="preserve"> – recommended and a template is available here if you wish to adopt it: </w:t>
      </w:r>
      <w:hyperlink r:id="rId8" w:history="1">
        <w:r w:rsidR="009B359B" w:rsidRPr="00F000FC">
          <w:rPr>
            <w:rStyle w:val="Hyperlink"/>
            <w:sz w:val="24"/>
            <w:szCs w:val="24"/>
          </w:rPr>
          <w:t>https://dataprotection.education/best-practice-library/best-practice/freedom-of-information</w:t>
        </w:r>
      </w:hyperlink>
    </w:p>
    <w:p w14:paraId="0000001A" w14:textId="3F50C4DC" w:rsidR="003254E5" w:rsidRDefault="00000000" w:rsidP="00CD6BF7">
      <w:pPr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Supplier/third party list</w:t>
      </w:r>
      <w:r w:rsidR="009B359B">
        <w:rPr>
          <w:sz w:val="24"/>
          <w:szCs w:val="24"/>
        </w:rPr>
        <w:t xml:space="preserve"> – already shared with you to keep for your records</w:t>
      </w:r>
    </w:p>
    <w:p w14:paraId="0000001B" w14:textId="77777777" w:rsidR="003254E5" w:rsidRDefault="003254E5" w:rsidP="00CD6B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1C" w14:textId="77777777" w:rsidR="003254E5" w:rsidRDefault="00000000" w:rsidP="00CD6B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sz w:val="24"/>
          <w:szCs w:val="24"/>
        </w:rPr>
        <w:t>Other useful documents to review and check that you have are:</w:t>
      </w:r>
    </w:p>
    <w:p w14:paraId="0000001D" w14:textId="77777777" w:rsidR="003254E5" w:rsidRDefault="00000000" w:rsidP="00CD6BF7">
      <w:pPr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Work away from school policy </w:t>
      </w:r>
    </w:p>
    <w:p w14:paraId="0000001E" w14:textId="77777777" w:rsidR="003254E5" w:rsidRDefault="00000000" w:rsidP="00CD6BF7">
      <w:pPr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sdt>
        <w:sdtPr>
          <w:tag w:val="goog_rdk_2"/>
          <w:id w:val="-1969509455"/>
        </w:sdtPr>
        <w:sdtContent/>
      </w:sdt>
      <w:r>
        <w:rPr>
          <w:sz w:val="24"/>
          <w:szCs w:val="24"/>
        </w:rPr>
        <w:t xml:space="preserve">Information Security/Passwords </w:t>
      </w:r>
    </w:p>
    <w:p w14:paraId="0000001F" w14:textId="77777777" w:rsidR="003254E5" w:rsidRDefault="00000000" w:rsidP="00CD6BF7">
      <w:pPr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Review of consent documentation. Consent guidance and consent withdrawal can also be added to the GDPR section of the school website</w:t>
      </w:r>
    </w:p>
    <w:p w14:paraId="00000020" w14:textId="77777777" w:rsidR="003254E5" w:rsidRDefault="003254E5" w:rsidP="00CD6B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21" w14:textId="77777777" w:rsidR="003254E5" w:rsidRDefault="00000000" w:rsidP="00CD6BF7">
      <w:pPr>
        <w:numPr>
          <w:ilvl w:val="0"/>
          <w:numId w:val="3"/>
        </w:numPr>
        <w:spacing w:after="0" w:line="240" w:lineRule="auto"/>
        <w:ind w:left="567" w:hanging="567"/>
        <w:rPr>
          <w:b/>
          <w:color w:val="0591B4"/>
          <w:sz w:val="28"/>
          <w:szCs w:val="28"/>
          <w:highlight w:val="white"/>
        </w:rPr>
      </w:pPr>
      <w:r>
        <w:rPr>
          <w:b/>
          <w:color w:val="0591B4"/>
          <w:sz w:val="28"/>
          <w:szCs w:val="28"/>
          <w:highlight w:val="white"/>
        </w:rPr>
        <w:t>Staff changes – housekeeping</w:t>
      </w:r>
    </w:p>
    <w:p w14:paraId="46A3B18E" w14:textId="77777777" w:rsidR="002B6E5E" w:rsidRDefault="00000000" w:rsidP="00CD6BF7">
      <w:pPr>
        <w:spacing w:after="0" w:line="240" w:lineRule="auto"/>
        <w:rPr>
          <w:color w:val="000000"/>
          <w:sz w:val="24"/>
          <w:szCs w:val="24"/>
        </w:rPr>
      </w:pPr>
      <w:sdt>
        <w:sdtPr>
          <w:tag w:val="goog_rdk_3"/>
          <w:id w:val="283767975"/>
        </w:sdtPr>
        <w:sdtContent/>
      </w:sdt>
    </w:p>
    <w:p w14:paraId="4CE2691C" w14:textId="3F488F89" w:rsidR="00A83B3B" w:rsidRDefault="00A46C9F" w:rsidP="00CD6BF7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Both Ellingham &amp; </w:t>
      </w:r>
      <w:proofErr w:type="spellStart"/>
      <w:r>
        <w:rPr>
          <w:color w:val="000000"/>
          <w:sz w:val="24"/>
          <w:szCs w:val="24"/>
        </w:rPr>
        <w:t>Woodton</w:t>
      </w:r>
      <w:proofErr w:type="spellEnd"/>
      <w:r>
        <w:rPr>
          <w:color w:val="000000"/>
          <w:sz w:val="24"/>
          <w:szCs w:val="24"/>
        </w:rPr>
        <w:t xml:space="preserve"> Schools</w:t>
      </w:r>
      <w:r w:rsidR="002B6E5E">
        <w:rPr>
          <w:color w:val="000000"/>
          <w:sz w:val="24"/>
          <w:szCs w:val="24"/>
        </w:rPr>
        <w:t xml:space="preserve"> upload staff users to the Knowledge Bank as a matter of routine when inducting new employees.  Uptake of staff training for GDPR is good.  </w:t>
      </w:r>
    </w:p>
    <w:p w14:paraId="00000023" w14:textId="28CC9E52" w:rsidR="003254E5" w:rsidRPr="00CD6BF7" w:rsidRDefault="002B6E5E" w:rsidP="00CD6BF7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If you have any issues adding a new member of staff</w:t>
      </w:r>
      <w:r w:rsidR="009A1E84">
        <w:rPr>
          <w:color w:val="000000"/>
          <w:sz w:val="24"/>
          <w:szCs w:val="24"/>
        </w:rPr>
        <w:t>,</w:t>
      </w:r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Kalina</w:t>
      </w:r>
      <w:proofErr w:type="spellEnd"/>
      <w:r>
        <w:rPr>
          <w:color w:val="000000"/>
          <w:sz w:val="24"/>
          <w:szCs w:val="24"/>
        </w:rPr>
        <w:t xml:space="preserve"> at DPE (client support) is here to help you and can be contacted for support at:</w:t>
      </w:r>
      <w:r w:rsidR="00CD6BF7"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ka</w:t>
      </w:r>
      <w:r>
        <w:rPr>
          <w:color w:val="222222"/>
          <w:sz w:val="24"/>
          <w:szCs w:val="24"/>
          <w:highlight w:val="white"/>
        </w:rPr>
        <w:t>lina.voyvodova@dataprotection.education</w:t>
      </w:r>
      <w:proofErr w:type="spellEnd"/>
      <w:r>
        <w:rPr>
          <w:color w:val="222222"/>
          <w:sz w:val="24"/>
          <w:szCs w:val="24"/>
          <w:highlight w:val="white"/>
        </w:rPr>
        <w:t>.</w:t>
      </w:r>
    </w:p>
    <w:p w14:paraId="00000024" w14:textId="77777777" w:rsidR="003254E5" w:rsidRDefault="00000000" w:rsidP="00CD6B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00000026" w14:textId="74E481C4" w:rsidR="003254E5" w:rsidRDefault="00000000" w:rsidP="00CD6B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7D53453E" w14:textId="0B96EEB2" w:rsidR="002B6E5E" w:rsidRDefault="002B6E5E" w:rsidP="00CD6B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4FD4A4" w14:textId="699D7756" w:rsidR="009A1E84" w:rsidRDefault="009A1E84" w:rsidP="00CD6B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F7FD53" w14:textId="3CBE4640" w:rsidR="009A1E84" w:rsidRDefault="009A1E84" w:rsidP="00CD6B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99CAB5" w14:textId="77777777" w:rsidR="009A1E84" w:rsidRDefault="009A1E84" w:rsidP="00CD6B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27" w14:textId="3D11033D" w:rsidR="003254E5" w:rsidRDefault="00000000" w:rsidP="00CD6BF7">
      <w:pPr>
        <w:numPr>
          <w:ilvl w:val="0"/>
          <w:numId w:val="3"/>
        </w:numPr>
        <w:spacing w:after="0" w:line="240" w:lineRule="auto"/>
        <w:ind w:left="567" w:hanging="567"/>
        <w:rPr>
          <w:b/>
          <w:color w:val="0591B4"/>
          <w:sz w:val="28"/>
          <w:szCs w:val="28"/>
          <w:highlight w:val="white"/>
        </w:rPr>
      </w:pPr>
      <w:sdt>
        <w:sdtPr>
          <w:tag w:val="goog_rdk_4"/>
          <w:id w:val="-895271781"/>
        </w:sdtPr>
        <w:sdtContent/>
      </w:sdt>
      <w:r>
        <w:rPr>
          <w:b/>
          <w:color w:val="0591B4"/>
          <w:sz w:val="28"/>
          <w:szCs w:val="28"/>
          <w:highlight w:val="white"/>
        </w:rPr>
        <w:t>K</w:t>
      </w:r>
      <w:r w:rsidR="00CD6BF7">
        <w:rPr>
          <w:b/>
          <w:color w:val="0591B4"/>
          <w:sz w:val="28"/>
          <w:szCs w:val="28"/>
          <w:highlight w:val="white"/>
        </w:rPr>
        <w:t xml:space="preserve">nowledge </w:t>
      </w:r>
      <w:r>
        <w:rPr>
          <w:b/>
          <w:color w:val="0591B4"/>
          <w:sz w:val="28"/>
          <w:szCs w:val="28"/>
          <w:highlight w:val="white"/>
        </w:rPr>
        <w:t>B</w:t>
      </w:r>
      <w:r w:rsidR="00CD6BF7">
        <w:rPr>
          <w:b/>
          <w:color w:val="0591B4"/>
          <w:sz w:val="28"/>
          <w:szCs w:val="28"/>
          <w:highlight w:val="white"/>
        </w:rPr>
        <w:t>ank</w:t>
      </w:r>
      <w:r>
        <w:rPr>
          <w:b/>
          <w:color w:val="0591B4"/>
          <w:sz w:val="28"/>
          <w:szCs w:val="28"/>
          <w:highlight w:val="white"/>
        </w:rPr>
        <w:t xml:space="preserve"> updates</w:t>
      </w:r>
    </w:p>
    <w:p w14:paraId="2D4E656A" w14:textId="77777777" w:rsidR="00CD6BF7" w:rsidRDefault="00CD6BF7" w:rsidP="00CD6BF7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</w:p>
    <w:p w14:paraId="61C8ACC8" w14:textId="07AD8BB7" w:rsidR="00CD6BF7" w:rsidRDefault="002B6E5E" w:rsidP="00CD6BF7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>The</w:t>
      </w:r>
      <w:r w:rsidR="00CD6BF7">
        <w:rPr>
          <w:color w:val="222222"/>
          <w:sz w:val="24"/>
          <w:szCs w:val="24"/>
        </w:rPr>
        <w:t xml:space="preserve"> </w:t>
      </w:r>
      <w:r>
        <w:rPr>
          <w:color w:val="222222"/>
          <w:sz w:val="24"/>
          <w:szCs w:val="24"/>
        </w:rPr>
        <w:t>‘M</w:t>
      </w:r>
      <w:r w:rsidR="00CD6BF7">
        <w:rPr>
          <w:color w:val="222222"/>
          <w:sz w:val="24"/>
          <w:szCs w:val="24"/>
        </w:rPr>
        <w:t>aking the Rounds</w:t>
      </w:r>
      <w:r>
        <w:rPr>
          <w:color w:val="222222"/>
          <w:sz w:val="24"/>
          <w:szCs w:val="24"/>
        </w:rPr>
        <w:t>’</w:t>
      </w:r>
      <w:r w:rsidR="00CD6BF7">
        <w:rPr>
          <w:color w:val="222222"/>
          <w:sz w:val="24"/>
          <w:szCs w:val="24"/>
        </w:rPr>
        <w:t xml:space="preserve"> tool </w:t>
      </w:r>
      <w:r>
        <w:rPr>
          <w:color w:val="222222"/>
          <w:sz w:val="24"/>
          <w:szCs w:val="24"/>
        </w:rPr>
        <w:t xml:space="preserve">can be used </w:t>
      </w:r>
      <w:r w:rsidR="00CD6BF7">
        <w:rPr>
          <w:color w:val="222222"/>
          <w:sz w:val="24"/>
          <w:szCs w:val="24"/>
        </w:rPr>
        <w:t>on a regular basis</w:t>
      </w:r>
      <w:r>
        <w:rPr>
          <w:color w:val="222222"/>
          <w:sz w:val="24"/>
          <w:szCs w:val="24"/>
        </w:rPr>
        <w:t xml:space="preserve"> </w:t>
      </w:r>
      <w:r w:rsidR="00CD6BF7">
        <w:rPr>
          <w:color w:val="222222"/>
          <w:sz w:val="24"/>
          <w:szCs w:val="24"/>
        </w:rPr>
        <w:t xml:space="preserve">to identify any </w:t>
      </w:r>
      <w:r>
        <w:rPr>
          <w:color w:val="222222"/>
          <w:sz w:val="24"/>
          <w:szCs w:val="24"/>
        </w:rPr>
        <w:t xml:space="preserve">visible risks.  The DPE consultant can discuss the outcome of these reports at the next session to support you in mitigating any risks identified and share best practice advice. </w:t>
      </w:r>
      <w:hyperlink r:id="rId9" w:history="1">
        <w:r w:rsidRPr="0099697A">
          <w:rPr>
            <w:rStyle w:val="Hyperlink"/>
            <w:sz w:val="24"/>
            <w:szCs w:val="24"/>
          </w:rPr>
          <w:t>https://dataprotection.education/courses-heading/making-the-rounds-log/add-log</w:t>
        </w:r>
      </w:hyperlink>
    </w:p>
    <w:p w14:paraId="02163057" w14:textId="189CF91A" w:rsidR="002B6E5E" w:rsidRDefault="002B6E5E" w:rsidP="00CD6BF7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</w:p>
    <w:p w14:paraId="590D115E" w14:textId="0DC47D89" w:rsidR="009B359B" w:rsidRDefault="009B359B" w:rsidP="00CD6BF7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>Ellingham have undertaken a walk around, but both schools would like an onsite visit in the new year, where I will conduct and visible risk walk.</w:t>
      </w:r>
    </w:p>
    <w:p w14:paraId="3416BE24" w14:textId="77777777" w:rsidR="009B359B" w:rsidRDefault="009B359B" w:rsidP="00CD6BF7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</w:p>
    <w:p w14:paraId="1A081002" w14:textId="356A3917" w:rsidR="002B6E5E" w:rsidRDefault="002B6E5E" w:rsidP="00CD6BF7">
      <w:pPr>
        <w:shd w:val="clear" w:color="auto" w:fill="FFFFFF"/>
        <w:spacing w:after="0" w:line="240" w:lineRule="auto"/>
        <w:rPr>
          <w:noProof/>
        </w:rPr>
      </w:pPr>
      <w:r>
        <w:rPr>
          <w:noProof/>
          <w:color w:val="222222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1D0A30" wp14:editId="60E95321">
                <wp:simplePos x="0" y="0"/>
                <wp:positionH relativeFrom="column">
                  <wp:posOffset>3076575</wp:posOffset>
                </wp:positionH>
                <wp:positionV relativeFrom="paragraph">
                  <wp:posOffset>512445</wp:posOffset>
                </wp:positionV>
                <wp:extent cx="152400" cy="161925"/>
                <wp:effectExtent l="0" t="0" r="76200" b="47625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1619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6D67AD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242.25pt;margin-top:40.35pt;width:12pt;height:12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" strokecolor="red" strokeweight=".5pt">
                <v:stroke endarrow="block" joinstyle="miter"/>
              </v:shape>
            </w:pict>
          </mc:Fallback>
        </mc:AlternateContent>
      </w:r>
      <w:r>
        <w:rPr>
          <w:color w:val="222222"/>
          <w:sz w:val="24"/>
          <w:szCs w:val="24"/>
        </w:rPr>
        <w:t>There is also a new ‘to-do list’ function where the administrator can assign tasks to members of staff and define a deadline date for completion.  This feature is located in the bottom right-hand corner of the main dashboard</w:t>
      </w:r>
      <w:r>
        <w:rPr>
          <w:noProof/>
        </w:rPr>
        <w:t xml:space="preserve"> </w:t>
      </w:r>
    </w:p>
    <w:p w14:paraId="1B44C571" w14:textId="2DA6E326" w:rsidR="002B6E5E" w:rsidRDefault="009B359B" w:rsidP="002B6E5E">
      <w:pPr>
        <w:shd w:val="clear" w:color="auto" w:fill="FFFFFF"/>
        <w:spacing w:after="0" w:line="240" w:lineRule="auto"/>
        <w:ind w:left="4320" w:firstLine="720"/>
        <w:rPr>
          <w:color w:val="222222"/>
          <w:sz w:val="24"/>
          <w:szCs w:val="24"/>
        </w:rPr>
      </w:pPr>
      <w:r>
        <w:rPr>
          <w:noProof/>
        </w:rPr>
        <w:drawing>
          <wp:inline distT="0" distB="0" distL="0" distR="0" wp14:anchorId="7664E4AB" wp14:editId="256C0C86">
            <wp:extent cx="466090" cy="3710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47407" t="82830" r="50449" b="11101"/>
                    <a:stretch/>
                  </pic:blipFill>
                  <pic:spPr bwMode="auto">
                    <a:xfrm>
                      <a:off x="0" y="0"/>
                      <a:ext cx="466950" cy="3717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00002B" w14:textId="77777777" w:rsidR="003254E5" w:rsidRDefault="00000000" w:rsidP="00CD6BF7">
      <w:pPr>
        <w:numPr>
          <w:ilvl w:val="0"/>
          <w:numId w:val="3"/>
        </w:numPr>
        <w:shd w:val="clear" w:color="auto" w:fill="FFFFFF"/>
        <w:spacing w:after="0" w:line="240" w:lineRule="auto"/>
        <w:ind w:left="567" w:hanging="567"/>
        <w:rPr>
          <w:b/>
          <w:color w:val="0591B4"/>
          <w:sz w:val="28"/>
          <w:szCs w:val="28"/>
        </w:rPr>
      </w:pPr>
      <w:sdt>
        <w:sdtPr>
          <w:tag w:val="goog_rdk_8"/>
          <w:id w:val="845977951"/>
        </w:sdtPr>
        <w:sdtContent/>
      </w:sdt>
      <w:r>
        <w:rPr>
          <w:b/>
          <w:color w:val="0591B4"/>
          <w:sz w:val="28"/>
          <w:szCs w:val="28"/>
        </w:rPr>
        <w:t xml:space="preserve">Information security </w:t>
      </w:r>
    </w:p>
    <w:p w14:paraId="0000002C" w14:textId="77777777" w:rsidR="003254E5" w:rsidRDefault="00000000" w:rsidP="00CD6BF7">
      <w:pPr>
        <w:shd w:val="clear" w:color="auto" w:fill="FFFFFF"/>
        <w:spacing w:after="0"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0000002D" w14:textId="77777777" w:rsidR="003254E5" w:rsidRDefault="00000000" w:rsidP="00CD6BF7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>DPE have a number of resources for information security:</w:t>
      </w:r>
    </w:p>
    <w:p w14:paraId="0000002E" w14:textId="4F3A2E7D" w:rsidR="003254E5" w:rsidRDefault="00000000" w:rsidP="00CD6B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1">
        <w:r>
          <w:rPr>
            <w:color w:val="1155CC"/>
            <w:sz w:val="24"/>
            <w:szCs w:val="24"/>
            <w:u w:val="single"/>
          </w:rPr>
          <w:t>https://dataprotection.education/best-practice-library/documents/information-technology-security</w:t>
        </w:r>
      </w:hyperlink>
      <w:r>
        <w:rPr>
          <w:color w:val="222222"/>
          <w:sz w:val="24"/>
          <w:szCs w:val="24"/>
        </w:rPr>
        <w:t> </w:t>
      </w:r>
    </w:p>
    <w:p w14:paraId="0000002F" w14:textId="77777777" w:rsidR="003254E5" w:rsidRDefault="00000000" w:rsidP="00CD6B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00000030" w14:textId="66C08D43" w:rsidR="003254E5" w:rsidRDefault="009B359B" w:rsidP="00CD6BF7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>Staff have completed the</w:t>
      </w:r>
      <w:r w:rsidR="00000000">
        <w:rPr>
          <w:color w:val="222222"/>
          <w:sz w:val="24"/>
          <w:szCs w:val="24"/>
        </w:rPr>
        <w:t xml:space="preserve"> </w:t>
      </w:r>
      <w:r w:rsidR="00000000">
        <w:rPr>
          <w:b/>
          <w:color w:val="222222"/>
          <w:sz w:val="24"/>
          <w:szCs w:val="24"/>
        </w:rPr>
        <w:t>Stay Safe online NCSC training</w:t>
      </w:r>
      <w:r w:rsidR="00000000">
        <w:rPr>
          <w:color w:val="222222"/>
          <w:sz w:val="24"/>
          <w:szCs w:val="24"/>
        </w:rPr>
        <w:t xml:space="preserve">. This is not only beneficial for the organisation but also for staff when accessing personal information online </w:t>
      </w:r>
      <w:proofErr w:type="gramStart"/>
      <w:r w:rsidR="00000000">
        <w:rPr>
          <w:color w:val="222222"/>
          <w:sz w:val="24"/>
          <w:szCs w:val="24"/>
        </w:rPr>
        <w:t>i.e.</w:t>
      </w:r>
      <w:proofErr w:type="gramEnd"/>
      <w:r w:rsidR="00000000">
        <w:rPr>
          <w:color w:val="222222"/>
          <w:sz w:val="24"/>
          <w:szCs w:val="24"/>
        </w:rPr>
        <w:t xml:space="preserve"> personal banking: </w:t>
      </w:r>
    </w:p>
    <w:p w14:paraId="00000031" w14:textId="77777777" w:rsidR="003254E5" w:rsidRDefault="00000000" w:rsidP="00CD6B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2">
        <w:r>
          <w:rPr>
            <w:color w:val="0000FF"/>
            <w:sz w:val="24"/>
            <w:szCs w:val="24"/>
            <w:u w:val="single"/>
          </w:rPr>
          <w:t>https://dataprotection.education/courses-heading/stay-safe-online-ncsc</w:t>
        </w:r>
      </w:hyperlink>
      <w:r>
        <w:rPr>
          <w:color w:val="222222"/>
          <w:sz w:val="24"/>
          <w:szCs w:val="24"/>
        </w:rPr>
        <w:t> </w:t>
      </w:r>
    </w:p>
    <w:p w14:paraId="00000032" w14:textId="77777777" w:rsidR="003254E5" w:rsidRDefault="00000000" w:rsidP="00CD6B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00000033" w14:textId="72270D20" w:rsidR="003254E5" w:rsidRDefault="00000000" w:rsidP="00CD6BF7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 xml:space="preserve">There is also an information security best practice area with policy documentation, links to other related best practice areas (passwords) and lots of content regarding latest threats in the sector: </w:t>
      </w:r>
      <w:hyperlink r:id="rId13">
        <w:r>
          <w:rPr>
            <w:color w:val="1155CC"/>
            <w:sz w:val="24"/>
            <w:szCs w:val="24"/>
            <w:u w:val="single"/>
          </w:rPr>
          <w:t>https://ico.org.uk/for-organisations/guide-to-data-protection/introduction-to-dpa-2018/about-the-dpa-2018/</w:t>
        </w:r>
      </w:hyperlink>
      <w:r>
        <w:rPr>
          <w:color w:val="222222"/>
          <w:sz w:val="24"/>
          <w:szCs w:val="24"/>
        </w:rPr>
        <w:t xml:space="preserve"> </w:t>
      </w:r>
    </w:p>
    <w:p w14:paraId="00000034" w14:textId="77777777" w:rsidR="003254E5" w:rsidRDefault="00000000" w:rsidP="00CD6B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color w:val="22222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  </w:t>
      </w:r>
    </w:p>
    <w:p w14:paraId="00000035" w14:textId="77777777" w:rsidR="003254E5" w:rsidRDefault="00000000" w:rsidP="00CD6B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color w:val="222222"/>
          <w:sz w:val="24"/>
          <w:szCs w:val="24"/>
        </w:rPr>
        <w:t xml:space="preserve">In addition, you can check out the National Cyber Security Centre website: </w:t>
      </w:r>
      <w:hyperlink r:id="rId14">
        <w:r>
          <w:rPr>
            <w:color w:val="1155CC"/>
            <w:sz w:val="24"/>
            <w:szCs w:val="24"/>
            <w:u w:val="single"/>
          </w:rPr>
          <w:t>ncsc.gov.uk</w:t>
        </w:r>
      </w:hyperlink>
      <w:r>
        <w:rPr>
          <w:color w:val="222222"/>
          <w:sz w:val="24"/>
          <w:szCs w:val="24"/>
        </w:rPr>
        <w:t xml:space="preserve"> which has useful resources and tips for schools regarding cyber security:</w:t>
      </w:r>
    </w:p>
    <w:p w14:paraId="00000036" w14:textId="77777777" w:rsidR="003254E5" w:rsidRDefault="00000000" w:rsidP="002B6E5E">
      <w:pPr>
        <w:numPr>
          <w:ilvl w:val="0"/>
          <w:numId w:val="4"/>
        </w:numPr>
        <w:spacing w:before="200" w:after="0" w:line="240" w:lineRule="auto"/>
        <w:ind w:left="567" w:hanging="567"/>
        <w:rPr>
          <w:color w:val="222222"/>
          <w:sz w:val="24"/>
          <w:szCs w:val="24"/>
        </w:rPr>
      </w:pPr>
      <w:r>
        <w:rPr>
          <w:b/>
          <w:color w:val="222222"/>
          <w:sz w:val="24"/>
          <w:szCs w:val="24"/>
        </w:rPr>
        <w:t>School resources:</w:t>
      </w:r>
      <w:r>
        <w:rPr>
          <w:color w:val="222222"/>
          <w:sz w:val="24"/>
          <w:szCs w:val="24"/>
        </w:rPr>
        <w:t xml:space="preserve"> </w:t>
      </w:r>
      <w:hyperlink r:id="rId15">
        <w:r>
          <w:rPr>
            <w:color w:val="1155CC"/>
            <w:sz w:val="24"/>
            <w:szCs w:val="24"/>
            <w:u w:val="single"/>
          </w:rPr>
          <w:t>https://www.ncsc.gov.uk/section/education-skills/schools</w:t>
        </w:r>
      </w:hyperlink>
      <w:r>
        <w:rPr>
          <w:color w:val="222222"/>
          <w:sz w:val="24"/>
          <w:szCs w:val="24"/>
        </w:rPr>
        <w:t> </w:t>
      </w:r>
    </w:p>
    <w:p w14:paraId="00000037" w14:textId="77777777" w:rsidR="003254E5" w:rsidRDefault="00000000" w:rsidP="002B6E5E">
      <w:pPr>
        <w:numPr>
          <w:ilvl w:val="0"/>
          <w:numId w:val="4"/>
        </w:numPr>
        <w:spacing w:after="200" w:line="240" w:lineRule="auto"/>
        <w:ind w:left="567" w:hanging="567"/>
        <w:rPr>
          <w:color w:val="222222"/>
          <w:sz w:val="24"/>
          <w:szCs w:val="24"/>
        </w:rPr>
      </w:pPr>
      <w:r>
        <w:rPr>
          <w:b/>
          <w:color w:val="222222"/>
          <w:sz w:val="24"/>
          <w:szCs w:val="24"/>
        </w:rPr>
        <w:t>Governor Qs for schools:</w:t>
      </w:r>
      <w:r>
        <w:rPr>
          <w:color w:val="222222"/>
          <w:sz w:val="24"/>
          <w:szCs w:val="24"/>
        </w:rPr>
        <w:t xml:space="preserve"> </w:t>
      </w:r>
      <w:hyperlink r:id="rId16">
        <w:r>
          <w:rPr>
            <w:color w:val="1155CC"/>
            <w:sz w:val="24"/>
            <w:szCs w:val="24"/>
            <w:u w:val="single"/>
          </w:rPr>
          <w:t>https://www.ncsc.gov.uk/information/school-governor-questions</w:t>
        </w:r>
      </w:hyperlink>
    </w:p>
    <w:p w14:paraId="00000038" w14:textId="77777777" w:rsidR="003254E5" w:rsidRDefault="003254E5" w:rsidP="00CD6BF7">
      <w:pPr>
        <w:spacing w:after="0" w:line="240" w:lineRule="auto"/>
        <w:rPr>
          <w:b/>
          <w:color w:val="0591B4"/>
          <w:sz w:val="28"/>
          <w:szCs w:val="28"/>
          <w:highlight w:val="white"/>
        </w:rPr>
      </w:pPr>
    </w:p>
    <w:p w14:paraId="00000039" w14:textId="57E8009A" w:rsidR="003254E5" w:rsidRDefault="00000000" w:rsidP="00CD6BF7">
      <w:pPr>
        <w:numPr>
          <w:ilvl w:val="0"/>
          <w:numId w:val="3"/>
        </w:numPr>
        <w:spacing w:after="0" w:line="240" w:lineRule="auto"/>
        <w:ind w:left="567" w:hanging="567"/>
        <w:rPr>
          <w:b/>
          <w:color w:val="0591B4"/>
          <w:sz w:val="28"/>
          <w:szCs w:val="28"/>
        </w:rPr>
      </w:pPr>
      <w:sdt>
        <w:sdtPr>
          <w:tag w:val="goog_rdk_9"/>
          <w:id w:val="598223759"/>
          <w:showingPlcHdr/>
        </w:sdtPr>
        <w:sdtContent>
          <w:r w:rsidR="00CD6BF7">
            <w:t xml:space="preserve">     </w:t>
          </w:r>
        </w:sdtContent>
      </w:sdt>
      <w:r>
        <w:rPr>
          <w:b/>
          <w:color w:val="0591B4"/>
          <w:sz w:val="28"/>
          <w:szCs w:val="28"/>
        </w:rPr>
        <w:t>Record of Processing and supplier due diligence </w:t>
      </w:r>
    </w:p>
    <w:p w14:paraId="10541B18" w14:textId="77777777" w:rsidR="00CD6BF7" w:rsidRDefault="00CD6BF7" w:rsidP="00CD6BF7">
      <w:pPr>
        <w:shd w:val="clear" w:color="auto" w:fill="FFFFFF"/>
        <w:spacing w:after="0" w:line="240" w:lineRule="auto"/>
        <w:rPr>
          <w:color w:val="4A4A4A"/>
          <w:sz w:val="24"/>
          <w:szCs w:val="24"/>
          <w:highlight w:val="white"/>
        </w:rPr>
      </w:pPr>
    </w:p>
    <w:p w14:paraId="55B219F0" w14:textId="5DFBB771" w:rsidR="008728B9" w:rsidRDefault="00A46C9F" w:rsidP="00CD6BF7">
      <w:pPr>
        <w:shd w:val="clear" w:color="auto" w:fill="FFFFFF"/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>
        <w:rPr>
          <w:rFonts w:asciiTheme="minorHAnsi" w:eastAsia="Times New Roman" w:hAnsiTheme="minorHAnsi" w:cstheme="minorHAnsi"/>
          <w:sz w:val="24"/>
          <w:szCs w:val="24"/>
        </w:rPr>
        <w:t xml:space="preserve">The ‘top 10’ </w:t>
      </w:r>
      <w:proofErr w:type="spellStart"/>
      <w:r w:rsidR="00A83B3B">
        <w:rPr>
          <w:rFonts w:asciiTheme="minorHAnsi" w:eastAsia="Times New Roman" w:hAnsiTheme="minorHAnsi" w:cstheme="minorHAnsi"/>
          <w:sz w:val="24"/>
          <w:szCs w:val="24"/>
        </w:rPr>
        <w:t>RoP’s</w:t>
      </w:r>
      <w:proofErr w:type="spellEnd"/>
      <w:r w:rsidR="00A83B3B">
        <w:rPr>
          <w:rFonts w:asciiTheme="minorHAnsi" w:eastAsia="Times New Roman" w:hAnsiTheme="minorHAnsi" w:cstheme="minorHAnsi"/>
          <w:sz w:val="24"/>
          <w:szCs w:val="24"/>
        </w:rPr>
        <w:t xml:space="preserve"> will be copied over for </w:t>
      </w:r>
      <w:r>
        <w:rPr>
          <w:rFonts w:asciiTheme="minorHAnsi" w:eastAsia="Times New Roman" w:hAnsiTheme="minorHAnsi" w:cstheme="minorHAnsi"/>
          <w:sz w:val="24"/>
          <w:szCs w:val="24"/>
        </w:rPr>
        <w:t xml:space="preserve">Finance, HR, Management of the school and </w:t>
      </w:r>
      <w:r w:rsidR="00A83B3B">
        <w:rPr>
          <w:rFonts w:asciiTheme="minorHAnsi" w:eastAsia="Times New Roman" w:hAnsiTheme="minorHAnsi" w:cstheme="minorHAnsi"/>
          <w:sz w:val="24"/>
          <w:szCs w:val="24"/>
        </w:rPr>
        <w:t xml:space="preserve">Pupil Management for completion </w:t>
      </w:r>
      <w:r w:rsidR="009B359B">
        <w:rPr>
          <w:rFonts w:asciiTheme="minorHAnsi" w:eastAsia="Times New Roman" w:hAnsiTheme="minorHAnsi" w:cstheme="minorHAnsi"/>
          <w:sz w:val="24"/>
          <w:szCs w:val="24"/>
        </w:rPr>
        <w:t>as soon as these have been identified by DPE</w:t>
      </w:r>
      <w:r w:rsidR="00A83B3B">
        <w:rPr>
          <w:rFonts w:asciiTheme="minorHAnsi" w:eastAsia="Times New Roman" w:hAnsiTheme="minorHAnsi" w:cstheme="minorHAnsi"/>
          <w:sz w:val="24"/>
          <w:szCs w:val="24"/>
        </w:rPr>
        <w:t>.</w:t>
      </w:r>
    </w:p>
    <w:p w14:paraId="4423D33A" w14:textId="2D6B3DC0" w:rsidR="00A83B3B" w:rsidRDefault="00A83B3B" w:rsidP="00CD6BF7">
      <w:pPr>
        <w:shd w:val="clear" w:color="auto" w:fill="FFFFFF"/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</w:p>
    <w:p w14:paraId="0000003C" w14:textId="77777777" w:rsidR="003254E5" w:rsidRDefault="00000000" w:rsidP="00CD6B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color w:val="000000"/>
          <w:sz w:val="24"/>
          <w:szCs w:val="24"/>
          <w:highlight w:val="white"/>
        </w:rPr>
        <w:t>Things to consider:</w:t>
      </w:r>
    </w:p>
    <w:p w14:paraId="0000003D" w14:textId="77777777" w:rsidR="003254E5" w:rsidRDefault="00000000" w:rsidP="00CD6BF7">
      <w:pPr>
        <w:numPr>
          <w:ilvl w:val="0"/>
          <w:numId w:val="5"/>
        </w:numPr>
        <w:shd w:val="clear" w:color="auto" w:fill="FFFFFF"/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highlight w:val="white"/>
        </w:rPr>
        <w:t>Privacy notice/third party/supplier list - is this up to date, do you know all the organisations/suppliers you share information with?</w:t>
      </w:r>
    </w:p>
    <w:p w14:paraId="0000003E" w14:textId="77777777" w:rsidR="003254E5" w:rsidRDefault="00000000" w:rsidP="00CD6BF7">
      <w:pPr>
        <w:numPr>
          <w:ilvl w:val="0"/>
          <w:numId w:val="5"/>
        </w:numPr>
        <w:shd w:val="clear" w:color="auto" w:fill="FFFFFF"/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highlight w:val="white"/>
        </w:rPr>
        <w:lastRenderedPageBreak/>
        <w:t>Due diligence form - this can be sent to new suppliers</w:t>
      </w:r>
    </w:p>
    <w:p w14:paraId="0000003F" w14:textId="77777777" w:rsidR="003254E5" w:rsidRDefault="00000000" w:rsidP="00CD6BF7">
      <w:pPr>
        <w:numPr>
          <w:ilvl w:val="0"/>
          <w:numId w:val="5"/>
        </w:numPr>
        <w:shd w:val="clear" w:color="auto" w:fill="FFFFFF"/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highlight w:val="white"/>
        </w:rPr>
        <w:t>Make sure that current and future contracts include data protection</w:t>
      </w:r>
    </w:p>
    <w:p w14:paraId="00000040" w14:textId="77777777" w:rsidR="003254E5" w:rsidRDefault="00000000" w:rsidP="00CD6BF7">
      <w:pPr>
        <w:numPr>
          <w:ilvl w:val="0"/>
          <w:numId w:val="5"/>
        </w:numPr>
        <w:shd w:val="clear" w:color="auto" w:fill="FFFFFF"/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highlight w:val="white"/>
        </w:rPr>
        <w:t>Risks - what you should be thinking of when purchasing and using new products and suppliers</w:t>
      </w:r>
    </w:p>
    <w:p w14:paraId="00000042" w14:textId="77777777" w:rsidR="003254E5" w:rsidRDefault="00000000" w:rsidP="00CD6B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00000043" w14:textId="77777777" w:rsidR="003254E5" w:rsidRDefault="00000000" w:rsidP="00CD6B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color w:val="000000"/>
          <w:sz w:val="24"/>
          <w:szCs w:val="24"/>
          <w:highlight w:val="white"/>
        </w:rPr>
        <w:t xml:space="preserve">DPEs best practice area and the due diligence form for suppliers is located here: </w:t>
      </w:r>
      <w:hyperlink r:id="rId17">
        <w:r>
          <w:rPr>
            <w:color w:val="000000"/>
            <w:sz w:val="24"/>
            <w:szCs w:val="24"/>
            <w:highlight w:val="white"/>
            <w:u w:val="single"/>
          </w:rPr>
          <w:t>https://dataprotection.education/index.php/best-practice-library/best-practice/due-diligence-best-practice-area</w:t>
        </w:r>
      </w:hyperlink>
    </w:p>
    <w:p w14:paraId="00000044" w14:textId="77777777" w:rsidR="003254E5" w:rsidRDefault="00000000" w:rsidP="00CD6B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00000045" w14:textId="77777777" w:rsidR="003254E5" w:rsidRDefault="00000000" w:rsidP="00CD6B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00000046" w14:textId="77777777" w:rsidR="003254E5" w:rsidRDefault="00000000" w:rsidP="00CD6BF7">
      <w:pPr>
        <w:numPr>
          <w:ilvl w:val="0"/>
          <w:numId w:val="3"/>
        </w:numPr>
        <w:shd w:val="clear" w:color="auto" w:fill="FFFFFF"/>
        <w:spacing w:after="0" w:line="240" w:lineRule="auto"/>
        <w:ind w:left="0" w:hanging="567"/>
        <w:rPr>
          <w:b/>
          <w:color w:val="0591B4"/>
          <w:sz w:val="28"/>
          <w:szCs w:val="28"/>
        </w:rPr>
      </w:pPr>
      <w:r>
        <w:rPr>
          <w:b/>
          <w:color w:val="0591B4"/>
          <w:sz w:val="28"/>
          <w:szCs w:val="28"/>
        </w:rPr>
        <w:t>Data retention</w:t>
      </w:r>
    </w:p>
    <w:p w14:paraId="6788AE92" w14:textId="77777777" w:rsidR="00CD6BF7" w:rsidRDefault="00CD6BF7" w:rsidP="00CD6BF7">
      <w:pPr>
        <w:spacing w:after="0" w:line="240" w:lineRule="auto"/>
        <w:rPr>
          <w:color w:val="444444"/>
          <w:sz w:val="24"/>
          <w:szCs w:val="24"/>
          <w:highlight w:val="white"/>
        </w:rPr>
      </w:pPr>
    </w:p>
    <w:p w14:paraId="00000047" w14:textId="790C25A7" w:rsidR="003254E5" w:rsidRPr="008728B9" w:rsidRDefault="00000000" w:rsidP="00CD6BF7">
      <w:pPr>
        <w:spacing w:after="3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8B9">
        <w:rPr>
          <w:sz w:val="24"/>
          <w:szCs w:val="24"/>
          <w:highlight w:val="white"/>
        </w:rPr>
        <w:t xml:space="preserve">Organisations can set deadlines, document and justify timeframes they have set for retaining data. There are </w:t>
      </w:r>
      <w:r w:rsidRPr="008728B9">
        <w:rPr>
          <w:b/>
          <w:sz w:val="24"/>
          <w:szCs w:val="24"/>
          <w:highlight w:val="white"/>
        </w:rPr>
        <w:t>two key factors:</w:t>
      </w:r>
      <w:r w:rsidRPr="008728B9">
        <w:rPr>
          <w:sz w:val="24"/>
          <w:szCs w:val="24"/>
          <w:highlight w:val="white"/>
        </w:rPr>
        <w:t xml:space="preserve"> the</w:t>
      </w:r>
      <w:r w:rsidRPr="008728B9">
        <w:rPr>
          <w:b/>
          <w:sz w:val="24"/>
          <w:szCs w:val="24"/>
          <w:highlight w:val="white"/>
        </w:rPr>
        <w:t xml:space="preserve"> purpose </w:t>
      </w:r>
      <w:r w:rsidRPr="008728B9">
        <w:rPr>
          <w:sz w:val="24"/>
          <w:szCs w:val="24"/>
          <w:highlight w:val="white"/>
        </w:rPr>
        <w:t xml:space="preserve">for processing the data, and any </w:t>
      </w:r>
      <w:r w:rsidRPr="008728B9">
        <w:rPr>
          <w:b/>
          <w:sz w:val="24"/>
          <w:szCs w:val="24"/>
          <w:highlight w:val="white"/>
        </w:rPr>
        <w:t xml:space="preserve">legal or regulatory requirements </w:t>
      </w:r>
      <w:r w:rsidRPr="008728B9">
        <w:rPr>
          <w:sz w:val="24"/>
          <w:szCs w:val="24"/>
          <w:highlight w:val="white"/>
        </w:rPr>
        <w:t xml:space="preserve">for </w:t>
      </w:r>
      <w:r w:rsidRPr="008728B9">
        <w:rPr>
          <w:b/>
          <w:sz w:val="24"/>
          <w:szCs w:val="24"/>
          <w:highlight w:val="white"/>
        </w:rPr>
        <w:t xml:space="preserve">retaining it. </w:t>
      </w:r>
      <w:r w:rsidRPr="008728B9">
        <w:rPr>
          <w:sz w:val="24"/>
          <w:szCs w:val="24"/>
          <w:highlight w:val="white"/>
        </w:rPr>
        <w:t xml:space="preserve">One of your purposes will need to apply for you to continue to store the data. </w:t>
      </w:r>
    </w:p>
    <w:p w14:paraId="00000048" w14:textId="4A76E59B" w:rsidR="003254E5" w:rsidRPr="008728B9" w:rsidRDefault="00000000" w:rsidP="00CD6B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8B9">
        <w:rPr>
          <w:b/>
          <w:sz w:val="24"/>
          <w:szCs w:val="24"/>
        </w:rPr>
        <w:t>Different data systems to consider when reviewing data retention: </w:t>
      </w:r>
    </w:p>
    <w:p w14:paraId="00000049" w14:textId="77777777" w:rsidR="003254E5" w:rsidRPr="008728B9" w:rsidRDefault="00000000" w:rsidP="00CD6BF7">
      <w:pPr>
        <w:numPr>
          <w:ilvl w:val="0"/>
          <w:numId w:val="6"/>
        </w:numPr>
        <w:shd w:val="clear" w:color="auto" w:fill="FFFFFF"/>
        <w:spacing w:after="0" w:line="240" w:lineRule="auto"/>
        <w:rPr>
          <w:sz w:val="24"/>
          <w:szCs w:val="24"/>
        </w:rPr>
      </w:pPr>
      <w:r w:rsidRPr="008728B9">
        <w:rPr>
          <w:sz w:val="24"/>
          <w:szCs w:val="24"/>
        </w:rPr>
        <w:t>Emails</w:t>
      </w:r>
    </w:p>
    <w:p w14:paraId="0000004A" w14:textId="77777777" w:rsidR="003254E5" w:rsidRPr="008728B9" w:rsidRDefault="00000000" w:rsidP="00CD6BF7">
      <w:pPr>
        <w:numPr>
          <w:ilvl w:val="0"/>
          <w:numId w:val="6"/>
        </w:numPr>
        <w:shd w:val="clear" w:color="auto" w:fill="FFFFFF"/>
        <w:spacing w:after="0" w:line="240" w:lineRule="auto"/>
        <w:rPr>
          <w:sz w:val="24"/>
          <w:szCs w:val="24"/>
        </w:rPr>
      </w:pPr>
      <w:r w:rsidRPr="008728B9">
        <w:rPr>
          <w:sz w:val="24"/>
          <w:szCs w:val="24"/>
        </w:rPr>
        <w:t>MIS</w:t>
      </w:r>
    </w:p>
    <w:p w14:paraId="0000004B" w14:textId="77777777" w:rsidR="003254E5" w:rsidRPr="008728B9" w:rsidRDefault="00000000" w:rsidP="00CD6BF7">
      <w:pPr>
        <w:numPr>
          <w:ilvl w:val="0"/>
          <w:numId w:val="6"/>
        </w:numPr>
        <w:shd w:val="clear" w:color="auto" w:fill="FFFFFF"/>
        <w:spacing w:after="0" w:line="240" w:lineRule="auto"/>
        <w:rPr>
          <w:sz w:val="24"/>
          <w:szCs w:val="24"/>
        </w:rPr>
      </w:pPr>
      <w:r w:rsidRPr="008728B9">
        <w:rPr>
          <w:sz w:val="24"/>
          <w:szCs w:val="24"/>
        </w:rPr>
        <w:t>Website</w:t>
      </w:r>
    </w:p>
    <w:p w14:paraId="0000004C" w14:textId="77777777" w:rsidR="003254E5" w:rsidRPr="008728B9" w:rsidRDefault="00000000" w:rsidP="00CD6BF7">
      <w:pPr>
        <w:numPr>
          <w:ilvl w:val="0"/>
          <w:numId w:val="6"/>
        </w:numPr>
        <w:shd w:val="clear" w:color="auto" w:fill="FFFFFF"/>
        <w:spacing w:after="0" w:line="240" w:lineRule="auto"/>
        <w:rPr>
          <w:sz w:val="24"/>
          <w:szCs w:val="24"/>
        </w:rPr>
      </w:pPr>
      <w:r w:rsidRPr="008728B9">
        <w:rPr>
          <w:sz w:val="24"/>
          <w:szCs w:val="24"/>
        </w:rPr>
        <w:t>Network/CLOUD</w:t>
      </w:r>
    </w:p>
    <w:p w14:paraId="0000004D" w14:textId="77777777" w:rsidR="003254E5" w:rsidRPr="008728B9" w:rsidRDefault="00000000" w:rsidP="00CD6B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8B9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0000004E" w14:textId="77777777" w:rsidR="003254E5" w:rsidRPr="008728B9" w:rsidRDefault="00000000" w:rsidP="00CD6B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8B9">
        <w:rPr>
          <w:b/>
          <w:sz w:val="24"/>
          <w:szCs w:val="24"/>
        </w:rPr>
        <w:t>Tools to support you:</w:t>
      </w:r>
    </w:p>
    <w:p w14:paraId="00000050" w14:textId="396F2CFD" w:rsidR="003254E5" w:rsidRDefault="00000000" w:rsidP="008728B9">
      <w:pPr>
        <w:shd w:val="clear" w:color="auto" w:fill="FFFFFF"/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</w:t>
      </w:r>
      <w:r>
        <w:rPr>
          <w:color w:val="000000"/>
          <w:sz w:val="24"/>
          <w:szCs w:val="24"/>
        </w:rPr>
        <w:t>There are a number of tools to support you with data retention: I</w:t>
      </w:r>
      <w:hyperlink r:id="rId18">
        <w:r>
          <w:rPr>
            <w:color w:val="0563C1"/>
            <w:sz w:val="24"/>
            <w:szCs w:val="24"/>
            <w:u w:val="single"/>
          </w:rPr>
          <w:t>RMS</w:t>
        </w:r>
      </w:hyperlink>
      <w:r>
        <w:rPr>
          <w:color w:val="000000"/>
          <w:sz w:val="24"/>
          <w:szCs w:val="24"/>
        </w:rPr>
        <w:t xml:space="preserve"> </w:t>
      </w:r>
      <w:r>
        <w:rPr>
          <w:sz w:val="24"/>
          <w:szCs w:val="24"/>
        </w:rPr>
        <w:t>toolkit</w:t>
      </w:r>
    </w:p>
    <w:p w14:paraId="00000051" w14:textId="77777777" w:rsidR="003254E5" w:rsidRDefault="00000000" w:rsidP="00CD6BF7">
      <w:pPr>
        <w:numPr>
          <w:ilvl w:val="0"/>
          <w:numId w:val="7"/>
        </w:num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DPE’s </w:t>
      </w:r>
      <w:sdt>
        <w:sdtPr>
          <w:tag w:val="goog_rdk_10"/>
          <w:id w:val="-324208604"/>
        </w:sdtPr>
        <w:sdtContent/>
      </w:sdt>
      <w:hyperlink r:id="rId19">
        <w:r>
          <w:rPr>
            <w:color w:val="0563C1"/>
            <w:sz w:val="24"/>
            <w:szCs w:val="24"/>
            <w:u w:val="single"/>
          </w:rPr>
          <w:t xml:space="preserve">record management </w:t>
        </w:r>
      </w:hyperlink>
      <w:r>
        <w:rPr>
          <w:sz w:val="24"/>
          <w:szCs w:val="24"/>
        </w:rPr>
        <w:t xml:space="preserve"> best practice area</w:t>
      </w:r>
    </w:p>
    <w:p w14:paraId="00000052" w14:textId="77777777" w:rsidR="003254E5" w:rsidRDefault="00000000" w:rsidP="00CD6BF7">
      <w:pPr>
        <w:numPr>
          <w:ilvl w:val="0"/>
          <w:numId w:val="7"/>
        </w:numPr>
        <w:spacing w:after="0" w:line="240" w:lineRule="auto"/>
        <w:rPr>
          <w:color w:val="000000"/>
          <w:sz w:val="24"/>
          <w:szCs w:val="24"/>
        </w:rPr>
      </w:pPr>
      <w:hyperlink r:id="rId20" w:anchor=":~:text=Every%20entry%20in%20the%20admission,which%20the%20entry%20was%20made.&amp;text=Schools%20may%20wish%20to%20consider,dates%20they%20attended%20the%20school.">
        <w:r>
          <w:rPr>
            <w:color w:val="0563C1"/>
            <w:sz w:val="24"/>
            <w:szCs w:val="24"/>
            <w:u w:val="single"/>
          </w:rPr>
          <w:t>DfE</w:t>
        </w:r>
      </w:hyperlink>
      <w:r>
        <w:rPr>
          <w:color w:val="000000"/>
          <w:sz w:val="24"/>
          <w:szCs w:val="24"/>
        </w:rPr>
        <w:t xml:space="preserve"> Annual review of school records and safe data destruction checklist</w:t>
      </w:r>
    </w:p>
    <w:p w14:paraId="00000053" w14:textId="77777777" w:rsidR="003254E5" w:rsidRDefault="00000000" w:rsidP="00CD6BF7">
      <w:pPr>
        <w:numPr>
          <w:ilvl w:val="0"/>
          <w:numId w:val="7"/>
        </w:numPr>
        <w:spacing w:after="0" w:line="240" w:lineRule="auto"/>
        <w:rPr>
          <w:color w:val="000000"/>
          <w:sz w:val="24"/>
          <w:szCs w:val="24"/>
        </w:rPr>
      </w:pPr>
      <w:hyperlink r:id="rId21">
        <w:r>
          <w:rPr>
            <w:color w:val="0563C1"/>
            <w:sz w:val="24"/>
            <w:szCs w:val="24"/>
            <w:u w:val="single"/>
          </w:rPr>
          <w:t>ICO</w:t>
        </w:r>
      </w:hyperlink>
    </w:p>
    <w:p w14:paraId="00000054" w14:textId="77777777" w:rsidR="003254E5" w:rsidRDefault="00000000" w:rsidP="00CD6BF7">
      <w:pPr>
        <w:numPr>
          <w:ilvl w:val="0"/>
          <w:numId w:val="7"/>
        </w:num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DPEs </w:t>
      </w:r>
      <w:hyperlink r:id="rId22">
        <w:r>
          <w:rPr>
            <w:color w:val="0563C1"/>
            <w:sz w:val="24"/>
            <w:szCs w:val="24"/>
            <w:u w:val="single"/>
          </w:rPr>
          <w:t>Record of Processing (</w:t>
        </w:r>
        <w:proofErr w:type="spellStart"/>
        <w:r>
          <w:rPr>
            <w:color w:val="0563C1"/>
            <w:sz w:val="24"/>
            <w:szCs w:val="24"/>
            <w:u w:val="single"/>
          </w:rPr>
          <w:t>RoP</w:t>
        </w:r>
        <w:proofErr w:type="spellEnd"/>
        <w:r>
          <w:rPr>
            <w:color w:val="0563C1"/>
            <w:sz w:val="24"/>
            <w:szCs w:val="24"/>
            <w:u w:val="single"/>
          </w:rPr>
          <w:t>)</w:t>
        </w:r>
      </w:hyperlink>
    </w:p>
    <w:p w14:paraId="00000055" w14:textId="77777777" w:rsidR="003254E5" w:rsidRDefault="00000000" w:rsidP="00CD6BF7">
      <w:pPr>
        <w:numPr>
          <w:ilvl w:val="0"/>
          <w:numId w:val="7"/>
        </w:num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Your </w:t>
      </w:r>
      <w:proofErr w:type="gramStart"/>
      <w:r>
        <w:rPr>
          <w:color w:val="000000"/>
          <w:sz w:val="24"/>
          <w:szCs w:val="24"/>
        </w:rPr>
        <w:t>third party</w:t>
      </w:r>
      <w:proofErr w:type="gramEnd"/>
      <w:r>
        <w:rPr>
          <w:color w:val="000000"/>
          <w:sz w:val="24"/>
          <w:szCs w:val="24"/>
        </w:rPr>
        <w:t xml:space="preserve"> list within your privacy notice</w:t>
      </w:r>
    </w:p>
    <w:p w14:paraId="00000056" w14:textId="77777777" w:rsidR="003254E5" w:rsidRDefault="00000000" w:rsidP="00CD6BF7">
      <w:pPr>
        <w:numPr>
          <w:ilvl w:val="0"/>
          <w:numId w:val="7"/>
        </w:num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Laws and regulations (for example, financial regulations and handbooks and limitations act: </w:t>
      </w:r>
      <w:hyperlink r:id="rId23">
        <w:r>
          <w:rPr>
            <w:color w:val="0563C1"/>
            <w:sz w:val="24"/>
            <w:szCs w:val="24"/>
            <w:u w:val="single"/>
          </w:rPr>
          <w:t>https://www.legislation.gov.uk/ukpga/1980/58</w:t>
        </w:r>
      </w:hyperlink>
      <w:r>
        <w:rPr>
          <w:color w:val="000000"/>
          <w:sz w:val="24"/>
          <w:szCs w:val="24"/>
        </w:rPr>
        <w:t xml:space="preserve"> /legislation: </w:t>
      </w:r>
      <w:hyperlink r:id="rId24">
        <w:r>
          <w:rPr>
            <w:color w:val="0563C1"/>
            <w:sz w:val="24"/>
            <w:szCs w:val="24"/>
            <w:u w:val="single"/>
          </w:rPr>
          <w:t>https://www.legislation.gov.uk/uksi/2021/833/contents/made</w:t>
        </w:r>
      </w:hyperlink>
      <w:r>
        <w:rPr>
          <w:color w:val="000000"/>
          <w:sz w:val="24"/>
          <w:szCs w:val="24"/>
        </w:rPr>
        <w:t xml:space="preserve"> )</w:t>
      </w:r>
    </w:p>
    <w:p w14:paraId="00000057" w14:textId="77777777" w:rsidR="003254E5" w:rsidRDefault="00000000" w:rsidP="00CD6BF7">
      <w:pPr>
        <w:numPr>
          <w:ilvl w:val="0"/>
          <w:numId w:val="7"/>
        </w:numPr>
        <w:spacing w:after="0" w:line="240" w:lineRule="auto"/>
        <w:rPr>
          <w:color w:val="000000"/>
          <w:sz w:val="24"/>
          <w:szCs w:val="24"/>
        </w:rPr>
      </w:pPr>
      <w:hyperlink r:id="rId25">
        <w:r>
          <w:rPr>
            <w:color w:val="0563C1"/>
            <w:sz w:val="24"/>
            <w:szCs w:val="24"/>
            <w:u w:val="single"/>
          </w:rPr>
          <w:t>Microsoft retention tools</w:t>
        </w:r>
      </w:hyperlink>
    </w:p>
    <w:p w14:paraId="00000058" w14:textId="77777777" w:rsidR="003254E5" w:rsidRDefault="00000000" w:rsidP="00CD6BF7">
      <w:pPr>
        <w:numPr>
          <w:ilvl w:val="0"/>
          <w:numId w:val="7"/>
        </w:numPr>
        <w:spacing w:after="0" w:line="240" w:lineRule="auto"/>
        <w:rPr>
          <w:color w:val="000000"/>
          <w:sz w:val="24"/>
          <w:szCs w:val="24"/>
        </w:rPr>
      </w:pPr>
      <w:hyperlink r:id="rId26">
        <w:r>
          <w:rPr>
            <w:color w:val="0563C1"/>
            <w:sz w:val="24"/>
            <w:szCs w:val="24"/>
            <w:u w:val="single"/>
          </w:rPr>
          <w:t>Google retention tools</w:t>
        </w:r>
      </w:hyperlink>
    </w:p>
    <w:p w14:paraId="00000059" w14:textId="77777777" w:rsidR="003254E5" w:rsidRDefault="00000000" w:rsidP="00CD6BF7">
      <w:pPr>
        <w:numPr>
          <w:ilvl w:val="0"/>
          <w:numId w:val="7"/>
        </w:numPr>
        <w:spacing w:after="0" w:line="240" w:lineRule="auto"/>
        <w:rPr>
          <w:color w:val="000000"/>
          <w:sz w:val="24"/>
          <w:szCs w:val="24"/>
        </w:rPr>
      </w:pPr>
      <w:hyperlink r:id="rId27">
        <w:r>
          <w:rPr>
            <w:color w:val="0563C1"/>
            <w:sz w:val="24"/>
            <w:szCs w:val="24"/>
            <w:u w:val="single"/>
          </w:rPr>
          <w:t>MIS retention tools</w:t>
        </w:r>
      </w:hyperlink>
    </w:p>
    <w:p w14:paraId="0000005A" w14:textId="77777777" w:rsidR="003254E5" w:rsidRDefault="00000000" w:rsidP="00CD6BF7">
      <w:pPr>
        <w:numPr>
          <w:ilvl w:val="0"/>
          <w:numId w:val="7"/>
        </w:num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Network scanning and retention tools - speak to your IT department</w:t>
      </w:r>
    </w:p>
    <w:p w14:paraId="33AF8F32" w14:textId="387A6ABA" w:rsidR="00FD575D" w:rsidRDefault="00000000" w:rsidP="00CD6B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0000005C" w14:textId="3C6D27EE" w:rsidR="003254E5" w:rsidRDefault="00000000" w:rsidP="00CD6BF7">
      <w:pPr>
        <w:numPr>
          <w:ilvl w:val="0"/>
          <w:numId w:val="3"/>
        </w:numPr>
        <w:shd w:val="clear" w:color="auto" w:fill="FFFFFF"/>
        <w:spacing w:after="0" w:line="240" w:lineRule="auto"/>
        <w:ind w:left="567" w:hanging="567"/>
        <w:rPr>
          <w:b/>
          <w:color w:val="0591B4"/>
          <w:sz w:val="28"/>
          <w:szCs w:val="28"/>
        </w:rPr>
      </w:pPr>
      <w:sdt>
        <w:sdtPr>
          <w:tag w:val="goog_rdk_11"/>
          <w:id w:val="-1531488283"/>
          <w:showingPlcHdr/>
        </w:sdtPr>
        <w:sdtContent>
          <w:r w:rsidR="00CD6BF7">
            <w:t xml:space="preserve">     </w:t>
          </w:r>
        </w:sdtContent>
      </w:sdt>
      <w:r>
        <w:rPr>
          <w:b/>
          <w:color w:val="0591B4"/>
          <w:sz w:val="28"/>
          <w:szCs w:val="28"/>
        </w:rPr>
        <w:t xml:space="preserve">Staff training and raising staff awareness </w:t>
      </w:r>
    </w:p>
    <w:p w14:paraId="0000005D" w14:textId="77777777" w:rsidR="003254E5" w:rsidRDefault="003254E5" w:rsidP="00CD6B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5E" w14:textId="099FB6F3" w:rsidR="003254E5" w:rsidRDefault="00000000" w:rsidP="00CD6B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Why not use staff briefings and having a monthly focus </w:t>
      </w:r>
      <w:r w:rsidR="00FD575D">
        <w:rPr>
          <w:color w:val="000000"/>
          <w:sz w:val="24"/>
          <w:szCs w:val="24"/>
        </w:rPr>
        <w:t>i.e.,</w:t>
      </w:r>
      <w:r>
        <w:rPr>
          <w:color w:val="000000"/>
          <w:sz w:val="24"/>
          <w:szCs w:val="24"/>
        </w:rPr>
        <w:t xml:space="preserve"> clear desks and locking laptops etc. This is an ideal way to raise awareness and keep staff focused with the latest data protection issues. </w:t>
      </w:r>
      <w:r w:rsidR="00CD6BF7">
        <w:rPr>
          <w:color w:val="000000"/>
          <w:sz w:val="24"/>
          <w:szCs w:val="24"/>
        </w:rPr>
        <w:t xml:space="preserve"> We also have a bank of ‘drip feed’ posters available in our resources area</w:t>
      </w:r>
      <w:r w:rsidR="00692723">
        <w:rPr>
          <w:color w:val="000000"/>
          <w:sz w:val="24"/>
          <w:szCs w:val="24"/>
        </w:rPr>
        <w:t xml:space="preserve"> to help with the focus: </w:t>
      </w:r>
      <w:hyperlink r:id="rId28" w:history="1">
        <w:r w:rsidR="00692723" w:rsidRPr="006A3E94">
          <w:rPr>
            <w:rStyle w:val="Hyperlink"/>
            <w:sz w:val="24"/>
            <w:szCs w:val="24"/>
          </w:rPr>
          <w:t>https://dataprotection.education/best-practice-library/documents/drip-feeds</w:t>
        </w:r>
      </w:hyperlink>
      <w:r w:rsidR="00692723">
        <w:rPr>
          <w:color w:val="000000"/>
          <w:sz w:val="24"/>
          <w:szCs w:val="24"/>
        </w:rPr>
        <w:t xml:space="preserve"> </w:t>
      </w:r>
    </w:p>
    <w:p w14:paraId="0000005F" w14:textId="4B5D2A7A" w:rsidR="003254E5" w:rsidRDefault="003254E5" w:rsidP="00CD6B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3254E5" w:rsidSect="003358C2">
      <w:headerReference w:type="default" r:id="rId29"/>
      <w:pgSz w:w="11906" w:h="16838"/>
      <w:pgMar w:top="1440" w:right="991" w:bottom="1134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E9DF3E" w14:textId="77777777" w:rsidR="00C102B6" w:rsidRDefault="00C102B6" w:rsidP="00CD6BF7">
      <w:pPr>
        <w:spacing w:after="0" w:line="240" w:lineRule="auto"/>
      </w:pPr>
      <w:r>
        <w:separator/>
      </w:r>
    </w:p>
  </w:endnote>
  <w:endnote w:type="continuationSeparator" w:id="0">
    <w:p w14:paraId="5484BAAF" w14:textId="77777777" w:rsidR="00C102B6" w:rsidRDefault="00C102B6" w:rsidP="00CD6B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57B369" w14:textId="77777777" w:rsidR="00C102B6" w:rsidRDefault="00C102B6" w:rsidP="00CD6BF7">
      <w:pPr>
        <w:spacing w:after="0" w:line="240" w:lineRule="auto"/>
      </w:pPr>
      <w:r>
        <w:separator/>
      </w:r>
    </w:p>
  </w:footnote>
  <w:footnote w:type="continuationSeparator" w:id="0">
    <w:p w14:paraId="160E7437" w14:textId="77777777" w:rsidR="00C102B6" w:rsidRDefault="00C102B6" w:rsidP="00CD6B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9BC03C" w14:textId="79238175" w:rsidR="00CD6BF7" w:rsidRDefault="00CD6BF7" w:rsidP="00CD6BF7">
    <w:pPr>
      <w:pStyle w:val="Header"/>
      <w:jc w:val="right"/>
    </w:pPr>
    <w:r>
      <w:rPr>
        <w:noProof/>
      </w:rPr>
      <w:drawing>
        <wp:inline distT="0" distB="0" distL="0" distR="0" wp14:anchorId="622A5286" wp14:editId="201DBCD4">
          <wp:extent cx="2659323" cy="695325"/>
          <wp:effectExtent l="0" t="0" r="8255" b="0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1349" cy="6958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64D57"/>
    <w:multiLevelType w:val="multilevel"/>
    <w:tmpl w:val="A70616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CDA40BC"/>
    <w:multiLevelType w:val="hybridMultilevel"/>
    <w:tmpl w:val="4446856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AE507A"/>
    <w:multiLevelType w:val="multilevel"/>
    <w:tmpl w:val="3F1A32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20BE44ED"/>
    <w:multiLevelType w:val="multilevel"/>
    <w:tmpl w:val="E33025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351F14AD"/>
    <w:multiLevelType w:val="multilevel"/>
    <w:tmpl w:val="A872A83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39EB21F9"/>
    <w:multiLevelType w:val="multilevel"/>
    <w:tmpl w:val="259074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47944696"/>
    <w:multiLevelType w:val="multilevel"/>
    <w:tmpl w:val="454E4A1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4DED54FF"/>
    <w:multiLevelType w:val="multilevel"/>
    <w:tmpl w:val="E360682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6F7D5ED1"/>
    <w:multiLevelType w:val="multilevel"/>
    <w:tmpl w:val="83FCDD8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995885215">
    <w:abstractNumId w:val="0"/>
  </w:num>
  <w:num w:numId="2" w16cid:durableId="1444836499">
    <w:abstractNumId w:val="3"/>
  </w:num>
  <w:num w:numId="3" w16cid:durableId="345719136">
    <w:abstractNumId w:val="6"/>
  </w:num>
  <w:num w:numId="4" w16cid:durableId="978919618">
    <w:abstractNumId w:val="8"/>
  </w:num>
  <w:num w:numId="5" w16cid:durableId="1573277748">
    <w:abstractNumId w:val="7"/>
  </w:num>
  <w:num w:numId="6" w16cid:durableId="1957368408">
    <w:abstractNumId w:val="4"/>
  </w:num>
  <w:num w:numId="7" w16cid:durableId="13312216">
    <w:abstractNumId w:val="5"/>
  </w:num>
  <w:num w:numId="8" w16cid:durableId="1059785895">
    <w:abstractNumId w:val="2"/>
  </w:num>
  <w:num w:numId="9" w16cid:durableId="5513132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54E5"/>
    <w:rsid w:val="00057EAE"/>
    <w:rsid w:val="00104FDD"/>
    <w:rsid w:val="00233529"/>
    <w:rsid w:val="002B6E5E"/>
    <w:rsid w:val="003254E5"/>
    <w:rsid w:val="003358C2"/>
    <w:rsid w:val="00354B57"/>
    <w:rsid w:val="00362D35"/>
    <w:rsid w:val="00692723"/>
    <w:rsid w:val="007629AD"/>
    <w:rsid w:val="007A0037"/>
    <w:rsid w:val="0080192C"/>
    <w:rsid w:val="008728B9"/>
    <w:rsid w:val="009A1E84"/>
    <w:rsid w:val="009B359B"/>
    <w:rsid w:val="00A46C9F"/>
    <w:rsid w:val="00A83B3B"/>
    <w:rsid w:val="00C102B6"/>
    <w:rsid w:val="00CA178B"/>
    <w:rsid w:val="00CD6BF7"/>
    <w:rsid w:val="00FD575D"/>
    <w:rsid w:val="00FE2B96"/>
    <w:rsid w:val="00FF3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504858"/>
  <w15:docId w15:val="{93D7F599-7A29-4E66-B717-5DD207F9C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672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107FE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A567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A5672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107FEB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107F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107FEB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7FEB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D6B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6BF7"/>
  </w:style>
  <w:style w:type="paragraph" w:styleId="Footer">
    <w:name w:val="footer"/>
    <w:basedOn w:val="Normal"/>
    <w:link w:val="FooterChar"/>
    <w:uiPriority w:val="99"/>
    <w:unhideWhenUsed/>
    <w:rsid w:val="00CD6B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6B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protection.education/best-practice-library/best-practice/freedom-of-information" TargetMode="External"/><Relationship Id="rId13" Type="http://schemas.openxmlformats.org/officeDocument/2006/relationships/hyperlink" Target="https://ico.org.uk/for-organisations/guide-to-data-protection/introduction-to-dpa-2018/about-the-dpa-2018/" TargetMode="External"/><Relationship Id="rId18" Type="http://schemas.openxmlformats.org/officeDocument/2006/relationships/hyperlink" Target="https://irms.org.uk/page/SchoolsToolkit" TargetMode="External"/><Relationship Id="rId26" Type="http://schemas.openxmlformats.org/officeDocument/2006/relationships/hyperlink" Target="https://support.google.com/vault/answer/2990828?hl=en" TargetMode="External"/><Relationship Id="rId3" Type="http://schemas.openxmlformats.org/officeDocument/2006/relationships/styles" Target="styles.xml"/><Relationship Id="rId21" Type="http://schemas.openxmlformats.org/officeDocument/2006/relationships/hyperlink" Target="https://ico.org.uk/for-organisations/guide-to-data-protection/guide-to-the-general-data-protection-regulation-gdpr/principles/storage-limitation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dataprotection.education/courses-heading/stay-safe-online-ncsc" TargetMode="External"/><Relationship Id="rId17" Type="http://schemas.openxmlformats.org/officeDocument/2006/relationships/hyperlink" Target="https://dataprotection.education/index.php/best-practice-library/best-practice/due-diligence-best-practice-area" TargetMode="External"/><Relationship Id="rId25" Type="http://schemas.openxmlformats.org/officeDocument/2006/relationships/hyperlink" Target="https://docs.microsoft.com/en-us/microsoft-365/compliance/retention?view=o365-worldwide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ncsc.gov.uk/information/school-governor-questions" TargetMode="External"/><Relationship Id="rId20" Type="http://schemas.openxmlformats.org/officeDocument/2006/relationships/hyperlink" Target="https://assets.publishing.service.gov.uk/government/uploads/system/uploads/attachment_data/file/737237/Records_Checklist_Safe_Data_Destruction_Log_accessible.docx" TargetMode="External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ataprotection.education/best-practice-library/documents/information-technology-security" TargetMode="External"/><Relationship Id="rId24" Type="http://schemas.openxmlformats.org/officeDocument/2006/relationships/hyperlink" Target="https://www.legislation.gov.uk/uksi/2021/833/contents/made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ncsc.gov.uk/section/education-skills/schools" TargetMode="External"/><Relationship Id="rId23" Type="http://schemas.openxmlformats.org/officeDocument/2006/relationships/hyperlink" Target="https://www.legislation.gov.uk/ukpga/1980/58" TargetMode="External"/><Relationship Id="rId28" Type="http://schemas.openxmlformats.org/officeDocument/2006/relationships/hyperlink" Target="https://dataprotection.education/best-practice-library/documents/drip-feeds" TargetMode="External"/><Relationship Id="rId10" Type="http://schemas.openxmlformats.org/officeDocument/2006/relationships/image" Target="media/image1.png"/><Relationship Id="rId19" Type="http://schemas.openxmlformats.org/officeDocument/2006/relationships/hyperlink" Target="https://dataprotection.education/index.php/best-practice-library/best-practice/records-management" TargetMode="Externa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dataprotection.education/courses-heading/making-the-rounds-log/add-log" TargetMode="External"/><Relationship Id="rId14" Type="http://schemas.openxmlformats.org/officeDocument/2006/relationships/hyperlink" Target="http://ncsc.gov.uk/" TargetMode="External"/><Relationship Id="rId22" Type="http://schemas.openxmlformats.org/officeDocument/2006/relationships/hyperlink" Target="https://dataprotection.education/index.php?option=com_tjucm&amp;view=items&amp;client=com_tjucm.rop&amp;filter_process=generic&amp;Itemid=1258" TargetMode="External"/><Relationship Id="rId27" Type="http://schemas.openxmlformats.org/officeDocument/2006/relationships/hyperlink" Target="https://support.capitasoftware.com/csm?id=kb_article_view&amp;sysparm_article=KB0035802&amp;sys_kb_id=1915cce21b9f3010c723edb2b24bcbce&amp;spa=1" TargetMode="External"/><Relationship Id="rId3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nakyhT2+81qLqnV5P/HVDEFuWEA==">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3</Pages>
  <Words>1200</Words>
  <Characters>6842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Tammy Buchanan</dc:creator>
  <cp:lastModifiedBy>Lindsey Smith</cp:lastModifiedBy>
  <cp:revision>4</cp:revision>
  <dcterms:created xsi:type="dcterms:W3CDTF">2022-11-16T10:32:00Z</dcterms:created>
  <dcterms:modified xsi:type="dcterms:W3CDTF">2022-11-16T11:59:00Z</dcterms:modified>
</cp:coreProperties>
</file>