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97C4EAC"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 xml:space="preserve">School:   </w:t>
      </w:r>
      <w:r w:rsidR="0048212C">
        <w:rPr>
          <w:b/>
          <w:color w:val="4BACC6"/>
          <w:sz w:val="30"/>
          <w:szCs w:val="30"/>
        </w:rPr>
        <w:t>Birch Hill Primary School</w:t>
      </w:r>
      <w:r>
        <w:rPr>
          <w:b/>
          <w:color w:val="4BACC6"/>
          <w:sz w:val="30"/>
          <w:szCs w:val="30"/>
        </w:rPr>
        <w:t>  Date:</w:t>
      </w:r>
      <w:r w:rsidR="003662BA">
        <w:rPr>
          <w:b/>
          <w:color w:val="4BACC6"/>
          <w:sz w:val="30"/>
          <w:szCs w:val="30"/>
        </w:rPr>
        <w:t xml:space="preserve"> </w:t>
      </w:r>
      <w:r w:rsidR="0048212C">
        <w:rPr>
          <w:b/>
          <w:color w:val="4BACC6"/>
          <w:sz w:val="30"/>
          <w:szCs w:val="30"/>
        </w:rPr>
        <w:t>29/11/2022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12B8C098"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48212C">
        <w:rPr>
          <w:b/>
          <w:color w:val="0591B4"/>
          <w:sz w:val="30"/>
          <w:szCs w:val="30"/>
        </w:rPr>
        <w:t>Nicola Down</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B" w14:textId="14BBD1A4" w:rsidR="00977910" w:rsidRPr="009F2D55" w:rsidRDefault="00000000" w:rsidP="009F2D55">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D" w14:textId="5CB9D39C" w:rsidR="00977910" w:rsidRPr="009F2D55" w:rsidRDefault="00000000" w:rsidP="009F2D55">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558DDB94"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FE2373">
        <w:rPr>
          <w:color w:val="000000"/>
          <w:sz w:val="24"/>
          <w:szCs w:val="24"/>
        </w:rPr>
        <w:t xml:space="preserve"> – 31</w:t>
      </w:r>
      <w:r w:rsidR="00FE2373" w:rsidRPr="00FE2373">
        <w:rPr>
          <w:color w:val="000000"/>
          <w:sz w:val="24"/>
          <w:szCs w:val="24"/>
          <w:vertAlign w:val="superscript"/>
        </w:rPr>
        <w:t>st</w:t>
      </w:r>
      <w:r w:rsidR="00FE2373">
        <w:rPr>
          <w:color w:val="000000"/>
          <w:sz w:val="24"/>
          <w:szCs w:val="24"/>
        </w:rPr>
        <w:t xml:space="preserve"> January at 2pm</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7778B8A6" w14:textId="45624C38" w:rsidR="00FE2373" w:rsidRDefault="00000000">
      <w:pPr>
        <w:spacing w:after="0" w:line="240" w:lineRule="auto"/>
        <w:jc w:val="both"/>
        <w:rPr>
          <w:sz w:val="24"/>
          <w:szCs w:val="24"/>
        </w:rPr>
      </w:pPr>
      <w:sdt>
        <w:sdtPr>
          <w:tag w:val="goog_rdk_1"/>
          <w:id w:val="-2131166748"/>
        </w:sdtPr>
        <w:sdtContent/>
      </w:sdt>
      <w:r w:rsidR="00FE2373">
        <w:rPr>
          <w:sz w:val="24"/>
          <w:szCs w:val="24"/>
        </w:rPr>
        <w:t>We discussed the data protection policy and the privacy notice on the website as there are three years between reviews.</w:t>
      </w:r>
    </w:p>
    <w:p w14:paraId="6712EBB7" w14:textId="77777777" w:rsidR="00FE2373" w:rsidRDefault="00FE2373">
      <w:pPr>
        <w:spacing w:after="0" w:line="240" w:lineRule="auto"/>
        <w:jc w:val="both"/>
        <w:rPr>
          <w:sz w:val="24"/>
          <w:szCs w:val="24"/>
        </w:rPr>
      </w:pPr>
    </w:p>
    <w:p w14:paraId="00000013" w14:textId="6D50A8EB" w:rsidR="00977910" w:rsidRDefault="00FE2373">
      <w:pPr>
        <w:spacing w:after="0" w:line="240" w:lineRule="auto"/>
        <w:jc w:val="both"/>
        <w:rPr>
          <w:sz w:val="24"/>
          <w:szCs w:val="24"/>
        </w:rPr>
      </w:pPr>
      <w:r>
        <w:rPr>
          <w:sz w:val="24"/>
          <w:szCs w:val="24"/>
        </w:rPr>
        <w:t>A</w:t>
      </w:r>
      <w:r w:rsidR="00000000">
        <w:rPr>
          <w:sz w:val="24"/>
          <w:szCs w:val="24"/>
        </w:rPr>
        <w:t>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lastRenderedPageBreak/>
        <w:t>Staff changes – housekeeping</w:t>
      </w:r>
      <w:r w:rsidR="00D60AFC">
        <w:rPr>
          <w:b/>
          <w:color w:val="0591B4"/>
          <w:sz w:val="28"/>
          <w:szCs w:val="28"/>
          <w:highlight w:val="white"/>
        </w:rPr>
        <w:t xml:space="preserve"> and staff training</w:t>
      </w:r>
    </w:p>
    <w:p w14:paraId="2F245931" w14:textId="06759256" w:rsidR="00FE2373" w:rsidRDefault="00FE2373">
      <w:pPr>
        <w:spacing w:after="0" w:line="240" w:lineRule="auto"/>
        <w:jc w:val="both"/>
        <w:rPr>
          <w:color w:val="000000"/>
          <w:sz w:val="24"/>
          <w:szCs w:val="24"/>
        </w:rPr>
      </w:pPr>
      <w:r>
        <w:rPr>
          <w:color w:val="000000"/>
          <w:sz w:val="24"/>
          <w:szCs w:val="24"/>
        </w:rPr>
        <w:t>You are currently not using the Knowledgebank for all staff, as staff receive their data protection training and compliance check in another product that the school use.</w:t>
      </w:r>
    </w:p>
    <w:p w14:paraId="677B9D32" w14:textId="77777777" w:rsidR="00FE2373" w:rsidRDefault="00FE2373">
      <w:pPr>
        <w:spacing w:after="0" w:line="240" w:lineRule="auto"/>
        <w:jc w:val="both"/>
        <w:rPr>
          <w:color w:val="000000"/>
          <w:sz w:val="24"/>
          <w:szCs w:val="24"/>
        </w:rPr>
      </w:pPr>
    </w:p>
    <w:p w14:paraId="00000022" w14:textId="0A759EA1" w:rsidR="00977910" w:rsidRDefault="00FE2373">
      <w:pPr>
        <w:spacing w:after="0" w:line="240" w:lineRule="auto"/>
        <w:jc w:val="both"/>
        <w:rPr>
          <w:color w:val="000000"/>
          <w:sz w:val="24"/>
          <w:szCs w:val="24"/>
        </w:rPr>
      </w:pPr>
      <w:r>
        <w:rPr>
          <w:color w:val="000000"/>
          <w:sz w:val="24"/>
          <w:szCs w:val="24"/>
        </w:rPr>
        <w:t>R</w:t>
      </w:r>
      <w:r w:rsidR="00000000">
        <w:rPr>
          <w:color w:val="000000"/>
          <w:sz w:val="24"/>
          <w:szCs w:val="24"/>
        </w:rPr>
        <w:t xml:space="preserve">eminder to </w:t>
      </w:r>
      <w:r w:rsidR="00000000">
        <w:rPr>
          <w:b/>
          <w:color w:val="000000"/>
          <w:sz w:val="24"/>
          <w:szCs w:val="24"/>
        </w:rPr>
        <w:t xml:space="preserve">set new staff </w:t>
      </w:r>
      <w:r w:rsidR="00000000">
        <w:rPr>
          <w:color w:val="000000"/>
          <w:sz w:val="24"/>
          <w:szCs w:val="24"/>
        </w:rPr>
        <w:t xml:space="preserve">up on the DPE website and </w:t>
      </w:r>
      <w:r w:rsidR="00000000">
        <w:rPr>
          <w:b/>
          <w:color w:val="000000"/>
          <w:sz w:val="24"/>
          <w:szCs w:val="24"/>
        </w:rPr>
        <w:t>remove leavers</w:t>
      </w:r>
      <w:r w:rsidR="00000000">
        <w:rPr>
          <w:color w:val="000000"/>
          <w:sz w:val="24"/>
          <w:szCs w:val="24"/>
        </w:rPr>
        <w:t xml:space="preserve">: DPE </w:t>
      </w:r>
      <w:r w:rsidR="00CD28C5">
        <w:rPr>
          <w:b/>
          <w:bCs/>
          <w:color w:val="000000"/>
          <w:sz w:val="24"/>
          <w:szCs w:val="24"/>
        </w:rPr>
        <w:t>D</w:t>
      </w:r>
      <w:r w:rsidR="00000000"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00000000" w:rsidRPr="00CD28C5">
        <w:rPr>
          <w:color w:val="000000"/>
          <w:sz w:val="24"/>
          <w:szCs w:val="24"/>
        </w:rPr>
        <w:t>&gt;</w:t>
      </w:r>
      <w:r w:rsidR="00CD28C5">
        <w:rPr>
          <w:color w:val="000000"/>
          <w:sz w:val="24"/>
          <w:szCs w:val="24"/>
        </w:rPr>
        <w:t xml:space="preserve"> </w:t>
      </w:r>
      <w:r w:rsidR="00CD28C5">
        <w:rPr>
          <w:b/>
          <w:bCs/>
          <w:color w:val="000000"/>
          <w:sz w:val="24"/>
          <w:szCs w:val="24"/>
        </w:rPr>
        <w:t>U</w:t>
      </w:r>
      <w:r w:rsidR="00000000" w:rsidRPr="00CD28C5">
        <w:rPr>
          <w:b/>
          <w:bCs/>
          <w:color w:val="000000"/>
          <w:sz w:val="24"/>
          <w:szCs w:val="24"/>
        </w:rPr>
        <w:t>sers</w:t>
      </w:r>
      <w:r w:rsidR="00CD28C5">
        <w:rPr>
          <w:b/>
          <w:bCs/>
          <w:color w:val="000000"/>
          <w:sz w:val="24"/>
          <w:szCs w:val="24"/>
        </w:rPr>
        <w:t xml:space="preserve"> -</w:t>
      </w:r>
      <w:r w:rsidR="00000000">
        <w:rPr>
          <w:color w:val="000000"/>
          <w:sz w:val="24"/>
          <w:szCs w:val="24"/>
        </w:rPr>
        <w:t>&gt;</w:t>
      </w:r>
      <w:r w:rsidR="00CD28C5">
        <w:rPr>
          <w:color w:val="000000"/>
          <w:sz w:val="24"/>
          <w:szCs w:val="24"/>
        </w:rPr>
        <w:t xml:space="preserve"> A</w:t>
      </w:r>
      <w:r w:rsidR="00000000">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sidR="00000000">
        <w:rPr>
          <w:color w:val="595959"/>
          <w:sz w:val="24"/>
          <w:szCs w:val="24"/>
        </w:rPr>
        <w:t xml:space="preserve"> </w:t>
      </w:r>
      <w:proofErr w:type="spellStart"/>
      <w:r w:rsidR="00000000">
        <w:rPr>
          <w:color w:val="000000"/>
          <w:sz w:val="24"/>
          <w:szCs w:val="24"/>
        </w:rPr>
        <w:t>Kalina</w:t>
      </w:r>
      <w:proofErr w:type="spellEnd"/>
      <w:r w:rsidR="00000000">
        <w:rPr>
          <w:color w:val="000000"/>
          <w:sz w:val="24"/>
          <w:szCs w:val="24"/>
        </w:rPr>
        <w:t xml:space="preserve">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7" w14:textId="0C4A6A99" w:rsidR="00977910" w:rsidRDefault="00000000">
      <w:pPr>
        <w:numPr>
          <w:ilvl w:val="0"/>
          <w:numId w:val="3"/>
        </w:numPr>
        <w:spacing w:after="0" w:line="240" w:lineRule="auto"/>
        <w:jc w:val="both"/>
        <w:rPr>
          <w:b/>
          <w:color w:val="0591B4"/>
          <w:sz w:val="28"/>
          <w:szCs w:val="28"/>
          <w:highlight w:val="white"/>
        </w:rPr>
      </w:pPr>
      <w:sdt>
        <w:sdtPr>
          <w:tag w:val="goog_rdk_4"/>
          <w:id w:val="-694996816"/>
        </w:sdtPr>
        <w:sdtContent/>
      </w:sdt>
      <w:r>
        <w:rPr>
          <w:b/>
          <w:color w:val="0591B4"/>
          <w:sz w:val="28"/>
          <w:szCs w:val="28"/>
          <w:highlight w:val="white"/>
        </w:rPr>
        <w:t>KB updates</w:t>
      </w:r>
    </w:p>
    <w:p w14:paraId="21172F05" w14:textId="1D08A378" w:rsidR="006A4BE5" w:rsidRPr="006A4BE5" w:rsidRDefault="00FE2373" w:rsidP="00FE2373">
      <w:pPr>
        <w:rPr>
          <w:bCs/>
          <w:color w:val="000000" w:themeColor="text1"/>
          <w:sz w:val="24"/>
          <w:szCs w:val="24"/>
          <w:highlight w:val="white"/>
        </w:rPr>
      </w:pPr>
      <w:r>
        <w:rPr>
          <w:sz w:val="24"/>
          <w:szCs w:val="24"/>
          <w:highlight w:val="white"/>
        </w:rPr>
        <w:t xml:space="preserve">I discussed use of the Compliance Manager for uploading documents (not necessarily data protection related), and being able to assign them to staff and check they have been read.  </w:t>
      </w:r>
    </w:p>
    <w:p w14:paraId="00000028" w14:textId="77777777" w:rsidR="00977910" w:rsidRDefault="00977910">
      <w:pPr>
        <w:spacing w:after="0" w:line="240" w:lineRule="auto"/>
        <w:jc w:val="both"/>
        <w:rPr>
          <w:b/>
          <w:color w:val="0591B4"/>
          <w:sz w:val="28"/>
          <w:szCs w:val="28"/>
          <w:highlight w:val="white"/>
        </w:rPr>
      </w:pPr>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77777777"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2BC9EDA0" w14:textId="77777777" w:rsidR="006D7811" w:rsidRDefault="006D7811" w:rsidP="006D7811">
      <w:pPr>
        <w:spacing w:after="0" w:line="240" w:lineRule="auto"/>
        <w:ind w:left="720"/>
        <w:jc w:val="both"/>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69CC8313" w14:textId="42A8CCBE" w:rsidR="00FE2373" w:rsidRDefault="00FE2373">
      <w:pPr>
        <w:shd w:val="clear" w:color="auto" w:fill="FFFFFF"/>
        <w:spacing w:after="0" w:line="240" w:lineRule="auto"/>
        <w:rPr>
          <w:color w:val="000000" w:themeColor="text1"/>
          <w:sz w:val="24"/>
          <w:szCs w:val="24"/>
          <w:highlight w:val="white"/>
        </w:rPr>
      </w:pPr>
      <w:r>
        <w:rPr>
          <w:color w:val="000000" w:themeColor="text1"/>
          <w:sz w:val="24"/>
          <w:szCs w:val="24"/>
          <w:highlight w:val="white"/>
        </w:rPr>
        <w:t>We briefly discussed the record of processing in relation to the third party supplier list.</w:t>
      </w:r>
    </w:p>
    <w:p w14:paraId="60C35AC8" w14:textId="77777777" w:rsidR="00FE2373" w:rsidRDefault="00FE2373">
      <w:pPr>
        <w:shd w:val="clear" w:color="auto" w:fill="FFFFFF"/>
        <w:spacing w:after="0" w:line="240" w:lineRule="auto"/>
        <w:rPr>
          <w:color w:val="000000" w:themeColor="text1"/>
          <w:sz w:val="24"/>
          <w:szCs w:val="24"/>
          <w:highlight w:val="white"/>
        </w:rPr>
      </w:pPr>
    </w:p>
    <w:p w14:paraId="0000003A" w14:textId="2F1DE136" w:rsidR="00977910" w:rsidRPr="006D7811" w:rsidRDefault="00FE2373">
      <w:pPr>
        <w:shd w:val="clear" w:color="auto" w:fill="FFFFFF"/>
        <w:spacing w:after="0" w:line="240" w:lineRule="auto"/>
        <w:rPr>
          <w:rFonts w:ascii="Times New Roman" w:eastAsia="Times New Roman" w:hAnsi="Times New Roman" w:cs="Times New Roman"/>
          <w:color w:val="000000" w:themeColor="text1"/>
          <w:sz w:val="24"/>
          <w:szCs w:val="24"/>
        </w:rPr>
      </w:pPr>
      <w:r>
        <w:rPr>
          <w:color w:val="000000" w:themeColor="text1"/>
          <w:sz w:val="24"/>
          <w:szCs w:val="24"/>
          <w:highlight w:val="white"/>
        </w:rPr>
        <w:t>T</w:t>
      </w:r>
      <w:r w:rsidR="00000000" w:rsidRPr="006D7811">
        <w:rPr>
          <w:color w:val="000000" w:themeColor="text1"/>
          <w:sz w:val="24"/>
          <w:szCs w:val="24"/>
          <w:highlight w:val="white"/>
        </w:rPr>
        <w: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 xml:space="preserve">If using </w:t>
      </w:r>
      <w:proofErr w:type="spellStart"/>
      <w:r>
        <w:rPr>
          <w:color w:val="000000"/>
          <w:sz w:val="24"/>
          <w:szCs w:val="24"/>
          <w:highlight w:val="white"/>
        </w:rPr>
        <w:t>GDPRiS</w:t>
      </w:r>
      <w:proofErr w:type="spellEnd"/>
      <w:r>
        <w:rPr>
          <w:color w:val="000000"/>
          <w:sz w:val="24"/>
          <w:szCs w:val="24"/>
          <w:highlight w:val="white"/>
        </w:rPr>
        <w:t xml:space="preserve">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lastRenderedPageBreak/>
        <w:t xml:space="preserve">DPEs best practice area and the due diligence form for suppliers is located here: </w:t>
      </w:r>
      <w:hyperlink r:id="rId9">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B" w14:textId="0D802E4E"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10"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3662BA"/>
    <w:rsid w:val="003B44B5"/>
    <w:rsid w:val="004213AB"/>
    <w:rsid w:val="0048212C"/>
    <w:rsid w:val="004D56AA"/>
    <w:rsid w:val="006A4BE5"/>
    <w:rsid w:val="006D7811"/>
    <w:rsid w:val="007415EF"/>
    <w:rsid w:val="00860DC4"/>
    <w:rsid w:val="00977910"/>
    <w:rsid w:val="00977A43"/>
    <w:rsid w:val="009F2D55"/>
    <w:rsid w:val="00B55231"/>
    <w:rsid w:val="00C83CC6"/>
    <w:rsid w:val="00CD28C5"/>
    <w:rsid w:val="00D60AFC"/>
    <w:rsid w:val="00DB4405"/>
    <w:rsid w:val="00E04BCF"/>
    <w:rsid w:val="00E2017C"/>
    <w:rsid w:val="00F603C4"/>
    <w:rsid w:val="00FE23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3" Type="http://schemas.openxmlformats.org/officeDocument/2006/relationships/styles" Target="styles.xml"/><Relationship Id="rId7" Type="http://schemas.openxmlformats.org/officeDocument/2006/relationships/hyperlink" Target="https://dataprotection.education/best-practice-library/best-practice/transparenc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ataprotection.education/best-practice-library/documents/drip-feeds"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Tammy Buchanan</dc:creator>
  <cp:lastModifiedBy>Tammy Buchanan</cp:lastModifiedBy>
  <cp:revision>5</cp:revision>
  <dcterms:created xsi:type="dcterms:W3CDTF">2022-11-29T13:51:00Z</dcterms:created>
  <dcterms:modified xsi:type="dcterms:W3CDTF">2022-11-29T15:21:00Z</dcterms:modified>
</cp:coreProperties>
</file>