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140B56F"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w:t>
      </w:r>
      <w:r w:rsidR="001A4072">
        <w:rPr>
          <w:b/>
          <w:color w:val="4BACC6"/>
          <w:sz w:val="30"/>
          <w:szCs w:val="30"/>
        </w:rPr>
        <w:t xml:space="preserve"> St Joseph’s Catholic Primary School</w:t>
      </w:r>
      <w:r>
        <w:rPr>
          <w:b/>
          <w:color w:val="4BACC6"/>
          <w:sz w:val="30"/>
          <w:szCs w:val="30"/>
        </w:rPr>
        <w:t xml:space="preserve">     Date:</w:t>
      </w:r>
      <w:r w:rsidR="003662BA">
        <w:rPr>
          <w:b/>
          <w:color w:val="4BACC6"/>
          <w:sz w:val="30"/>
          <w:szCs w:val="30"/>
        </w:rPr>
        <w:t xml:space="preserve"> </w:t>
      </w:r>
      <w:r w:rsidR="001A4072">
        <w:rPr>
          <w:b/>
          <w:color w:val="4BACC6"/>
          <w:sz w:val="30"/>
          <w:szCs w:val="30"/>
        </w:rPr>
        <w:t>02/12/2022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0325CA6F"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1A4072">
        <w:rPr>
          <w:b/>
          <w:color w:val="0591B4"/>
          <w:sz w:val="30"/>
          <w:szCs w:val="30"/>
        </w:rPr>
        <w:t>Siobhan Justice</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02CB84CF"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54B29A2B" w14:textId="0C9F227E" w:rsidR="001A4072" w:rsidRDefault="001A4072">
      <w:pPr>
        <w:numPr>
          <w:ilvl w:val="0"/>
          <w:numId w:val="8"/>
        </w:numPr>
        <w:shd w:val="clear" w:color="auto" w:fill="FFFFFF"/>
        <w:spacing w:after="0" w:line="240" w:lineRule="auto"/>
        <w:rPr>
          <w:color w:val="000000"/>
          <w:sz w:val="24"/>
          <w:szCs w:val="24"/>
        </w:rPr>
      </w:pPr>
      <w:r>
        <w:rPr>
          <w:color w:val="000000"/>
          <w:sz w:val="24"/>
          <w:szCs w:val="24"/>
        </w:rPr>
        <w:t>Record of Processing/Third Party Suppliers</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0046327B"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1A4072">
        <w:rPr>
          <w:color w:val="000000"/>
          <w:sz w:val="24"/>
          <w:szCs w:val="24"/>
        </w:rPr>
        <w:t xml:space="preserve"> – 24</w:t>
      </w:r>
      <w:r w:rsidR="001A4072" w:rsidRPr="001A4072">
        <w:rPr>
          <w:color w:val="000000"/>
          <w:sz w:val="24"/>
          <w:szCs w:val="24"/>
          <w:vertAlign w:val="superscript"/>
        </w:rPr>
        <w:t>th</w:t>
      </w:r>
      <w:r w:rsidR="001A4072">
        <w:rPr>
          <w:color w:val="000000"/>
          <w:sz w:val="24"/>
          <w:szCs w:val="24"/>
        </w:rPr>
        <w:t xml:space="preserve"> February 2023 10am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49F386EA" w14:textId="02C34F12" w:rsidR="001A4072" w:rsidRDefault="00000000">
      <w:pPr>
        <w:spacing w:after="0" w:line="240" w:lineRule="auto"/>
        <w:jc w:val="both"/>
        <w:rPr>
          <w:sz w:val="24"/>
          <w:szCs w:val="24"/>
        </w:rPr>
      </w:pPr>
      <w:sdt>
        <w:sdtPr>
          <w:tag w:val="goog_rdk_1"/>
          <w:id w:val="-2131166748"/>
        </w:sdtPr>
        <w:sdtContent/>
      </w:sdt>
      <w:r w:rsidR="001A4072">
        <w:rPr>
          <w:sz w:val="24"/>
          <w:szCs w:val="24"/>
        </w:rPr>
        <w:t>You advised that you are in the process of updating these documents.  Templates for all of the policies and procedures can be found either under Resources or the Best Practices area of the Knowledgebank.</w:t>
      </w:r>
    </w:p>
    <w:p w14:paraId="5AFAA268" w14:textId="77777777" w:rsidR="001A4072" w:rsidRDefault="001A4072">
      <w:pPr>
        <w:spacing w:after="0" w:line="240" w:lineRule="auto"/>
        <w:jc w:val="both"/>
        <w:rPr>
          <w:sz w:val="24"/>
          <w:szCs w:val="24"/>
        </w:rPr>
      </w:pPr>
    </w:p>
    <w:p w14:paraId="00000013" w14:textId="1E8B9ACC" w:rsidR="00977910" w:rsidRDefault="001A4072">
      <w:pPr>
        <w:spacing w:after="0" w:line="240" w:lineRule="auto"/>
        <w:jc w:val="both"/>
        <w:rPr>
          <w:sz w:val="24"/>
          <w:szCs w:val="24"/>
        </w:rPr>
      </w:pPr>
      <w:r>
        <w:rPr>
          <w:sz w:val="24"/>
          <w:szCs w:val="24"/>
        </w:rPr>
        <w:t>A</w:t>
      </w:r>
      <w:r w:rsidR="00000000">
        <w:rPr>
          <w:sz w:val="24"/>
          <w:szCs w:val="24"/>
        </w:rPr>
        <w:t>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00000022" w14:textId="612981E3"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w:t>
      </w:r>
      <w:r w:rsidR="00CD28C5">
        <w:rPr>
          <w:color w:val="000000"/>
          <w:sz w:val="24"/>
          <w:szCs w:val="24"/>
        </w:rPr>
        <w:lastRenderedPageBreak/>
        <w:t xml:space="preserve">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proofErr w:type="spellStart"/>
      <w:r>
        <w:rPr>
          <w:color w:val="000000"/>
          <w:sz w:val="24"/>
          <w:szCs w:val="24"/>
        </w:rPr>
        <w:t>Kalina</w:t>
      </w:r>
      <w:proofErr w:type="spellEnd"/>
      <w:r>
        <w:rPr>
          <w:color w:val="000000"/>
          <w:sz w:val="24"/>
          <w:szCs w:val="24"/>
        </w:rPr>
        <w:t xml:space="preserve">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4" w14:textId="6463E4B2"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r>
        <w:rPr>
          <w:rFonts w:ascii="Times New Roman" w:eastAsia="Times New Roman" w:hAnsi="Times New Roman" w:cs="Times New Roman"/>
          <w:sz w:val="24"/>
          <w:szCs w:val="24"/>
        </w:rPr>
        <w:t>  </w:t>
      </w:r>
    </w:p>
    <w:p w14:paraId="00000038" w14:textId="77777777" w:rsidR="00977910" w:rsidRDefault="00977910">
      <w:pPr>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6B00CD2B" w14:textId="73B8A0B9" w:rsidR="001A4072" w:rsidRDefault="001A4072">
      <w:pPr>
        <w:shd w:val="clear" w:color="auto" w:fill="FFFFFF"/>
        <w:spacing w:after="0" w:line="240" w:lineRule="auto"/>
        <w:rPr>
          <w:color w:val="000000" w:themeColor="text1"/>
          <w:sz w:val="24"/>
          <w:szCs w:val="24"/>
          <w:highlight w:val="white"/>
        </w:rPr>
      </w:pPr>
      <w:r>
        <w:rPr>
          <w:color w:val="000000" w:themeColor="text1"/>
          <w:sz w:val="24"/>
          <w:szCs w:val="24"/>
          <w:highlight w:val="white"/>
        </w:rPr>
        <w:t>We discussed the Record of Processing in relation to third party suppliers and we discussed getting a third party supplier list together for where pupil and staff data is shared. A template table for this can be found at the end of the privacy notice templates.</w:t>
      </w:r>
    </w:p>
    <w:p w14:paraId="12D1B8EB" w14:textId="77777777" w:rsidR="001A4072" w:rsidRDefault="001A4072">
      <w:pPr>
        <w:shd w:val="clear" w:color="auto" w:fill="FFFFFF"/>
        <w:spacing w:after="0" w:line="240" w:lineRule="auto"/>
        <w:rPr>
          <w:color w:val="000000" w:themeColor="text1"/>
          <w:sz w:val="24"/>
          <w:szCs w:val="24"/>
          <w:highlight w:val="white"/>
        </w:rPr>
      </w:pPr>
    </w:p>
    <w:p w14:paraId="0000003A" w14:textId="18CBDA1E" w:rsidR="00977910" w:rsidRPr="006D7811" w:rsidRDefault="001A4072">
      <w:pPr>
        <w:shd w:val="clear" w:color="auto" w:fill="FFFFFF"/>
        <w:spacing w:after="0" w:line="240" w:lineRule="auto"/>
        <w:rPr>
          <w:rFonts w:ascii="Times New Roman" w:eastAsia="Times New Roman" w:hAnsi="Times New Roman" w:cs="Times New Roman"/>
          <w:color w:val="000000" w:themeColor="text1"/>
          <w:sz w:val="24"/>
          <w:szCs w:val="24"/>
        </w:rPr>
      </w:pPr>
      <w:r>
        <w:rPr>
          <w:color w:val="000000" w:themeColor="text1"/>
          <w:sz w:val="24"/>
          <w:szCs w:val="24"/>
          <w:highlight w:val="white"/>
        </w:rPr>
        <w:t>T</w:t>
      </w:r>
      <w:r w:rsidR="00000000" w:rsidRPr="006D7811">
        <w:rPr>
          <w:color w:val="000000" w:themeColor="text1"/>
          <w:sz w:val="24"/>
          <w:szCs w:val="24"/>
          <w:highlight w:val="white"/>
        </w:rPr>
        <w: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1" w14:textId="62985FF2" w:rsidR="00977910" w:rsidRPr="004B58F7" w:rsidRDefault="00000000" w:rsidP="004B58F7">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9">
        <w:r w:rsidRPr="00B55231">
          <w:rPr>
            <w:color w:val="0070C0"/>
            <w:sz w:val="24"/>
            <w:szCs w:val="24"/>
            <w:highlight w:val="white"/>
            <w:u w:val="single"/>
          </w:rPr>
          <w:t>https://datapro</w:t>
        </w:r>
        <w:r w:rsidRPr="00B55231">
          <w:rPr>
            <w:color w:val="0070C0"/>
            <w:sz w:val="24"/>
            <w:szCs w:val="24"/>
            <w:highlight w:val="white"/>
            <w:u w:val="single"/>
          </w:rPr>
          <w:t>t</w:t>
        </w:r>
        <w:r w:rsidRPr="00B55231">
          <w:rPr>
            <w:color w:val="0070C0"/>
            <w:sz w:val="24"/>
            <w:szCs w:val="24"/>
            <w:highlight w:val="white"/>
            <w:u w:val="single"/>
          </w:rPr>
          <w: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B" w14:textId="05FB9713"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1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1273B7"/>
    <w:rsid w:val="001A4072"/>
    <w:rsid w:val="003662BA"/>
    <w:rsid w:val="003B44B5"/>
    <w:rsid w:val="004213AB"/>
    <w:rsid w:val="004B58F7"/>
    <w:rsid w:val="006A4BE5"/>
    <w:rsid w:val="006D7811"/>
    <w:rsid w:val="007415EF"/>
    <w:rsid w:val="00860DC4"/>
    <w:rsid w:val="00977910"/>
    <w:rsid w:val="00977A43"/>
    <w:rsid w:val="00B55231"/>
    <w:rsid w:val="00B766E3"/>
    <w:rsid w:val="00C83CC6"/>
    <w:rsid w:val="00CD28C5"/>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taprotection.education/best-practice-library/documents/drip-feeds"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4</cp:revision>
  <dcterms:created xsi:type="dcterms:W3CDTF">2022-12-02T14:23:00Z</dcterms:created>
  <dcterms:modified xsi:type="dcterms:W3CDTF">2022-12-02T15:38:00Z</dcterms:modified>
</cp:coreProperties>
</file>