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75133" w14:textId="5FAED5C6" w:rsidR="00347154" w:rsidRPr="003E6F68" w:rsidRDefault="000976E1">
      <w:pPr>
        <w:pStyle w:val="Heading2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School:</w:t>
      </w:r>
      <w:r w:rsidR="003E6F68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r w:rsidR="00CF654C">
        <w:rPr>
          <w:rFonts w:asciiTheme="majorHAnsi" w:hAnsiTheme="majorHAnsi" w:cstheme="majorHAnsi"/>
        </w:rPr>
        <w:t>Heathlands Primary</w:t>
      </w:r>
      <w:r w:rsidR="001516AB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r w:rsidR="00C103F0">
        <w:rPr>
          <w:rFonts w:asciiTheme="majorHAnsi" w:hAnsiTheme="majorHAnsi" w:cstheme="majorHAnsi"/>
          <w:color w:val="0070C0"/>
        </w:rPr>
        <w:tab/>
      </w:r>
      <w:r w:rsidRPr="003E6F68">
        <w:rPr>
          <w:rFonts w:asciiTheme="majorHAnsi" w:hAnsiTheme="majorHAnsi" w:cstheme="majorHAnsi"/>
          <w:color w:val="0070C0"/>
        </w:rPr>
        <w:t>Date:</w:t>
      </w:r>
      <w:r w:rsidRPr="003E6F68">
        <w:rPr>
          <w:rFonts w:asciiTheme="majorHAnsi" w:hAnsiTheme="majorHAnsi" w:cstheme="majorHAnsi"/>
        </w:rPr>
        <w:t xml:space="preserve"> </w:t>
      </w:r>
      <w:r w:rsidR="00CF654C">
        <w:rPr>
          <w:rFonts w:asciiTheme="majorHAnsi" w:hAnsiTheme="majorHAnsi" w:cstheme="majorHAnsi"/>
        </w:rPr>
        <w:t>30</w:t>
      </w:r>
      <w:r w:rsidR="00E72E4A">
        <w:rPr>
          <w:rFonts w:asciiTheme="majorHAnsi" w:hAnsiTheme="majorHAnsi" w:cstheme="majorHAnsi"/>
        </w:rPr>
        <w:t>.01.2023</w:t>
      </w:r>
    </w:p>
    <w:p w14:paraId="3BD2C00F" w14:textId="78CD56E9" w:rsidR="00347154" w:rsidRPr="003E6F68" w:rsidRDefault="000976E1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Report: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Remote consultation                  </w:t>
      </w:r>
    </w:p>
    <w:p w14:paraId="1F1ED193" w14:textId="30282B46" w:rsidR="00347154" w:rsidRPr="003E6F68" w:rsidRDefault="000976E1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DPE: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AA1C15" w:rsidRPr="003E6F68">
        <w:rPr>
          <w:rFonts w:asciiTheme="majorHAnsi" w:eastAsia="Calibri" w:hAnsiTheme="majorHAnsi" w:cstheme="majorHAnsi"/>
          <w:b/>
          <w:sz w:val="36"/>
          <w:szCs w:val="36"/>
        </w:rPr>
        <w:t>Lindsey Smith</w:t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  </w:t>
      </w:r>
    </w:p>
    <w:p w14:paraId="7C5AAADF" w14:textId="5B359E8F" w:rsidR="00347154" w:rsidRPr="00E72E4A" w:rsidRDefault="000976E1">
      <w:pPr>
        <w:jc w:val="both"/>
        <w:rPr>
          <w:rFonts w:asciiTheme="majorHAnsi" w:eastAsia="Calibri" w:hAnsiTheme="majorHAnsi" w:cstheme="majorHAnsi"/>
          <w:b/>
          <w:color w:val="000000" w:themeColor="text1"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School member: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CF654C">
        <w:rPr>
          <w:rFonts w:asciiTheme="majorHAnsi" w:eastAsia="Calibri" w:hAnsiTheme="majorHAnsi" w:cstheme="majorHAnsi"/>
          <w:b/>
          <w:color w:val="000000" w:themeColor="text1"/>
          <w:sz w:val="36"/>
          <w:szCs w:val="36"/>
        </w:rPr>
        <w:t>Sally Morgan</w:t>
      </w:r>
    </w:p>
    <w:p w14:paraId="3D5A2F3D" w14:textId="586D8108" w:rsidR="00347154" w:rsidRPr="003E6F68" w:rsidRDefault="00347154">
      <w:pPr>
        <w:shd w:val="clear" w:color="auto" w:fill="9CC5DB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B2B4BC3" w14:textId="77777777" w:rsidR="00522D4C" w:rsidRPr="003E6F68" w:rsidRDefault="00522D4C">
      <w:pPr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19A9928" w14:textId="647A841D" w:rsidR="00347154" w:rsidRPr="003E6F68" w:rsidRDefault="000976E1">
      <w:pPr>
        <w:jc w:val="both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Priorities from the consultation are detailed below:</w:t>
      </w:r>
    </w:p>
    <w:p w14:paraId="22F23267" w14:textId="3FB2EA92" w:rsidR="00347154" w:rsidRPr="003E6F68" w:rsidRDefault="00D74D3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Policy Updates</w:t>
      </w:r>
    </w:p>
    <w:p w14:paraId="7A5C8BA7" w14:textId="4F586639" w:rsidR="00340C4D" w:rsidRDefault="00340C4D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Logging Breaches/Data Rights Requests</w:t>
      </w:r>
    </w:p>
    <w:p w14:paraId="33551304" w14:textId="50624463" w:rsidR="00347154" w:rsidRDefault="00D0405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Staff Training</w:t>
      </w:r>
    </w:p>
    <w:p w14:paraId="2EE91D8F" w14:textId="45013A56" w:rsidR="004D0F1E" w:rsidRDefault="004D0F1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Suppliers</w:t>
      </w:r>
      <w:r w:rsidR="00D53D4A">
        <w:rPr>
          <w:rFonts w:asciiTheme="majorHAnsi" w:eastAsia="Calibri" w:hAnsiTheme="majorHAnsi" w:cstheme="majorHAnsi"/>
          <w:bCs/>
          <w:sz w:val="24"/>
          <w:szCs w:val="24"/>
        </w:rPr>
        <w:t xml:space="preserve">, </w:t>
      </w:r>
      <w:proofErr w:type="spellStart"/>
      <w:r w:rsidR="00D53D4A">
        <w:rPr>
          <w:rFonts w:asciiTheme="majorHAnsi" w:eastAsia="Calibri" w:hAnsiTheme="majorHAnsi" w:cstheme="majorHAnsi"/>
          <w:bCs/>
          <w:sz w:val="24"/>
          <w:szCs w:val="24"/>
        </w:rPr>
        <w:t>RoPAs</w:t>
      </w:r>
      <w:proofErr w:type="spellEnd"/>
      <w:r w:rsidR="00D53D4A">
        <w:rPr>
          <w:rFonts w:asciiTheme="majorHAnsi" w:eastAsia="Calibri" w:hAnsiTheme="majorHAnsi" w:cstheme="majorHAnsi"/>
          <w:bCs/>
          <w:sz w:val="24"/>
          <w:szCs w:val="24"/>
        </w:rPr>
        <w:t xml:space="preserve"> &amp;</w:t>
      </w:r>
      <w:r>
        <w:rPr>
          <w:rFonts w:asciiTheme="majorHAnsi" w:eastAsia="Calibri" w:hAnsiTheme="majorHAnsi" w:cstheme="majorHAnsi"/>
          <w:bCs/>
          <w:sz w:val="24"/>
          <w:szCs w:val="24"/>
        </w:rPr>
        <w:t xml:space="preserve"> DPIAs</w:t>
      </w:r>
    </w:p>
    <w:p w14:paraId="0A1E4533" w14:textId="0E192E91" w:rsidR="009E3F60" w:rsidRDefault="009E3F60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Data Retention</w:t>
      </w:r>
    </w:p>
    <w:p w14:paraId="358F185C" w14:textId="4DA64754" w:rsidR="00AA1C15" w:rsidRPr="003E6F68" w:rsidRDefault="00AA1C15" w:rsidP="00AA1C15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6858B73" w14:textId="1BBA82AD" w:rsidR="00347154" w:rsidRPr="00DA5FC0" w:rsidRDefault="00D74D3E" w:rsidP="00DA5FC0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DA5FC0">
        <w:rPr>
          <w:rFonts w:asciiTheme="majorHAnsi" w:hAnsiTheme="majorHAnsi" w:cstheme="majorHAnsi"/>
          <w:b/>
          <w:color w:val="0070C0"/>
          <w:sz w:val="28"/>
          <w:szCs w:val="28"/>
        </w:rPr>
        <w:t>Policy</w:t>
      </w:r>
      <w:r w:rsidR="000976E1" w:rsidRPr="00DA5FC0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updates</w:t>
      </w:r>
    </w:p>
    <w:p w14:paraId="22AAAC8E" w14:textId="0B8F49D7" w:rsidR="00D74D3E" w:rsidRDefault="00315755" w:rsidP="00D74D3E">
      <w:pPr>
        <w:pStyle w:val="ListParagraph"/>
        <w:numPr>
          <w:ilvl w:val="0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Document review from the website:</w:t>
      </w:r>
      <w:r w:rsidR="00C103F0">
        <w:rPr>
          <w:rFonts w:asciiTheme="majorHAnsi" w:hAnsiTheme="majorHAnsi" w:cstheme="majorHAnsi"/>
        </w:rPr>
        <w:t xml:space="preserve"> Key Information</w:t>
      </w:r>
    </w:p>
    <w:p w14:paraId="624A2AEC" w14:textId="4FFD2D77" w:rsidR="00315755" w:rsidRDefault="00315755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DP Policy</w:t>
      </w:r>
      <w:r w:rsidR="00C103F0">
        <w:rPr>
          <w:rFonts w:asciiTheme="majorHAnsi" w:hAnsiTheme="majorHAnsi" w:cstheme="majorHAnsi"/>
        </w:rPr>
        <w:t xml:space="preserve"> </w:t>
      </w:r>
      <w:r w:rsidR="001516AB">
        <w:rPr>
          <w:rFonts w:asciiTheme="majorHAnsi" w:hAnsiTheme="majorHAnsi" w:cstheme="majorHAnsi"/>
        </w:rPr>
        <w:t xml:space="preserve">– </w:t>
      </w:r>
      <w:r w:rsidR="001422CB">
        <w:rPr>
          <w:rFonts w:asciiTheme="majorHAnsi" w:hAnsiTheme="majorHAnsi" w:cstheme="majorHAnsi"/>
        </w:rPr>
        <w:t>due for review Spring 23</w:t>
      </w:r>
      <w:r w:rsidR="00E72E4A">
        <w:rPr>
          <w:rFonts w:asciiTheme="majorHAnsi" w:hAnsiTheme="majorHAnsi" w:cstheme="majorHAnsi"/>
        </w:rPr>
        <w:t>, EMET Policy will be available from the Trust</w:t>
      </w:r>
    </w:p>
    <w:p w14:paraId="0766DCED" w14:textId="16BE2141" w:rsidR="0014079B" w:rsidRDefault="0014079B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Privacy Notice</w:t>
      </w:r>
      <w:r w:rsidR="00D04056">
        <w:rPr>
          <w:rFonts w:asciiTheme="majorHAnsi" w:hAnsiTheme="majorHAnsi" w:cstheme="majorHAnsi"/>
        </w:rPr>
        <w:t>s</w:t>
      </w:r>
      <w:r w:rsidR="00C103F0">
        <w:rPr>
          <w:rFonts w:asciiTheme="majorHAnsi" w:hAnsiTheme="majorHAnsi" w:cstheme="majorHAnsi"/>
        </w:rPr>
        <w:t xml:space="preserve"> – </w:t>
      </w:r>
      <w:r w:rsidR="001422CB">
        <w:rPr>
          <w:rFonts w:asciiTheme="majorHAnsi" w:hAnsiTheme="majorHAnsi" w:cstheme="majorHAnsi"/>
        </w:rPr>
        <w:t>due for review Spring 23</w:t>
      </w:r>
      <w:r w:rsidR="00E72E4A">
        <w:rPr>
          <w:rFonts w:asciiTheme="majorHAnsi" w:hAnsiTheme="majorHAnsi" w:cstheme="majorHAnsi"/>
        </w:rPr>
        <w:t>, EMET notices will be available from the Trust</w:t>
      </w:r>
    </w:p>
    <w:p w14:paraId="260386C9" w14:textId="65BF92BA" w:rsidR="009E3F60" w:rsidRDefault="009E3F60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FOI Policy &amp; Publication Scheme</w:t>
      </w:r>
      <w:r w:rsidR="00E72E4A">
        <w:rPr>
          <w:rFonts w:asciiTheme="majorHAnsi" w:hAnsiTheme="majorHAnsi" w:cstheme="majorHAnsi"/>
        </w:rPr>
        <w:t xml:space="preserve"> – a link on your website directing to the area on the Trust Website will be sufficient: </w:t>
      </w:r>
      <w:hyperlink r:id="rId8" w:history="1">
        <w:r w:rsidR="00E72E4A" w:rsidRPr="004064C1">
          <w:rPr>
            <w:rStyle w:val="Hyperlink"/>
            <w:rFonts w:asciiTheme="majorHAnsi" w:hAnsiTheme="majorHAnsi" w:cstheme="majorHAnsi"/>
          </w:rPr>
          <w:t>https://www.emet.academy/page/?title=Trust+Information&amp;pid=24</w:t>
        </w:r>
      </w:hyperlink>
    </w:p>
    <w:p w14:paraId="4C9257AB" w14:textId="2C53678E" w:rsidR="00D74D3E" w:rsidRDefault="00D74D3E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</w:p>
    <w:p w14:paraId="3FC7F097" w14:textId="76156776" w:rsidR="00340C4D" w:rsidRPr="00340C4D" w:rsidRDefault="00340C4D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Logging of breaches/data rights requests</w:t>
      </w:r>
    </w:p>
    <w:p w14:paraId="7B9FDCD7" w14:textId="21A9E215" w:rsidR="00340C4D" w:rsidRDefault="00D04056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Log breaches, SARs &amp; FOIs on the </w:t>
      </w:r>
      <w:proofErr w:type="spellStart"/>
      <w:r>
        <w:rPr>
          <w:rFonts w:asciiTheme="majorHAnsi" w:hAnsiTheme="majorHAnsi" w:cstheme="majorHAnsi"/>
          <w:bCs/>
        </w:rPr>
        <w:t>GDPRiS</w:t>
      </w:r>
      <w:proofErr w:type="spellEnd"/>
      <w:r>
        <w:rPr>
          <w:rFonts w:asciiTheme="majorHAnsi" w:hAnsiTheme="majorHAnsi" w:cstheme="majorHAnsi"/>
          <w:bCs/>
        </w:rPr>
        <w:t xml:space="preserve"> platform, a ‘ticket’ is sent to us at DPE and we can support you via this ticketing system, keeping it recorded on the </w:t>
      </w:r>
      <w:proofErr w:type="spellStart"/>
      <w:r>
        <w:rPr>
          <w:rFonts w:asciiTheme="majorHAnsi" w:hAnsiTheme="majorHAnsi" w:cstheme="majorHAnsi"/>
          <w:bCs/>
        </w:rPr>
        <w:t>GDPRiS</w:t>
      </w:r>
      <w:proofErr w:type="spellEnd"/>
      <w:r>
        <w:rPr>
          <w:rFonts w:asciiTheme="majorHAnsi" w:hAnsiTheme="majorHAnsi" w:cstheme="majorHAnsi"/>
          <w:bCs/>
        </w:rPr>
        <w:t xml:space="preserve"> platform.</w:t>
      </w:r>
      <w:r w:rsidR="00E72E4A">
        <w:rPr>
          <w:rFonts w:asciiTheme="majorHAnsi" w:hAnsiTheme="majorHAnsi" w:cstheme="majorHAnsi"/>
          <w:bCs/>
        </w:rPr>
        <w:t xml:space="preserve">  If you have any general data protection related queries, you can contact the team via: </w:t>
      </w:r>
      <w:hyperlink r:id="rId9" w:history="1">
        <w:r w:rsidR="00E72E4A" w:rsidRPr="004064C1">
          <w:rPr>
            <w:rStyle w:val="Hyperlink"/>
            <w:rFonts w:asciiTheme="majorHAnsi" w:hAnsiTheme="majorHAnsi" w:cstheme="majorHAnsi"/>
            <w:bCs/>
          </w:rPr>
          <w:t>dpo@dataprotection.education</w:t>
        </w:r>
      </w:hyperlink>
    </w:p>
    <w:p w14:paraId="16B884B6" w14:textId="77777777" w:rsidR="00340C4D" w:rsidRPr="003E6F68" w:rsidRDefault="00340C4D" w:rsidP="00340C4D">
      <w:pPr>
        <w:spacing w:after="120"/>
        <w:ind w:left="284" w:hanging="284"/>
        <w:rPr>
          <w:rFonts w:asciiTheme="majorHAnsi" w:eastAsia="Calibri" w:hAnsiTheme="majorHAnsi" w:cstheme="majorHAnsi"/>
          <w:sz w:val="24"/>
          <w:szCs w:val="24"/>
        </w:rPr>
      </w:pPr>
    </w:p>
    <w:p w14:paraId="683BEA30" w14:textId="0E4B3311" w:rsidR="00347154" w:rsidRPr="00340C4D" w:rsidRDefault="000976E1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Setting staff up for e-learning training</w:t>
      </w:r>
    </w:p>
    <w:p w14:paraId="0A0D65CE" w14:textId="0D9BFA03" w:rsidR="003A4EC1" w:rsidRDefault="004D0F1E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proofErr w:type="spellStart"/>
      <w:r w:rsidRPr="004D0F1E">
        <w:rPr>
          <w:rFonts w:asciiTheme="majorHAnsi" w:hAnsiTheme="majorHAnsi" w:cstheme="majorHAnsi"/>
          <w:bCs/>
        </w:rPr>
        <w:t>GDPRiS</w:t>
      </w:r>
      <w:proofErr w:type="spellEnd"/>
      <w:r w:rsidRPr="004D0F1E">
        <w:rPr>
          <w:rFonts w:asciiTheme="majorHAnsi" w:hAnsiTheme="majorHAnsi" w:cstheme="majorHAnsi"/>
          <w:bCs/>
        </w:rPr>
        <w:t xml:space="preserve"> have </w:t>
      </w:r>
      <w:r>
        <w:rPr>
          <w:rFonts w:asciiTheme="majorHAnsi" w:hAnsiTheme="majorHAnsi" w:cstheme="majorHAnsi"/>
          <w:bCs/>
        </w:rPr>
        <w:t>departmental specific training</w:t>
      </w:r>
      <w:r w:rsidR="00D04056">
        <w:rPr>
          <w:rFonts w:asciiTheme="majorHAnsi" w:hAnsiTheme="majorHAnsi" w:cstheme="majorHAnsi"/>
          <w:bCs/>
        </w:rPr>
        <w:t xml:space="preserve"> – ‘Documents &amp; Training’ – ‘Courses’</w:t>
      </w:r>
      <w:r w:rsidR="00E72E4A">
        <w:rPr>
          <w:rFonts w:asciiTheme="majorHAnsi" w:hAnsiTheme="majorHAnsi" w:cstheme="majorHAnsi"/>
          <w:bCs/>
        </w:rPr>
        <w:t xml:space="preserve">.  All staff will need adding to </w:t>
      </w:r>
      <w:proofErr w:type="spellStart"/>
      <w:r w:rsidR="00E72E4A">
        <w:rPr>
          <w:rFonts w:asciiTheme="majorHAnsi" w:hAnsiTheme="majorHAnsi" w:cstheme="majorHAnsi"/>
          <w:bCs/>
        </w:rPr>
        <w:t>GDPRiS</w:t>
      </w:r>
      <w:proofErr w:type="spellEnd"/>
      <w:r w:rsidR="00E72E4A">
        <w:rPr>
          <w:rFonts w:asciiTheme="majorHAnsi" w:hAnsiTheme="majorHAnsi" w:cstheme="majorHAnsi"/>
          <w:bCs/>
        </w:rPr>
        <w:t xml:space="preserve"> in order to access the training.  You can do this by logging in and on the left-hand panel, select – Administration-User Management-Import (a full staff list, names and email addresses required) OR ‘Add’ for individuals.</w:t>
      </w:r>
    </w:p>
    <w:p w14:paraId="429816A1" w14:textId="77777777" w:rsidR="004D0F1E" w:rsidRPr="004D0F1E" w:rsidRDefault="004D0F1E" w:rsidP="00340C4D">
      <w:pPr>
        <w:spacing w:after="120"/>
        <w:ind w:left="284" w:hanging="284"/>
        <w:rPr>
          <w:rFonts w:asciiTheme="majorHAnsi" w:hAnsiTheme="majorHAnsi" w:cstheme="majorHAnsi"/>
          <w:bCs/>
        </w:rPr>
      </w:pPr>
    </w:p>
    <w:p w14:paraId="21B0AAFB" w14:textId="5D1A87AB" w:rsidR="00347154" w:rsidRDefault="004D0F1E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Suppliers</w:t>
      </w:r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, </w:t>
      </w:r>
      <w:proofErr w:type="spellStart"/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>RoPAs</w:t>
      </w:r>
      <w:proofErr w:type="spellEnd"/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&amp; DPIAs</w:t>
      </w:r>
    </w:p>
    <w:p w14:paraId="2497C063" w14:textId="25DB58FD" w:rsidR="00340C4D" w:rsidRDefault="00340C4D" w:rsidP="00340C4D">
      <w:pPr>
        <w:pStyle w:val="ListParagraph"/>
        <w:numPr>
          <w:ilvl w:val="0"/>
          <w:numId w:val="10"/>
        </w:numPr>
        <w:spacing w:after="120"/>
        <w:ind w:left="709" w:hanging="425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Begin to populate the Supplier Management section on the </w:t>
      </w:r>
      <w:proofErr w:type="spellStart"/>
      <w:r>
        <w:rPr>
          <w:rFonts w:asciiTheme="majorHAnsi" w:hAnsiTheme="majorHAnsi" w:cstheme="majorHAnsi"/>
        </w:rPr>
        <w:t>GDPRiS</w:t>
      </w:r>
      <w:proofErr w:type="spellEnd"/>
      <w:r>
        <w:rPr>
          <w:rFonts w:asciiTheme="majorHAnsi" w:hAnsiTheme="majorHAnsi" w:cstheme="majorHAnsi"/>
        </w:rPr>
        <w:t xml:space="preserve"> platform as your Information Asset Register. </w:t>
      </w:r>
      <w:r w:rsidR="00E72E4A">
        <w:rPr>
          <w:rFonts w:asciiTheme="majorHAnsi" w:hAnsiTheme="majorHAnsi" w:cstheme="majorHAnsi"/>
        </w:rPr>
        <w:t>As you already have</w:t>
      </w:r>
      <w:r>
        <w:rPr>
          <w:rFonts w:asciiTheme="majorHAnsi" w:hAnsiTheme="majorHAnsi" w:cstheme="majorHAnsi"/>
        </w:rPr>
        <w:t xml:space="preserve"> an </w:t>
      </w:r>
      <w:proofErr w:type="spellStart"/>
      <w:r>
        <w:rPr>
          <w:rFonts w:asciiTheme="majorHAnsi" w:hAnsiTheme="majorHAnsi" w:cstheme="majorHAnsi"/>
        </w:rPr>
        <w:t>RoP</w:t>
      </w:r>
      <w:proofErr w:type="spellEnd"/>
      <w:r>
        <w:rPr>
          <w:rFonts w:asciiTheme="majorHAnsi" w:hAnsiTheme="majorHAnsi" w:cstheme="majorHAnsi"/>
        </w:rPr>
        <w:t xml:space="preserve"> spreadsheet this can now be mapped across onto the </w:t>
      </w:r>
      <w:proofErr w:type="spellStart"/>
      <w:r>
        <w:rPr>
          <w:rFonts w:asciiTheme="majorHAnsi" w:hAnsiTheme="majorHAnsi" w:cstheme="majorHAnsi"/>
        </w:rPr>
        <w:t>GDPRiS</w:t>
      </w:r>
      <w:proofErr w:type="spellEnd"/>
      <w:r>
        <w:rPr>
          <w:rFonts w:asciiTheme="majorHAnsi" w:hAnsiTheme="majorHAnsi" w:cstheme="majorHAnsi"/>
        </w:rPr>
        <w:t xml:space="preserve"> platform</w:t>
      </w:r>
      <w:r w:rsidR="00E72E4A">
        <w:rPr>
          <w:rFonts w:asciiTheme="majorHAnsi" w:hAnsiTheme="majorHAnsi" w:cstheme="majorHAnsi"/>
        </w:rPr>
        <w:t xml:space="preserve"> where it will produce DPIA’s when required</w:t>
      </w:r>
      <w:r>
        <w:rPr>
          <w:rFonts w:asciiTheme="majorHAnsi" w:hAnsiTheme="majorHAnsi" w:cstheme="majorHAnsi"/>
        </w:rPr>
        <w:t>.</w:t>
      </w:r>
    </w:p>
    <w:p w14:paraId="12FD905B" w14:textId="714BF467" w:rsidR="00340C4D" w:rsidRDefault="00340C4D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09EC0B15" w14:textId="3F71DB41" w:rsidR="009E3F60" w:rsidRDefault="009E3F60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0DF5100D" w14:textId="0D75887C" w:rsidR="009E3F60" w:rsidRDefault="009E3F60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7101B4A4" w14:textId="697BEF3D" w:rsidR="009E3F60" w:rsidRDefault="009E3F60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5295D425" w14:textId="58F8793D" w:rsidR="009E3F60" w:rsidRDefault="009E3F60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3E2E1F21" w14:textId="77E1A4A6" w:rsidR="009E3F60" w:rsidRDefault="009E3F60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t>Data Retention</w:t>
      </w:r>
    </w:p>
    <w:p w14:paraId="3E0AFC5A" w14:textId="21A9D1E8" w:rsidR="009E3F60" w:rsidRPr="005045B1" w:rsidRDefault="00E4499C" w:rsidP="005045B1">
      <w:pPr>
        <w:widowControl w:val="0"/>
        <w:spacing w:after="300"/>
        <w:ind w:left="284"/>
        <w:rPr>
          <w:rFonts w:ascii="Calibri" w:eastAsia="Calibri" w:hAnsi="Calibri" w:cs="Calibri"/>
          <w:b/>
          <w:color w:val="444444"/>
          <w:sz w:val="24"/>
          <w:szCs w:val="24"/>
          <w:highlight w:val="white"/>
        </w:rPr>
      </w:pPr>
      <w:r w:rsidRPr="005045B1">
        <w:rPr>
          <w:rFonts w:ascii="Calibri" w:eastAsia="Calibri" w:hAnsi="Calibri" w:cs="Calibri"/>
          <w:color w:val="444444"/>
          <w:sz w:val="24"/>
          <w:szCs w:val="24"/>
          <w:highlight w:val="white"/>
        </w:rPr>
        <w:t>Heathlands Primary</w:t>
      </w:r>
      <w:r w:rsidR="00E72E4A" w:rsidRPr="005045B1"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 have been using the LA’s retention policy and have good systems in place to ensure data is not retained longer than necessary.  EMET also have a retention policy which may be worth cross-referencing to ensure there are no additional timescales for academies</w:t>
      </w:r>
      <w:r w:rsidR="009E3F60" w:rsidRPr="005045B1"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. There are </w:t>
      </w:r>
      <w:r w:rsidR="009E3F60" w:rsidRPr="005045B1">
        <w:rPr>
          <w:rFonts w:ascii="Calibri" w:eastAsia="Calibri" w:hAnsi="Calibri" w:cs="Calibri"/>
          <w:b/>
          <w:color w:val="444444"/>
          <w:sz w:val="24"/>
          <w:szCs w:val="24"/>
          <w:highlight w:val="white"/>
        </w:rPr>
        <w:t>two key factors:</w:t>
      </w:r>
      <w:r w:rsidR="009E3F60" w:rsidRPr="005045B1"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 the</w:t>
      </w:r>
      <w:r w:rsidR="009E3F60" w:rsidRPr="005045B1">
        <w:rPr>
          <w:rFonts w:ascii="Calibri" w:eastAsia="Calibri" w:hAnsi="Calibri" w:cs="Calibri"/>
          <w:b/>
          <w:color w:val="444444"/>
          <w:sz w:val="24"/>
          <w:szCs w:val="24"/>
          <w:highlight w:val="white"/>
        </w:rPr>
        <w:t xml:space="preserve"> purpose </w:t>
      </w:r>
      <w:r w:rsidR="009E3F60" w:rsidRPr="005045B1"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for processing the data, and any </w:t>
      </w:r>
      <w:r w:rsidR="009E3F60" w:rsidRPr="005045B1">
        <w:rPr>
          <w:rFonts w:ascii="Calibri" w:eastAsia="Calibri" w:hAnsi="Calibri" w:cs="Calibri"/>
          <w:b/>
          <w:color w:val="444444"/>
          <w:sz w:val="24"/>
          <w:szCs w:val="24"/>
          <w:highlight w:val="white"/>
        </w:rPr>
        <w:t xml:space="preserve">legal or regulatory requirements </w:t>
      </w:r>
      <w:r w:rsidR="009E3F60" w:rsidRPr="005045B1"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for </w:t>
      </w:r>
      <w:r w:rsidR="009E3F60" w:rsidRPr="005045B1">
        <w:rPr>
          <w:rFonts w:ascii="Calibri" w:eastAsia="Calibri" w:hAnsi="Calibri" w:cs="Calibri"/>
          <w:b/>
          <w:color w:val="444444"/>
          <w:sz w:val="24"/>
          <w:szCs w:val="24"/>
          <w:highlight w:val="white"/>
        </w:rPr>
        <w:t xml:space="preserve">retaining it. </w:t>
      </w:r>
      <w:r w:rsidR="009E3F60" w:rsidRPr="005045B1">
        <w:rPr>
          <w:rFonts w:ascii="Calibri" w:eastAsia="Calibri" w:hAnsi="Calibri" w:cs="Calibri"/>
          <w:color w:val="444444"/>
          <w:sz w:val="24"/>
          <w:szCs w:val="24"/>
          <w:highlight w:val="white"/>
        </w:rPr>
        <w:t xml:space="preserve">One of your purposes will need to apply for you to continue to store the data. </w:t>
      </w:r>
    </w:p>
    <w:p w14:paraId="467FE8D4" w14:textId="77777777" w:rsidR="009E3F60" w:rsidRPr="00195D96" w:rsidRDefault="009E3F60" w:rsidP="009E3F60">
      <w:pPr>
        <w:shd w:val="clear" w:color="auto" w:fill="FFFFFF"/>
        <w:ind w:left="567"/>
        <w:rPr>
          <w:rFonts w:ascii="Calibri" w:eastAsia="Calibri" w:hAnsi="Calibri" w:cs="Calibri"/>
          <w:b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b/>
          <w:color w:val="222222"/>
          <w:sz w:val="24"/>
          <w:szCs w:val="24"/>
        </w:rPr>
        <w:t xml:space="preserve">Different data systems to consider when reviewing data retention: </w:t>
      </w:r>
    </w:p>
    <w:p w14:paraId="3413E894" w14:textId="77777777" w:rsidR="009E3F60" w:rsidRPr="00195D96" w:rsidRDefault="009E3F60" w:rsidP="009E3F60">
      <w:pPr>
        <w:numPr>
          <w:ilvl w:val="0"/>
          <w:numId w:val="12"/>
        </w:numPr>
        <w:shd w:val="clear" w:color="auto" w:fill="FFFFFF"/>
        <w:ind w:left="1134" w:hanging="567"/>
        <w:rPr>
          <w:rFonts w:ascii="Calibri" w:eastAsia="Calibri" w:hAnsi="Calibri" w:cs="Calibri"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color w:val="222222"/>
          <w:sz w:val="24"/>
          <w:szCs w:val="24"/>
        </w:rPr>
        <w:t>Emails</w:t>
      </w:r>
    </w:p>
    <w:p w14:paraId="7ACE4E41" w14:textId="77777777" w:rsidR="009E3F60" w:rsidRPr="00195D96" w:rsidRDefault="009E3F60" w:rsidP="009E3F60">
      <w:pPr>
        <w:numPr>
          <w:ilvl w:val="0"/>
          <w:numId w:val="12"/>
        </w:numPr>
        <w:shd w:val="clear" w:color="auto" w:fill="FFFFFF"/>
        <w:ind w:left="1134" w:hanging="567"/>
        <w:rPr>
          <w:rFonts w:ascii="Calibri" w:eastAsia="Calibri" w:hAnsi="Calibri" w:cs="Calibri"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color w:val="222222"/>
          <w:sz w:val="24"/>
          <w:szCs w:val="24"/>
        </w:rPr>
        <w:t>MIS</w:t>
      </w:r>
    </w:p>
    <w:p w14:paraId="579D014F" w14:textId="77777777" w:rsidR="009E3F60" w:rsidRPr="00195D96" w:rsidRDefault="009E3F60" w:rsidP="009E3F60">
      <w:pPr>
        <w:numPr>
          <w:ilvl w:val="0"/>
          <w:numId w:val="12"/>
        </w:numPr>
        <w:shd w:val="clear" w:color="auto" w:fill="FFFFFF"/>
        <w:ind w:left="1134" w:hanging="567"/>
        <w:rPr>
          <w:rFonts w:ascii="Calibri" w:eastAsia="Calibri" w:hAnsi="Calibri" w:cs="Calibri"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color w:val="222222"/>
          <w:sz w:val="24"/>
          <w:szCs w:val="24"/>
        </w:rPr>
        <w:t>Website</w:t>
      </w:r>
    </w:p>
    <w:p w14:paraId="3D480A8B" w14:textId="77777777" w:rsidR="009E3F60" w:rsidRPr="00195D96" w:rsidRDefault="009E3F60" w:rsidP="009E3F60">
      <w:pPr>
        <w:numPr>
          <w:ilvl w:val="0"/>
          <w:numId w:val="12"/>
        </w:numPr>
        <w:shd w:val="clear" w:color="auto" w:fill="FFFFFF"/>
        <w:ind w:left="1134" w:hanging="567"/>
        <w:rPr>
          <w:rFonts w:ascii="Calibri" w:eastAsia="Calibri" w:hAnsi="Calibri" w:cs="Calibri"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color w:val="222222"/>
          <w:sz w:val="24"/>
          <w:szCs w:val="24"/>
        </w:rPr>
        <w:t>Network/CLOUD</w:t>
      </w:r>
    </w:p>
    <w:p w14:paraId="0FC93DFB" w14:textId="77777777" w:rsidR="009E3F60" w:rsidRPr="00195D96" w:rsidRDefault="009E3F60" w:rsidP="009E3F60">
      <w:pPr>
        <w:shd w:val="clear" w:color="auto" w:fill="FFFFFF"/>
        <w:rPr>
          <w:rFonts w:ascii="Calibri" w:eastAsia="Calibri" w:hAnsi="Calibri" w:cs="Calibri"/>
          <w:color w:val="222222"/>
          <w:sz w:val="24"/>
          <w:szCs w:val="24"/>
        </w:rPr>
      </w:pPr>
    </w:p>
    <w:p w14:paraId="365B849A" w14:textId="77777777" w:rsidR="009E3F60" w:rsidRPr="00195D96" w:rsidRDefault="009E3F60" w:rsidP="009E3F60">
      <w:pPr>
        <w:shd w:val="clear" w:color="auto" w:fill="FFFFFF"/>
        <w:ind w:left="567"/>
        <w:rPr>
          <w:rFonts w:ascii="Calibri" w:eastAsia="Calibri" w:hAnsi="Calibri" w:cs="Calibri"/>
          <w:b/>
          <w:color w:val="222222"/>
          <w:sz w:val="24"/>
          <w:szCs w:val="24"/>
        </w:rPr>
      </w:pPr>
      <w:r w:rsidRPr="00195D96">
        <w:rPr>
          <w:rFonts w:ascii="Calibri" w:eastAsia="Calibri" w:hAnsi="Calibri" w:cs="Calibri"/>
          <w:b/>
          <w:color w:val="222222"/>
          <w:sz w:val="24"/>
          <w:szCs w:val="24"/>
        </w:rPr>
        <w:t>Tools to support you:</w:t>
      </w:r>
    </w:p>
    <w:p w14:paraId="6FFAC72F" w14:textId="77777777" w:rsidR="009E3F60" w:rsidRPr="00195D96" w:rsidRDefault="009E3F60" w:rsidP="009E3F60">
      <w:pPr>
        <w:shd w:val="clear" w:color="auto" w:fill="FFFFFF"/>
        <w:ind w:left="1134" w:hanging="567"/>
        <w:rPr>
          <w:rFonts w:ascii="Calibri" w:eastAsia="Calibri" w:hAnsi="Calibri" w:cs="Calibri"/>
          <w:color w:val="222222"/>
          <w:sz w:val="24"/>
          <w:szCs w:val="24"/>
        </w:rPr>
      </w:pPr>
    </w:p>
    <w:p w14:paraId="02B83B9B" w14:textId="77777777" w:rsidR="009E3F60" w:rsidRPr="00195D96" w:rsidRDefault="009E3F6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 xml:space="preserve">There are a number of tools to support you with data retention: </w:t>
      </w:r>
      <w:r w:rsidRPr="00113374">
        <w:rPr>
          <w:rFonts w:ascii="Calibri" w:eastAsia="Calibri" w:hAnsi="Calibri" w:cs="Calibri"/>
          <w:color w:val="4F81BD" w:themeColor="accent1"/>
          <w:sz w:val="24"/>
          <w:szCs w:val="24"/>
          <w:u w:val="single"/>
        </w:rPr>
        <w:t>I</w:t>
      </w:r>
      <w:hyperlink r:id="rId10">
        <w:r w:rsidRPr="00113374">
          <w:rPr>
            <w:rFonts w:ascii="Calibri" w:eastAsia="Calibri" w:hAnsi="Calibri" w:cs="Calibri"/>
            <w:color w:val="4F81BD" w:themeColor="accent1"/>
            <w:sz w:val="24"/>
            <w:szCs w:val="24"/>
            <w:u w:val="single"/>
          </w:rPr>
          <w:t>RMS</w:t>
        </w:r>
      </w:hyperlink>
      <w:r w:rsidRPr="00195D96">
        <w:rPr>
          <w:rFonts w:ascii="Calibri" w:eastAsia="Calibri" w:hAnsi="Calibri" w:cs="Calibri"/>
          <w:sz w:val="24"/>
          <w:szCs w:val="24"/>
        </w:rPr>
        <w:t xml:space="preserve"> toolkit</w:t>
      </w:r>
    </w:p>
    <w:p w14:paraId="7853546A" w14:textId="77777777" w:rsidR="009E3F60" w:rsidRPr="00195D96" w:rsidRDefault="0000000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hyperlink r:id="rId11" w:anchor=":~:text=Every%20entry%20in%20the%20admission,which%20the%20entry%20was%20made.&amp;text=Schools%20may%20wish%20to%20consider,dates%20they%20attended%20the%20school.">
        <w:r w:rsidR="009E3F60"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DfE</w:t>
        </w:r>
      </w:hyperlink>
      <w:r w:rsidR="009E3F60" w:rsidRPr="00195D96">
        <w:rPr>
          <w:rFonts w:ascii="Calibri" w:eastAsia="Calibri" w:hAnsi="Calibri" w:cs="Calibri"/>
          <w:sz w:val="24"/>
          <w:szCs w:val="24"/>
        </w:rPr>
        <w:t xml:space="preserve"> Annual review of school records and safe data destruction checklist</w:t>
      </w:r>
    </w:p>
    <w:p w14:paraId="2FDA5BC6" w14:textId="77777777" w:rsidR="009E3F60" w:rsidRPr="00195D96" w:rsidRDefault="0000000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hyperlink r:id="rId12">
        <w:r w:rsidR="009E3F60"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ICO</w:t>
        </w:r>
      </w:hyperlink>
    </w:p>
    <w:p w14:paraId="71C80B9A" w14:textId="77777777" w:rsidR="009E3F60" w:rsidRPr="00195D96" w:rsidRDefault="009E3F6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Your third-party list within your privacy notice</w:t>
      </w:r>
    </w:p>
    <w:p w14:paraId="22721972" w14:textId="77777777" w:rsidR="009E3F60" w:rsidRPr="00195D96" w:rsidRDefault="009E3F6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 xml:space="preserve">Laws and regulations (for example, financial regulations and handbooks and limitations act: </w:t>
      </w:r>
      <w:hyperlink r:id="rId13">
        <w:r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https://www.legislation.gov.uk/ukpga/1980/58</w:t>
        </w:r>
      </w:hyperlink>
      <w:r w:rsidRPr="00195D96">
        <w:rPr>
          <w:rFonts w:ascii="Calibri" w:eastAsia="Calibri" w:hAnsi="Calibri" w:cs="Calibri"/>
          <w:sz w:val="24"/>
          <w:szCs w:val="24"/>
        </w:rPr>
        <w:t xml:space="preserve"> /legislation: </w:t>
      </w:r>
      <w:hyperlink r:id="rId14">
        <w:r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https://www.legislation.gov.uk/uksi/2021/833/contents/made</w:t>
        </w:r>
      </w:hyperlink>
      <w:r w:rsidRPr="00195D96">
        <w:rPr>
          <w:rFonts w:ascii="Calibri" w:eastAsia="Calibri" w:hAnsi="Calibri" w:cs="Calibri"/>
          <w:sz w:val="24"/>
          <w:szCs w:val="24"/>
        </w:rPr>
        <w:t xml:space="preserve"> )</w:t>
      </w:r>
    </w:p>
    <w:p w14:paraId="0E46DFB1" w14:textId="77777777" w:rsidR="009E3F60" w:rsidRPr="00195D96" w:rsidRDefault="0000000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hyperlink r:id="rId15">
        <w:r w:rsidR="009E3F60"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Microsoft retention tools</w:t>
        </w:r>
      </w:hyperlink>
    </w:p>
    <w:p w14:paraId="50004265" w14:textId="77777777" w:rsidR="009E3F60" w:rsidRPr="00195D96" w:rsidRDefault="0000000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hyperlink r:id="rId16">
        <w:r w:rsidR="009E3F60"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Google retention tools</w:t>
        </w:r>
      </w:hyperlink>
    </w:p>
    <w:p w14:paraId="35000644" w14:textId="77777777" w:rsidR="009E3F60" w:rsidRPr="00195D96" w:rsidRDefault="0000000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hyperlink r:id="rId17">
        <w:r w:rsidR="009E3F60" w:rsidRPr="00195D9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MIS retention tools</w:t>
        </w:r>
      </w:hyperlink>
    </w:p>
    <w:p w14:paraId="5CFD35EB" w14:textId="77777777" w:rsidR="009E3F60" w:rsidRPr="00195D96" w:rsidRDefault="009E3F60" w:rsidP="009E3F60">
      <w:pPr>
        <w:widowControl w:val="0"/>
        <w:numPr>
          <w:ilvl w:val="0"/>
          <w:numId w:val="11"/>
        </w:numPr>
        <w:spacing w:line="276" w:lineRule="auto"/>
        <w:ind w:left="1134" w:hanging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Network scanning and retention tools - speak to your IT department</w:t>
      </w:r>
    </w:p>
    <w:p w14:paraId="26767509" w14:textId="77777777" w:rsidR="009E3F60" w:rsidRPr="009E3F60" w:rsidRDefault="009E3F60" w:rsidP="009E3F60">
      <w:pPr>
        <w:pStyle w:val="ListParagraph"/>
        <w:spacing w:after="120"/>
        <w:ind w:left="284"/>
        <w:rPr>
          <w:rFonts w:asciiTheme="majorHAnsi" w:hAnsiTheme="majorHAnsi" w:cstheme="majorHAnsi"/>
          <w:bCs/>
        </w:rPr>
      </w:pPr>
    </w:p>
    <w:p w14:paraId="4C5C58A4" w14:textId="5A4AFE4B" w:rsidR="00FA42EA" w:rsidRPr="00E72E4A" w:rsidRDefault="00FA42EA" w:rsidP="00E72E4A">
      <w:pPr>
        <w:rPr>
          <w:rFonts w:asciiTheme="majorHAnsi" w:hAnsiTheme="majorHAnsi" w:cstheme="majorHAnsi"/>
        </w:rPr>
      </w:pPr>
    </w:p>
    <w:sectPr w:rsidR="00FA42EA" w:rsidRPr="00E72E4A" w:rsidSect="003A4EC1">
      <w:headerReference w:type="default" r:id="rId18"/>
      <w:pgSz w:w="12240" w:h="15840"/>
      <w:pgMar w:top="720" w:right="720" w:bottom="28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BDFC0" w14:textId="77777777" w:rsidR="000F6EF3" w:rsidRDefault="000F6EF3">
      <w:r>
        <w:separator/>
      </w:r>
    </w:p>
  </w:endnote>
  <w:endnote w:type="continuationSeparator" w:id="0">
    <w:p w14:paraId="57D8FDC8" w14:textId="77777777" w:rsidR="000F6EF3" w:rsidRDefault="000F6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7ADDC" w14:textId="77777777" w:rsidR="000F6EF3" w:rsidRDefault="000F6EF3">
      <w:r>
        <w:separator/>
      </w:r>
    </w:p>
  </w:footnote>
  <w:footnote w:type="continuationSeparator" w:id="0">
    <w:p w14:paraId="7A1AD2B7" w14:textId="77777777" w:rsidR="000F6EF3" w:rsidRDefault="000F6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8202" w14:textId="77777777" w:rsidR="00347154" w:rsidRDefault="000976E1">
    <w:r>
      <w:rPr>
        <w:noProof/>
      </w:rPr>
      <w:drawing>
        <wp:inline distT="0" distB="0" distL="114300" distR="114300" wp14:anchorId="3236E3DC" wp14:editId="7ED02B76">
          <wp:extent cx="2552700" cy="68580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5181D6" w14:textId="77777777" w:rsidR="00347154" w:rsidRDefault="00347154"/>
  <w:p w14:paraId="71EEB2ED" w14:textId="77777777" w:rsidR="00347154" w:rsidRDefault="000976E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4ED"/>
    <w:multiLevelType w:val="multilevel"/>
    <w:tmpl w:val="B966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96303"/>
    <w:multiLevelType w:val="multilevel"/>
    <w:tmpl w:val="7F462A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4022FE"/>
    <w:multiLevelType w:val="hybridMultilevel"/>
    <w:tmpl w:val="4878B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2537"/>
    <w:multiLevelType w:val="hybridMultilevel"/>
    <w:tmpl w:val="C60E9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74136"/>
    <w:multiLevelType w:val="multilevel"/>
    <w:tmpl w:val="1070D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882E5E"/>
    <w:multiLevelType w:val="hybridMultilevel"/>
    <w:tmpl w:val="11401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65ED0"/>
    <w:multiLevelType w:val="multilevel"/>
    <w:tmpl w:val="2E2CCC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5902BCF"/>
    <w:multiLevelType w:val="hybridMultilevel"/>
    <w:tmpl w:val="A1167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02D4E"/>
    <w:multiLevelType w:val="hybridMultilevel"/>
    <w:tmpl w:val="69508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43A7B"/>
    <w:multiLevelType w:val="multilevel"/>
    <w:tmpl w:val="FC3E6D4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CBB10F5"/>
    <w:multiLevelType w:val="hybridMultilevel"/>
    <w:tmpl w:val="794CE8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0475561">
    <w:abstractNumId w:val="7"/>
  </w:num>
  <w:num w:numId="2" w16cid:durableId="1620575107">
    <w:abstractNumId w:val="0"/>
  </w:num>
  <w:num w:numId="3" w16cid:durableId="736322955">
    <w:abstractNumId w:val="1"/>
  </w:num>
  <w:num w:numId="4" w16cid:durableId="1346519750">
    <w:abstractNumId w:val="6"/>
  </w:num>
  <w:num w:numId="5" w16cid:durableId="34626324">
    <w:abstractNumId w:val="3"/>
  </w:num>
  <w:num w:numId="6" w16cid:durableId="984620772">
    <w:abstractNumId w:val="9"/>
  </w:num>
  <w:num w:numId="7" w16cid:durableId="1996837268">
    <w:abstractNumId w:val="2"/>
  </w:num>
  <w:num w:numId="8" w16cid:durableId="1037656081">
    <w:abstractNumId w:val="8"/>
  </w:num>
  <w:num w:numId="9" w16cid:durableId="1995602132">
    <w:abstractNumId w:val="10"/>
  </w:num>
  <w:num w:numId="10" w16cid:durableId="2096048448">
    <w:abstractNumId w:val="11"/>
  </w:num>
  <w:num w:numId="11" w16cid:durableId="754546838">
    <w:abstractNumId w:val="4"/>
  </w:num>
  <w:num w:numId="12" w16cid:durableId="925307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154"/>
    <w:rsid w:val="00005402"/>
    <w:rsid w:val="000976E1"/>
    <w:rsid w:val="000F6EF3"/>
    <w:rsid w:val="0014079B"/>
    <w:rsid w:val="001422CB"/>
    <w:rsid w:val="001516AB"/>
    <w:rsid w:val="001539A7"/>
    <w:rsid w:val="00175BB5"/>
    <w:rsid w:val="002752E0"/>
    <w:rsid w:val="00276372"/>
    <w:rsid w:val="00292C06"/>
    <w:rsid w:val="00315755"/>
    <w:rsid w:val="00340C4D"/>
    <w:rsid w:val="00347154"/>
    <w:rsid w:val="00351383"/>
    <w:rsid w:val="003A4EC1"/>
    <w:rsid w:val="003C62DA"/>
    <w:rsid w:val="003E6F68"/>
    <w:rsid w:val="00411A4D"/>
    <w:rsid w:val="0045040A"/>
    <w:rsid w:val="00450E56"/>
    <w:rsid w:val="004A1431"/>
    <w:rsid w:val="004C0D08"/>
    <w:rsid w:val="004D0F1E"/>
    <w:rsid w:val="004D4F0E"/>
    <w:rsid w:val="004E65BF"/>
    <w:rsid w:val="005045B1"/>
    <w:rsid w:val="00522D4C"/>
    <w:rsid w:val="006257E4"/>
    <w:rsid w:val="0066507E"/>
    <w:rsid w:val="0067786A"/>
    <w:rsid w:val="006B050A"/>
    <w:rsid w:val="006C413E"/>
    <w:rsid w:val="0071040B"/>
    <w:rsid w:val="007801F4"/>
    <w:rsid w:val="00780D33"/>
    <w:rsid w:val="0078725E"/>
    <w:rsid w:val="009E3ADE"/>
    <w:rsid w:val="009E3F60"/>
    <w:rsid w:val="00A47795"/>
    <w:rsid w:val="00AA19F8"/>
    <w:rsid w:val="00AA1C15"/>
    <w:rsid w:val="00B13311"/>
    <w:rsid w:val="00BD58BD"/>
    <w:rsid w:val="00BF73DF"/>
    <w:rsid w:val="00C103F0"/>
    <w:rsid w:val="00CA53C2"/>
    <w:rsid w:val="00CF654C"/>
    <w:rsid w:val="00D04056"/>
    <w:rsid w:val="00D44522"/>
    <w:rsid w:val="00D53D4A"/>
    <w:rsid w:val="00D74D3E"/>
    <w:rsid w:val="00D968FC"/>
    <w:rsid w:val="00DA5FC0"/>
    <w:rsid w:val="00DC4E5E"/>
    <w:rsid w:val="00E25125"/>
    <w:rsid w:val="00E4499C"/>
    <w:rsid w:val="00E46A3E"/>
    <w:rsid w:val="00E72E4A"/>
    <w:rsid w:val="00E96A2F"/>
    <w:rsid w:val="00EA423A"/>
    <w:rsid w:val="00FA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E9CE"/>
  <w15:docId w15:val="{83C28DEB-CF2F-417A-82B4-7A4E94CF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et.academy/page/?title=Trust+Information&amp;pid=24" TargetMode="External"/><Relationship Id="rId13" Type="http://schemas.openxmlformats.org/officeDocument/2006/relationships/hyperlink" Target="https://www.legislation.gov.uk/ukpga/1980/58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co.org.uk/for-organisations/guide-to-data-protection/guide-to-the-general-data-protection-regulation-gdpr/principles/storage-limitation/" TargetMode="External"/><Relationship Id="rId17" Type="http://schemas.openxmlformats.org/officeDocument/2006/relationships/hyperlink" Target="https://support.capitasoftware.com/csm?id=kb_article_view&amp;sysparm_article=KB0035802&amp;sys_kb_id=1915cce21b9f3010c723edb2b24bcbce&amp;spa=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upport.google.com/vault/answer/2990828?hl=e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ssets.publishing.service.gov.uk/government/uploads/system/uploads/attachment_data/file/737237/Records_Checklist_Safe_Data_Destruction_Log_accessible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en-us/microsoft-365/compliance/retention?view=o365-worldwide" TargetMode="External"/><Relationship Id="rId10" Type="http://schemas.openxmlformats.org/officeDocument/2006/relationships/hyperlink" Target="https://irms.org.uk/page/SchoolsToolki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po@dataprotection.education" TargetMode="External"/><Relationship Id="rId14" Type="http://schemas.openxmlformats.org/officeDocument/2006/relationships/hyperlink" Target="https://www.legislation.gov.uk/uksi/2021/833/contents/ma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3kOoYjGQE/mZ+JZtXTcPCIxsrw==">AMUW2mXKCr3qRv2kN6LKDjW0K88wGj+KC7gs4tpfN1TGovTjGdf1PpRHR89+eU8dK8zmDodElXe+skAh4LExMkC8++NNybz6h6VVdmKc6J4Ha0CEpK2wfrQ=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Lindsey Smith</cp:lastModifiedBy>
  <cp:revision>5</cp:revision>
  <dcterms:created xsi:type="dcterms:W3CDTF">2023-01-30T11:18:00Z</dcterms:created>
  <dcterms:modified xsi:type="dcterms:W3CDTF">2023-01-30T15:55:00Z</dcterms:modified>
</cp:coreProperties>
</file>