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ageBreakBefore w:val="0"/>
        <w:jc w:val="both"/>
        <w:rPr/>
      </w:pPr>
      <w:bookmarkStart w:colFirst="0" w:colLast="0" w:name="_wt8zgobmkwlr" w:id="0"/>
      <w:bookmarkEnd w:id="0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Data Protection Education (DPE)  is often asked about </w:t>
      </w:r>
      <w:r w:rsidDel="00000000" w:rsidR="00000000" w:rsidRPr="00000000">
        <w:rPr>
          <w:highlight w:val="yellow"/>
          <w:rtl w:val="0"/>
        </w:rPr>
        <w:t xml:space="preserve">Governor/Trustee</w:t>
      </w:r>
      <w:r w:rsidDel="00000000" w:rsidR="00000000" w:rsidRPr="00000000">
        <w:rPr>
          <w:rtl w:val="0"/>
        </w:rPr>
        <w:t xml:space="preserve"> best practice for the use of emails with </w:t>
      </w:r>
      <w:r w:rsidDel="00000000" w:rsidR="00000000" w:rsidRPr="00000000">
        <w:rPr>
          <w:highlight w:val="yellow"/>
          <w:rtl w:val="0"/>
        </w:rPr>
        <w:t xml:space="preserve"> Governors/Trustees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highlight w:val="yellow"/>
          <w:rtl w:val="0"/>
        </w:rPr>
        <w:t xml:space="preserve">School/Trust  </w:t>
      </w:r>
      <w:r w:rsidDel="00000000" w:rsidR="00000000" w:rsidRPr="00000000">
        <w:rPr>
          <w:rtl w:val="0"/>
        </w:rPr>
        <w:t xml:space="preserve">for sharing information. It is not uncommon for personal emails to be used; which ideally you want to move away from. Further details regarding risks can be found in the Governor and Trustee Best Practice guide.</w:t>
      </w:r>
    </w:p>
    <w:p w:rsidR="00000000" w:rsidDel="00000000" w:rsidP="00000000" w:rsidRDefault="00000000" w:rsidRPr="00000000" w14:paraId="0000000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  <w:t xml:space="preserve">Detailed below is an example of how a letter to </w:t>
      </w:r>
      <w:r w:rsidDel="00000000" w:rsidR="00000000" w:rsidRPr="00000000">
        <w:rPr>
          <w:highlight w:val="yellow"/>
          <w:rtl w:val="0"/>
        </w:rPr>
        <w:t xml:space="preserve">Governors/Trustees</w:t>
      </w:r>
      <w:r w:rsidDel="00000000" w:rsidR="00000000" w:rsidRPr="00000000">
        <w:rPr>
          <w:rtl w:val="0"/>
        </w:rPr>
        <w:t xml:space="preserve"> can be worded to explain the reasons why the organisation is setting up organisational emails. There is also additional text that can be tailored for any actions you want</w:t>
      </w:r>
      <w:r w:rsidDel="00000000" w:rsidR="00000000" w:rsidRPr="00000000">
        <w:rPr>
          <w:highlight w:val="yellow"/>
          <w:rtl w:val="0"/>
        </w:rPr>
        <w:t xml:space="preserve"> Governors/Trustees</w:t>
      </w:r>
      <w:r w:rsidDel="00000000" w:rsidR="00000000" w:rsidRPr="00000000">
        <w:rPr>
          <w:rtl w:val="0"/>
        </w:rPr>
        <w:t xml:space="preserve"> to take and how you intend sharing and communicating with </w:t>
      </w:r>
      <w:r w:rsidDel="00000000" w:rsidR="00000000" w:rsidRPr="00000000">
        <w:rPr>
          <w:highlight w:val="yellow"/>
          <w:rtl w:val="0"/>
        </w:rPr>
        <w:t xml:space="preserve">Governors/Trustees,</w:t>
      </w:r>
      <w:r w:rsidDel="00000000" w:rsidR="00000000" w:rsidRPr="00000000">
        <w:rPr>
          <w:rtl w:val="0"/>
        </w:rPr>
        <w:t xml:space="preserve"> after the organisational emails have been set  up. </w:t>
      </w:r>
      <w:r w:rsidDel="00000000" w:rsidR="00000000" w:rsidRPr="00000000">
        <w:rPr>
          <w:b w:val="1"/>
          <w:rtl w:val="0"/>
        </w:rPr>
        <w:t xml:space="preserve">This is an example and should be worded appropriately for your setting.</w:t>
      </w:r>
    </w:p>
    <w:p w:rsidR="00000000" w:rsidDel="00000000" w:rsidP="00000000" w:rsidRDefault="00000000" w:rsidRPr="00000000" w14:paraId="00000007">
      <w:pPr>
        <w:pStyle w:val="Heading2"/>
        <w:jc w:val="both"/>
        <w:rPr/>
      </w:pPr>
      <w:bookmarkStart w:colFirst="0" w:colLast="0" w:name="_4kuu2qdajen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jc w:val="both"/>
        <w:rPr/>
      </w:pPr>
      <w:bookmarkStart w:colFirst="0" w:colLast="0" w:name="_7v38574bq30k" w:id="2"/>
      <w:bookmarkEnd w:id="2"/>
      <w:r w:rsidDel="00000000" w:rsidR="00000000" w:rsidRPr="00000000">
        <w:rPr>
          <w:rtl w:val="0"/>
        </w:rPr>
        <w:t xml:space="preserve">Example letter</w:t>
      </w:r>
    </w:p>
    <w:p w:rsidR="00000000" w:rsidDel="00000000" w:rsidP="00000000" w:rsidRDefault="00000000" w:rsidRPr="00000000" w14:paraId="00000009">
      <w:pPr>
        <w:spacing w:after="0" w:line="276" w:lineRule="auto"/>
        <w:rPr>
          <w:b w:val="1"/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Dear</w:t>
      </w:r>
    </w:p>
    <w:p w:rsidR="00000000" w:rsidDel="00000000" w:rsidP="00000000" w:rsidRDefault="00000000" w:rsidRPr="00000000" w14:paraId="0000000A">
      <w:pPr>
        <w:spacing w:after="0" w:line="276" w:lineRule="auto"/>
        <w:rPr>
          <w:b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76" w:lineRule="auto"/>
        <w:rPr>
          <w:b w:val="1"/>
          <w:color w:val="434343"/>
        </w:rPr>
      </w:pPr>
      <w:r w:rsidDel="00000000" w:rsidR="00000000" w:rsidRPr="00000000">
        <w:rPr>
          <w:color w:val="434343"/>
          <w:highlight w:val="white"/>
          <w:rtl w:val="0"/>
        </w:rPr>
        <w:t xml:space="preserve">Please find attached a </w:t>
      </w:r>
      <w:r w:rsidDel="00000000" w:rsidR="00000000" w:rsidRPr="00000000">
        <w:rPr>
          <w:color w:val="434343"/>
          <w:highlight w:val="yellow"/>
          <w:rtl w:val="0"/>
        </w:rPr>
        <w:t xml:space="preserve">Governor/Trustee </w:t>
      </w:r>
      <w:r w:rsidDel="00000000" w:rsidR="00000000" w:rsidRPr="00000000">
        <w:rPr>
          <w:color w:val="434343"/>
          <w:highlight w:val="white"/>
          <w:rtl w:val="0"/>
        </w:rPr>
        <w:t xml:space="preserve">best practice guidance document from our DPO, Data Protection Education. This includes best practice for emails and sharing of information. You will also be aware that the </w:t>
      </w:r>
      <w:r w:rsidDel="00000000" w:rsidR="00000000" w:rsidRPr="00000000">
        <w:rPr>
          <w:color w:val="434343"/>
          <w:highlight w:val="yellow"/>
          <w:rtl w:val="0"/>
        </w:rPr>
        <w:t xml:space="preserve">School/Trust</w:t>
      </w:r>
      <w:r w:rsidDel="00000000" w:rsidR="00000000" w:rsidRPr="00000000">
        <w:rPr>
          <w:color w:val="434343"/>
          <w:highlight w:val="white"/>
          <w:rtl w:val="0"/>
        </w:rPr>
        <w:t xml:space="preserve"> is in the process of setting up organisational emails for </w:t>
      </w:r>
      <w:r w:rsidDel="00000000" w:rsidR="00000000" w:rsidRPr="00000000">
        <w:rPr>
          <w:color w:val="434343"/>
          <w:highlight w:val="yellow"/>
          <w:rtl w:val="0"/>
        </w:rPr>
        <w:t xml:space="preserve">Governors and Trustees</w:t>
      </w:r>
      <w:r w:rsidDel="00000000" w:rsidR="00000000" w:rsidRPr="00000000">
        <w:rPr>
          <w:color w:val="434343"/>
          <w:highlight w:val="white"/>
          <w:rtl w:val="0"/>
        </w:rPr>
        <w:t xml:space="preserve">. Detailed below is additional information to support the process with some actions the</w:t>
      </w:r>
      <w:r w:rsidDel="00000000" w:rsidR="00000000" w:rsidRPr="00000000">
        <w:rPr>
          <w:color w:val="434343"/>
          <w:highlight w:val="yellow"/>
          <w:rtl w:val="0"/>
        </w:rPr>
        <w:t xml:space="preserve"> School/Trust </w:t>
      </w:r>
      <w:r w:rsidDel="00000000" w:rsidR="00000000" w:rsidRPr="00000000">
        <w:rPr>
          <w:color w:val="434343"/>
          <w:highlight w:val="white"/>
          <w:rtl w:val="0"/>
        </w:rPr>
        <w:t xml:space="preserve">would like you to take; to check that no </w:t>
      </w:r>
      <w:r w:rsidDel="00000000" w:rsidR="00000000" w:rsidRPr="00000000">
        <w:rPr>
          <w:color w:val="434343"/>
          <w:highlight w:val="yellow"/>
          <w:rtl w:val="0"/>
        </w:rPr>
        <w:t xml:space="preserve">School/Trust </w:t>
      </w:r>
      <w:r w:rsidDel="00000000" w:rsidR="00000000" w:rsidRPr="00000000">
        <w:rPr>
          <w:color w:val="434343"/>
          <w:highlight w:val="white"/>
          <w:rtl w:val="0"/>
        </w:rPr>
        <w:t xml:space="preserve">data remains on personal email, devices, or the Cloud.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76" w:lineRule="auto"/>
        <w:rPr>
          <w:b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76" w:lineRule="auto"/>
        <w:rPr>
          <w:b w:val="1"/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What the </w:t>
      </w:r>
      <w:r w:rsidDel="00000000" w:rsidR="00000000" w:rsidRPr="00000000">
        <w:rPr>
          <w:b w:val="1"/>
          <w:color w:val="434343"/>
          <w:highlight w:val="yellow"/>
          <w:rtl w:val="0"/>
        </w:rPr>
        <w:t xml:space="preserve">School/Trust</w:t>
      </w:r>
      <w:r w:rsidDel="00000000" w:rsidR="00000000" w:rsidRPr="00000000">
        <w:rPr>
          <w:b w:val="1"/>
          <w:color w:val="434343"/>
          <w:rtl w:val="0"/>
        </w:rPr>
        <w:t xml:space="preserve"> is doing</w:t>
      </w:r>
    </w:p>
    <w:p w:rsidR="00000000" w:rsidDel="00000000" w:rsidP="00000000" w:rsidRDefault="00000000" w:rsidRPr="00000000" w14:paraId="0000000E">
      <w:pPr>
        <w:spacing w:after="0" w:line="276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The </w:t>
      </w:r>
      <w:r w:rsidDel="00000000" w:rsidR="00000000" w:rsidRPr="00000000">
        <w:rPr>
          <w:color w:val="434343"/>
          <w:highlight w:val="yellow"/>
          <w:rtl w:val="0"/>
        </w:rPr>
        <w:t xml:space="preserve">School/Trust </w:t>
      </w:r>
      <w:r w:rsidDel="00000000" w:rsidR="00000000" w:rsidRPr="00000000">
        <w:rPr>
          <w:color w:val="434343"/>
          <w:rtl w:val="0"/>
        </w:rPr>
        <w:t xml:space="preserve">will be introducing organisational emails to protect you and the organisation and adhere to best practice. </w:t>
      </w:r>
    </w:p>
    <w:p w:rsidR="00000000" w:rsidDel="00000000" w:rsidP="00000000" w:rsidRDefault="00000000" w:rsidRPr="00000000" w14:paraId="0000000F">
      <w:pPr>
        <w:spacing w:after="0" w:line="276" w:lineRule="auto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rPr>
          <w:b w:val="1"/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Why are we taking this action?</w:t>
      </w:r>
    </w:p>
    <w:p w:rsidR="00000000" w:rsidDel="00000000" w:rsidP="00000000" w:rsidRDefault="00000000" w:rsidRPr="00000000" w14:paraId="00000011">
      <w:pPr>
        <w:spacing w:after="0" w:line="276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There are a number of reasons why  we are doing this for example: the organisation operates an email system to the information security standards of the organisation. Personal email accounts are unlikely to meet these standards, such as for passwords, encryption and multi-factor authentication; personal email addresses are potentially shared or synchronised with multiple devices. </w:t>
      </w:r>
      <w:r w:rsidDel="00000000" w:rsidR="00000000" w:rsidRPr="00000000">
        <w:rPr>
          <w:b w:val="1"/>
          <w:color w:val="434343"/>
          <w:rtl w:val="0"/>
        </w:rPr>
        <w:t xml:space="preserve">For a comprehensive list of reasons</w:t>
      </w:r>
      <w:r w:rsidDel="00000000" w:rsidR="00000000" w:rsidRPr="00000000">
        <w:rPr>
          <w:color w:val="434343"/>
          <w:rtl w:val="0"/>
        </w:rPr>
        <w:t xml:space="preserve">, please refer to the accompanying best practice document.</w:t>
      </w:r>
    </w:p>
    <w:p w:rsidR="00000000" w:rsidDel="00000000" w:rsidP="00000000" w:rsidRDefault="00000000" w:rsidRPr="00000000" w14:paraId="00000012">
      <w:pPr>
        <w:spacing w:after="0" w:line="276" w:lineRule="auto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76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The </w:t>
      </w:r>
      <w:r w:rsidDel="00000000" w:rsidR="00000000" w:rsidRPr="00000000">
        <w:rPr>
          <w:color w:val="434343"/>
          <w:highlight w:val="yellow"/>
          <w:rtl w:val="0"/>
        </w:rPr>
        <w:t xml:space="preserve">School/Trust </w:t>
      </w:r>
      <w:r w:rsidDel="00000000" w:rsidR="00000000" w:rsidRPr="00000000">
        <w:rPr>
          <w:color w:val="434343"/>
          <w:rtl w:val="0"/>
        </w:rPr>
        <w:t xml:space="preserve">appreciates that personal emails have previously been used to communicate with you. No legislation has been breached by using personal emails and the changes are to bring the </w:t>
      </w:r>
      <w:r w:rsidDel="00000000" w:rsidR="00000000" w:rsidRPr="00000000">
        <w:rPr>
          <w:color w:val="434343"/>
          <w:highlight w:val="yellow"/>
          <w:rtl w:val="0"/>
        </w:rPr>
        <w:t xml:space="preserve">School/Trust</w:t>
      </w:r>
      <w:r w:rsidDel="00000000" w:rsidR="00000000" w:rsidRPr="00000000">
        <w:rPr>
          <w:color w:val="434343"/>
          <w:rtl w:val="0"/>
        </w:rPr>
        <w:t xml:space="preserve"> up to date with best practice in the sector and to help protect individuals and the organisation.</w:t>
      </w:r>
    </w:p>
    <w:p w:rsidR="00000000" w:rsidDel="00000000" w:rsidP="00000000" w:rsidRDefault="00000000" w:rsidRPr="00000000" w14:paraId="00000014">
      <w:pPr>
        <w:spacing w:after="0" w:line="276" w:lineRule="auto"/>
        <w:rPr>
          <w:b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76" w:lineRule="auto"/>
        <w:rPr>
          <w:b w:val="1"/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What we would like you to do:</w:t>
      </w:r>
    </w:p>
    <w:p w:rsidR="00000000" w:rsidDel="00000000" w:rsidP="00000000" w:rsidRDefault="00000000" w:rsidRPr="00000000" w14:paraId="00000016">
      <w:pPr>
        <w:spacing w:after="0" w:line="276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We are contacting all Trustees and Governors and asking you to complete the following: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line="276" w:lineRule="auto"/>
        <w:ind w:left="720" w:hanging="360"/>
        <w:rPr>
          <w:color w:val="434343"/>
          <w:highlight w:val="yellow"/>
        </w:rPr>
      </w:pPr>
      <w:r w:rsidDel="00000000" w:rsidR="00000000" w:rsidRPr="00000000">
        <w:rPr>
          <w:color w:val="434343"/>
          <w:highlight w:val="yellow"/>
          <w:rtl w:val="0"/>
        </w:rPr>
        <w:t xml:space="preserve">Check email systems/folders and delete School/Trust emails that have been sent to your personal account.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line="276" w:lineRule="auto"/>
        <w:ind w:left="720" w:hanging="360"/>
        <w:rPr>
          <w:color w:val="434343"/>
          <w:highlight w:val="yellow"/>
        </w:rPr>
      </w:pPr>
      <w:r w:rsidDel="00000000" w:rsidR="00000000" w:rsidRPr="00000000">
        <w:rPr>
          <w:color w:val="434343"/>
          <w:highlight w:val="yellow"/>
          <w:rtl w:val="0"/>
        </w:rPr>
        <w:t xml:space="preserve">Check folders, including Cloud storage and delete any documents/communications from the School/Trust.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line="276" w:lineRule="auto"/>
        <w:ind w:left="720" w:hanging="360"/>
        <w:rPr>
          <w:color w:val="434343"/>
          <w:highlight w:val="yellow"/>
        </w:rPr>
      </w:pPr>
      <w:r w:rsidDel="00000000" w:rsidR="00000000" w:rsidRPr="00000000">
        <w:rPr>
          <w:color w:val="434343"/>
          <w:highlight w:val="yellow"/>
          <w:rtl w:val="0"/>
        </w:rPr>
        <w:t xml:space="preserve">Empty your recycle bin.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line="276" w:lineRule="auto"/>
        <w:ind w:left="720" w:hanging="360"/>
        <w:rPr>
          <w:color w:val="ff0000"/>
          <w:highlight w:val="yellow"/>
        </w:rPr>
      </w:pPr>
      <w:r w:rsidDel="00000000" w:rsidR="00000000" w:rsidRPr="00000000">
        <w:rPr>
          <w:color w:val="ff0000"/>
          <w:highlight w:val="yellow"/>
          <w:rtl w:val="0"/>
        </w:rPr>
        <w:t xml:space="preserve">Add/delete/amend as appropriate</w:t>
      </w:r>
    </w:p>
    <w:p w:rsidR="00000000" w:rsidDel="00000000" w:rsidP="00000000" w:rsidRDefault="00000000" w:rsidRPr="00000000" w14:paraId="0000001B">
      <w:pPr>
        <w:spacing w:after="0" w:line="276" w:lineRule="auto"/>
        <w:rPr>
          <w:b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76" w:lineRule="auto"/>
        <w:rPr>
          <w:b w:val="1"/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Type</w:t>
      </w:r>
      <w:r w:rsidDel="00000000" w:rsidR="00000000" w:rsidRPr="00000000">
        <w:rPr>
          <w:b w:val="1"/>
          <w:color w:val="434343"/>
          <w:rtl w:val="0"/>
        </w:rPr>
        <w:t xml:space="preserve"> of information this applies to: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line="276" w:lineRule="auto"/>
        <w:ind w:left="720" w:hanging="360"/>
        <w:rPr>
          <w:color w:val="434343"/>
          <w:u w:val="none"/>
        </w:rPr>
      </w:pPr>
      <w:r w:rsidDel="00000000" w:rsidR="00000000" w:rsidRPr="00000000">
        <w:rPr>
          <w:color w:val="434343"/>
          <w:rtl w:val="0"/>
        </w:rPr>
        <w:t xml:space="preserve">Exclusion panel packs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line="276" w:lineRule="auto"/>
        <w:ind w:left="720" w:hanging="360"/>
        <w:rPr>
          <w:color w:val="434343"/>
          <w:u w:val="none"/>
        </w:rPr>
      </w:pPr>
      <w:r w:rsidDel="00000000" w:rsidR="00000000" w:rsidRPr="00000000">
        <w:rPr>
          <w:color w:val="434343"/>
          <w:rtl w:val="0"/>
        </w:rPr>
        <w:t xml:space="preserve">Complaints</w:t>
      </w:r>
    </w:p>
    <w:p w:rsidR="00000000" w:rsidDel="00000000" w:rsidP="00000000" w:rsidRDefault="00000000" w:rsidRPr="00000000" w14:paraId="0000001F">
      <w:pPr>
        <w:spacing w:after="0" w:line="276" w:lineRule="auto"/>
        <w:rPr>
          <w:b w:val="1"/>
          <w:color w:val="ff0000"/>
          <w:highlight w:val="white"/>
        </w:rPr>
      </w:pPr>
      <w:r w:rsidDel="00000000" w:rsidR="00000000" w:rsidRPr="00000000">
        <w:rPr>
          <w:b w:val="1"/>
          <w:color w:val="ff0000"/>
          <w:highlight w:val="white"/>
          <w:rtl w:val="0"/>
        </w:rPr>
        <w:t xml:space="preserve">Add/delete as required</w:t>
      </w:r>
    </w:p>
    <w:p w:rsidR="00000000" w:rsidDel="00000000" w:rsidP="00000000" w:rsidRDefault="00000000" w:rsidRPr="00000000" w14:paraId="00000020">
      <w:pPr>
        <w:spacing w:after="0" w:line="276" w:lineRule="auto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76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This does not apply to any information that is deemed in the public </w:t>
      </w:r>
      <w:r w:rsidDel="00000000" w:rsidR="00000000" w:rsidRPr="00000000">
        <w:rPr>
          <w:color w:val="434343"/>
          <w:rtl w:val="0"/>
        </w:rPr>
        <w:t xml:space="preserve">domain</w:t>
      </w:r>
      <w:r w:rsidDel="00000000" w:rsidR="00000000" w:rsidRPr="00000000">
        <w:rPr>
          <w:color w:val="434343"/>
          <w:rtl w:val="0"/>
        </w:rPr>
        <w:t xml:space="preserve"> and/or where we are legally required to publish.</w:t>
      </w:r>
    </w:p>
    <w:p w:rsidR="00000000" w:rsidDel="00000000" w:rsidP="00000000" w:rsidRDefault="00000000" w:rsidRPr="00000000" w14:paraId="00000022">
      <w:pPr>
        <w:spacing w:after="0" w:line="276" w:lineRule="auto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76" w:lineRule="auto"/>
        <w:rPr>
          <w:color w:val="000000"/>
          <w:highlight w:val="yellow"/>
        </w:rPr>
      </w:pPr>
      <w:r w:rsidDel="00000000" w:rsidR="00000000" w:rsidRPr="00000000">
        <w:rPr>
          <w:color w:val="000000"/>
          <w:highlight w:val="yellow"/>
          <w:rtl w:val="0"/>
        </w:rPr>
        <w:t xml:space="preserve">The Trust would be grateful if you could  kindly  confirm via</w:t>
      </w:r>
      <w:r w:rsidDel="00000000" w:rsidR="00000000" w:rsidRPr="00000000">
        <w:rPr>
          <w:color w:val="ff0000"/>
          <w:highlight w:val="yellow"/>
          <w:rtl w:val="0"/>
        </w:rPr>
        <w:t xml:space="preserve"> add email</w:t>
      </w:r>
      <w:r w:rsidDel="00000000" w:rsidR="00000000" w:rsidRPr="00000000">
        <w:rPr>
          <w:color w:val="000000"/>
          <w:highlight w:val="yellow"/>
          <w:rtl w:val="0"/>
        </w:rPr>
        <w:t xml:space="preserve">……………….once the above has been completed, or if you have any queries.</w:t>
      </w:r>
    </w:p>
    <w:p w:rsidR="00000000" w:rsidDel="00000000" w:rsidP="00000000" w:rsidRDefault="00000000" w:rsidRPr="00000000" w14:paraId="00000024">
      <w:pPr>
        <w:spacing w:after="0" w:line="276" w:lineRule="auto"/>
        <w:rPr>
          <w:b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76" w:lineRule="auto"/>
        <w:rPr>
          <w:b w:val="1"/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Governor/Trustee sharing area</w:t>
      </w:r>
    </w:p>
    <w:p w:rsidR="00000000" w:rsidDel="00000000" w:rsidP="00000000" w:rsidRDefault="00000000" w:rsidRPr="00000000" w14:paraId="00000026">
      <w:pPr>
        <w:spacing w:after="0" w:line="276" w:lineRule="auto"/>
        <w:rPr>
          <w:color w:val="434343"/>
        </w:rPr>
      </w:pPr>
      <w:r w:rsidDel="00000000" w:rsidR="00000000" w:rsidRPr="00000000">
        <w:rPr>
          <w:color w:val="434343"/>
          <w:highlight w:val="yellow"/>
          <w:rtl w:val="0"/>
        </w:rPr>
        <w:t xml:space="preserve">The School/Trust will/have set up a new secure folder-sharing area a</w:t>
      </w:r>
      <w:r w:rsidDel="00000000" w:rsidR="00000000" w:rsidRPr="00000000">
        <w:rPr>
          <w:color w:val="434343"/>
          <w:rtl w:val="0"/>
        </w:rPr>
        <w:t xml:space="preserve">nd access to current folder(s) will no longer be available; as no links via personal email will now work. If you find that you can still access files/documents, please let us know as soon as possible.</w:t>
      </w:r>
    </w:p>
    <w:p w:rsidR="00000000" w:rsidDel="00000000" w:rsidP="00000000" w:rsidRDefault="00000000" w:rsidRPr="00000000" w14:paraId="00000027">
      <w:pPr>
        <w:spacing w:after="0" w:line="276" w:lineRule="auto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76" w:lineRule="auto"/>
        <w:rPr>
          <w:color w:val="ff0000"/>
          <w:highlight w:val="yellow"/>
        </w:rPr>
      </w:pPr>
      <w:r w:rsidDel="00000000" w:rsidR="00000000" w:rsidRPr="00000000">
        <w:rPr>
          <w:color w:val="434343"/>
          <w:rtl w:val="0"/>
        </w:rPr>
        <w:t xml:space="preserve">All future email correspondence will be via the organisational email and restricted access links will be used where possible -  rather than sharing via email attachments.</w:t>
      </w:r>
      <w:r w:rsidDel="00000000" w:rsidR="00000000" w:rsidRPr="00000000">
        <w:rPr>
          <w:color w:val="434343"/>
          <w:highlight w:val="yellow"/>
          <w:rtl w:val="0"/>
        </w:rPr>
        <w:t xml:space="preserve"> </w:t>
      </w:r>
      <w:r w:rsidDel="00000000" w:rsidR="00000000" w:rsidRPr="00000000">
        <w:rPr>
          <w:color w:val="ff0000"/>
          <w:highlight w:val="yellow"/>
          <w:rtl w:val="0"/>
        </w:rPr>
        <w:t xml:space="preserve">Governorhub will be the main secure sharing portal for standard Governor correspondence and to contact you.</w:t>
      </w:r>
    </w:p>
    <w:p w:rsidR="00000000" w:rsidDel="00000000" w:rsidP="00000000" w:rsidRDefault="00000000" w:rsidRPr="00000000" w14:paraId="00000029">
      <w:pPr>
        <w:spacing w:after="0" w:line="276" w:lineRule="auto"/>
        <w:rPr>
          <w:color w:val="434343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76" w:lineRule="auto"/>
        <w:rPr>
          <w:b w:val="1"/>
          <w:color w:val="ff0000"/>
          <w:sz w:val="26"/>
          <w:szCs w:val="26"/>
          <w:highlight w:val="white"/>
        </w:rPr>
      </w:pPr>
      <w:r w:rsidDel="00000000" w:rsidR="00000000" w:rsidRPr="00000000">
        <w:rPr>
          <w:b w:val="1"/>
          <w:color w:val="ff0000"/>
          <w:highlight w:val="white"/>
          <w:rtl w:val="0"/>
        </w:rPr>
        <w:t xml:space="preserve">Add/delete/amend as appropriate.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C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1"/>
      <w:tblW w:w="9026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513"/>
      <w:gridCol w:w="4513"/>
      <w:tblGridChange w:id="0">
        <w:tblGrid>
          <w:gridCol w:w="4513"/>
          <w:gridCol w:w="4513"/>
        </w:tblGrid>
      </w:tblGridChange>
    </w:tblGrid>
    <w:tr>
      <w:trPr>
        <w:cantSplit w:val="0"/>
        <w:tblHeader w:val="0"/>
      </w:trPr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D">
          <w:pPr>
            <w:pageBreakBefore w:val="0"/>
            <w:rPr/>
          </w:pPr>
          <w:r w:rsidDel="00000000" w:rsidR="00000000" w:rsidRPr="00000000">
            <w:rPr>
              <w:rtl w:val="0"/>
            </w:rPr>
            <w:t xml:space="preserve">Version 1.0  </w:t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E">
          <w:pPr>
            <w:pageBreakBefore w:val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F">
    <w:pPr>
      <w:pageBreakBefore w:val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B">
    <w:pPr>
      <w:pageBreakBefore w:val="0"/>
      <w:jc w:val="right"/>
      <w:rPr/>
    </w:pPr>
    <w:r w:rsidDel="00000000" w:rsidR="00000000" w:rsidRPr="00000000">
      <w:rPr/>
      <w:drawing>
        <wp:inline distB="114300" distT="114300" distL="114300" distR="114300">
          <wp:extent cx="2219325" cy="52387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19325" cy="5238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color w:val="595959"/>
        <w:sz w:val="24"/>
        <w:szCs w:val="24"/>
        <w:lang w:val="en_GB"/>
      </w:rPr>
    </w:rPrDefault>
    <w:pPrDefault>
      <w:pPr>
        <w:spacing w:after="12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</w:pPr>
    <w:rPr>
      <w:rFonts w:ascii="Calibri" w:cs="Calibri" w:eastAsia="Calibri" w:hAnsi="Calibri"/>
      <w:b w:val="1"/>
      <w:color w:val="52a6cc"/>
      <w:sz w:val="48"/>
      <w:szCs w:val="48"/>
    </w:rPr>
  </w:style>
  <w:style w:type="paragraph" w:styleId="Heading2">
    <w:name w:val="heading 2"/>
    <w:basedOn w:val="Normal"/>
    <w:next w:val="Normal"/>
    <w:pPr>
      <w:pageBreakBefore w:val="0"/>
    </w:pPr>
    <w:rPr>
      <w:b w:val="1"/>
      <w:color w:val="52a6cc"/>
      <w:sz w:val="36"/>
      <w:szCs w:val="36"/>
    </w:rPr>
  </w:style>
  <w:style w:type="paragraph" w:styleId="Heading3">
    <w:name w:val="heading 3"/>
    <w:basedOn w:val="Normal"/>
    <w:next w:val="Normal"/>
    <w:pPr>
      <w:pageBreakBefore w:val="0"/>
    </w:pPr>
    <w:rPr>
      <w:b w:val="1"/>
      <w:color w:val="52a6cc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480" w:lineRule="auto"/>
    </w:pPr>
    <w:rPr>
      <w:b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