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685F6E56"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r w:rsidR="00E53BE7">
        <w:rPr>
          <w:rFonts w:asciiTheme="majorHAnsi" w:hAnsiTheme="majorHAnsi" w:cstheme="majorHAnsi"/>
        </w:rPr>
        <w:t>Hollywell</w:t>
      </w:r>
      <w:r w:rsidR="00533755">
        <w:rPr>
          <w:rFonts w:asciiTheme="majorHAnsi" w:hAnsiTheme="majorHAnsi" w:cstheme="majorHAnsi"/>
        </w:rPr>
        <w:t xml:space="preserve"> Primary</w:t>
      </w:r>
      <w:r w:rsidR="001D58F2">
        <w:rPr>
          <w:rFonts w:asciiTheme="majorHAnsi" w:hAnsiTheme="majorHAnsi" w:cstheme="majorHAnsi"/>
        </w:rPr>
        <w:t xml:space="preserve"> School</w:t>
      </w:r>
      <w:r w:rsidR="00C103F0">
        <w:rPr>
          <w:rFonts w:asciiTheme="majorHAnsi" w:hAnsiTheme="majorHAnsi" w:cstheme="majorHAnsi"/>
          <w:color w:val="0070C0"/>
        </w:rPr>
        <w:tab/>
      </w:r>
    </w:p>
    <w:p w14:paraId="07575133" w14:textId="73D94A17"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53BE7">
        <w:rPr>
          <w:rFonts w:asciiTheme="majorHAnsi" w:hAnsiTheme="majorHAnsi" w:cstheme="majorHAnsi"/>
        </w:rPr>
        <w:t>01.03</w:t>
      </w:r>
      <w:r w:rsidR="00A67D22">
        <w:rPr>
          <w:rFonts w:asciiTheme="majorHAnsi" w:hAnsiTheme="majorHAnsi" w:cstheme="majorHAnsi"/>
        </w:rPr>
        <w:t>.2023</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5D038453"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E53BE7">
        <w:rPr>
          <w:rFonts w:asciiTheme="majorHAnsi" w:eastAsia="Calibri" w:hAnsiTheme="majorHAnsi" w:cstheme="majorHAnsi"/>
          <w:b/>
          <w:sz w:val="36"/>
          <w:szCs w:val="36"/>
        </w:rPr>
        <w:t>Lois</w:t>
      </w:r>
      <w:r w:rsidR="00CD797A">
        <w:rPr>
          <w:rFonts w:asciiTheme="majorHAnsi" w:eastAsia="Calibri" w:hAnsiTheme="majorHAnsi" w:cstheme="majorHAnsi"/>
          <w:b/>
          <w:sz w:val="36"/>
          <w:szCs w:val="36"/>
        </w:rPr>
        <w:t xml:space="preserve"> &amp; </w:t>
      </w:r>
      <w:proofErr w:type="spellStart"/>
      <w:r w:rsidR="00CD797A">
        <w:rPr>
          <w:rFonts w:asciiTheme="majorHAnsi" w:eastAsia="Calibri" w:hAnsiTheme="majorHAnsi" w:cstheme="majorHAnsi"/>
          <w:b/>
          <w:sz w:val="36"/>
          <w:szCs w:val="36"/>
        </w:rPr>
        <w:t>Sallyann</w:t>
      </w:r>
      <w:proofErr w:type="spellEnd"/>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4B92565A"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4807A1B9" w14:textId="436327CE" w:rsidR="00376EFD" w:rsidRDefault="00376EF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Visible Data Walks</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A955BE7"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6F3C05">
        <w:rPr>
          <w:rFonts w:asciiTheme="majorHAnsi" w:hAnsiTheme="majorHAnsi" w:cstheme="majorHAnsi"/>
        </w:rPr>
        <w:t>School Policies</w:t>
      </w:r>
    </w:p>
    <w:p w14:paraId="624A2AEC" w14:textId="507C113A"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64444">
        <w:rPr>
          <w:rFonts w:asciiTheme="majorHAnsi" w:hAnsiTheme="majorHAnsi" w:cstheme="majorHAnsi"/>
        </w:rPr>
        <w:t>up to date and published, due for review Autumn ‘23</w:t>
      </w:r>
    </w:p>
    <w:p w14:paraId="324BA93F" w14:textId="4CA8D55B"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64444">
        <w:rPr>
          <w:rFonts w:asciiTheme="majorHAnsi" w:hAnsiTheme="majorHAnsi" w:cstheme="majorHAnsi"/>
        </w:rPr>
        <w:t>up to date and published.</w:t>
      </w:r>
    </w:p>
    <w:p w14:paraId="53A24616" w14:textId="77777777" w:rsidR="00CD797A" w:rsidRDefault="00CD797A" w:rsidP="00CD797A">
      <w:pPr>
        <w:pStyle w:val="ListParagraph"/>
        <w:ind w:left="284"/>
        <w:rPr>
          <w:rFonts w:asciiTheme="majorHAnsi" w:hAnsiTheme="majorHAnsi" w:cstheme="majorHAnsi"/>
          <w:b/>
          <w:color w:val="0070C0"/>
          <w:sz w:val="28"/>
          <w:szCs w:val="28"/>
        </w:rPr>
      </w:pPr>
    </w:p>
    <w:p w14:paraId="3FC7F097" w14:textId="6AF85358"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24C57425" w:rsidR="00340C4D" w:rsidRDefault="00D1341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No incidents or rights requests have yet been recorded.  The responsibility for logging of incidents has now moved from Helen to Lois/</w:t>
      </w:r>
      <w:proofErr w:type="spellStart"/>
      <w:r>
        <w:rPr>
          <w:rFonts w:asciiTheme="majorHAnsi" w:hAnsiTheme="majorHAnsi" w:cstheme="majorHAnsi"/>
          <w:bCs/>
        </w:rPr>
        <w:t>Sallyann</w:t>
      </w:r>
      <w:proofErr w:type="spellEnd"/>
      <w:r>
        <w:rPr>
          <w:rFonts w:asciiTheme="majorHAnsi" w:hAnsiTheme="majorHAnsi" w:cstheme="majorHAnsi"/>
          <w:bCs/>
        </w:rPr>
        <w:t xml:space="preserve">.  Lois to log into </w:t>
      </w:r>
      <w:proofErr w:type="spellStart"/>
      <w:r>
        <w:rPr>
          <w:rFonts w:asciiTheme="majorHAnsi" w:hAnsiTheme="majorHAnsi" w:cstheme="majorHAnsi"/>
          <w:bCs/>
        </w:rPr>
        <w:t>GDPRiS</w:t>
      </w:r>
      <w:proofErr w:type="spellEnd"/>
      <w:r>
        <w:rPr>
          <w:rFonts w:asciiTheme="majorHAnsi" w:hAnsiTheme="majorHAnsi" w:cstheme="majorHAnsi"/>
          <w:bCs/>
        </w:rPr>
        <w:t xml:space="preserve"> to check the User Management list and update with the current staff so </w:t>
      </w:r>
      <w:proofErr w:type="spellStart"/>
      <w:r>
        <w:rPr>
          <w:rFonts w:asciiTheme="majorHAnsi" w:hAnsiTheme="majorHAnsi" w:cstheme="majorHAnsi"/>
          <w:bCs/>
        </w:rPr>
        <w:t>Sallyann</w:t>
      </w:r>
      <w:proofErr w:type="spellEnd"/>
      <w:r>
        <w:rPr>
          <w:rFonts w:asciiTheme="majorHAnsi" w:hAnsiTheme="majorHAnsi" w:cstheme="majorHAnsi"/>
          <w:bCs/>
        </w:rPr>
        <w:t xml:space="preserve"> can also access the platform.  Breaches should be recorded under ‘Incidents’ and SARs/FOIs to be recorded under ‘Rights Requests’.</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390847DE" w14:textId="1E7AE640" w:rsidR="0098535C" w:rsidRDefault="00D1341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Lois</w:t>
      </w:r>
      <w:r w:rsidR="005659FB">
        <w:rPr>
          <w:rFonts w:asciiTheme="majorHAnsi" w:hAnsiTheme="majorHAnsi" w:cstheme="majorHAnsi"/>
          <w:bCs/>
        </w:rPr>
        <w:t xml:space="preserve"> </w:t>
      </w:r>
      <w:r w:rsidR="00AF476B">
        <w:rPr>
          <w:rFonts w:asciiTheme="majorHAnsi" w:hAnsiTheme="majorHAnsi" w:cstheme="majorHAnsi"/>
          <w:bCs/>
        </w:rPr>
        <w:t xml:space="preserve">will check the staff list against the users on </w:t>
      </w:r>
      <w:proofErr w:type="spellStart"/>
      <w:r w:rsidR="00AF476B">
        <w:rPr>
          <w:rFonts w:asciiTheme="majorHAnsi" w:hAnsiTheme="majorHAnsi" w:cstheme="majorHAnsi"/>
          <w:bCs/>
        </w:rPr>
        <w:t>GDPRiS</w:t>
      </w:r>
      <w:proofErr w:type="spellEnd"/>
      <w:r w:rsidR="00AF476B">
        <w:rPr>
          <w:rFonts w:asciiTheme="majorHAnsi" w:hAnsiTheme="majorHAnsi" w:cstheme="majorHAnsi"/>
          <w:bCs/>
        </w:rPr>
        <w:t xml:space="preserve"> to ensure all staff can access training.  We advise that refresher training is taken every 2 years.</w:t>
      </w:r>
      <w:r>
        <w:rPr>
          <w:rFonts w:asciiTheme="majorHAnsi" w:hAnsiTheme="majorHAnsi" w:cstheme="majorHAnsi"/>
          <w:bCs/>
        </w:rPr>
        <w:t xml:space="preserve">  There are role specific courses plus we recommend the NCSC Stay Safe Online for all staff.</w:t>
      </w:r>
    </w:p>
    <w:p w14:paraId="429816A1" w14:textId="773355F3" w:rsid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70701825" w:rsidR="00340C4D" w:rsidRDefault="00FB07E0"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Population of the</w:t>
      </w:r>
      <w:r w:rsidR="00340C4D">
        <w:rPr>
          <w:rFonts w:asciiTheme="majorHAnsi" w:hAnsiTheme="majorHAnsi" w:cstheme="majorHAnsi"/>
        </w:rPr>
        <w:t xml:space="preserve"> Supplier Management section on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w:t>
      </w:r>
      <w:r>
        <w:rPr>
          <w:rFonts w:asciiTheme="majorHAnsi" w:hAnsiTheme="majorHAnsi" w:cstheme="majorHAnsi"/>
        </w:rPr>
        <w:t>has taken place.  Check regularly to ensure this is up to date.</w:t>
      </w:r>
    </w:p>
    <w:p w14:paraId="5AF2CD0E" w14:textId="77777777" w:rsidR="0098535C" w:rsidRDefault="0098535C" w:rsidP="00340C4D">
      <w:pPr>
        <w:pStyle w:val="ListParagraph"/>
        <w:spacing w:after="120"/>
        <w:ind w:left="284"/>
        <w:rPr>
          <w:rFonts w:asciiTheme="majorHAnsi" w:hAnsiTheme="majorHAnsi" w:cstheme="majorHAnsi"/>
          <w:b/>
          <w:color w:val="0070C0"/>
          <w:sz w:val="28"/>
          <w:szCs w:val="28"/>
        </w:rPr>
      </w:pPr>
    </w:p>
    <w:p w14:paraId="3E2E1F21" w14:textId="4DFADCDB" w:rsidR="009E3F60" w:rsidRDefault="009E3F60" w:rsidP="00340C4D">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593509FE" w14:textId="5E75CDA1" w:rsidR="00376EFD" w:rsidRDefault="00746E82" w:rsidP="00376EFD">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Lois </w:t>
      </w:r>
      <w:r w:rsidR="00AF476B" w:rsidRPr="00AF476B">
        <w:rPr>
          <w:rFonts w:asciiTheme="majorHAnsi" w:eastAsia="Calibri" w:hAnsiTheme="majorHAnsi" w:cstheme="majorHAnsi"/>
          <w:sz w:val="24"/>
          <w:szCs w:val="24"/>
          <w:highlight w:val="white"/>
        </w:rPr>
        <w:t xml:space="preserve">confirmed she has a copy of the EMET Retention Policy and </w:t>
      </w:r>
      <w:r w:rsidR="005659FB">
        <w:rPr>
          <w:rFonts w:asciiTheme="majorHAnsi" w:eastAsia="Calibri" w:hAnsiTheme="majorHAnsi" w:cstheme="majorHAnsi"/>
          <w:sz w:val="24"/>
          <w:szCs w:val="24"/>
          <w:highlight w:val="white"/>
        </w:rPr>
        <w:t>ensures there’s regular destruction of expired documents.</w:t>
      </w:r>
    </w:p>
    <w:p w14:paraId="434FB449" w14:textId="77777777" w:rsidR="00AF476B" w:rsidRPr="00AF476B" w:rsidRDefault="00AF476B" w:rsidP="00376EFD">
      <w:pPr>
        <w:widowControl w:val="0"/>
        <w:ind w:left="284"/>
        <w:rPr>
          <w:rFonts w:asciiTheme="majorHAnsi" w:eastAsia="Calibri" w:hAnsiTheme="majorHAnsi" w:cstheme="majorHAnsi"/>
          <w:sz w:val="24"/>
          <w:szCs w:val="24"/>
          <w:highlight w:val="white"/>
        </w:rPr>
      </w:pPr>
    </w:p>
    <w:p w14:paraId="2BF7A14A" w14:textId="10CAAD8B" w:rsidR="00376EFD" w:rsidRDefault="00376EFD" w:rsidP="00340C4D">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lastRenderedPageBreak/>
        <w:t>Visible Data Walks</w:t>
      </w:r>
    </w:p>
    <w:p w14:paraId="43E698EA" w14:textId="55B5685E" w:rsidR="0097051F" w:rsidRDefault="00D13417" w:rsidP="00F95FFF">
      <w:pPr>
        <w:pStyle w:val="ListParagraph"/>
        <w:numPr>
          <w:ilvl w:val="0"/>
          <w:numId w:val="10"/>
        </w:numPr>
        <w:spacing w:after="120"/>
        <w:ind w:left="1134" w:hanging="567"/>
        <w:rPr>
          <w:rFonts w:asciiTheme="majorHAnsi" w:hAnsiTheme="majorHAnsi" w:cstheme="majorHAnsi"/>
          <w:bCs/>
        </w:rPr>
      </w:pPr>
      <w:r>
        <w:rPr>
          <w:rFonts w:asciiTheme="majorHAnsi" w:hAnsiTheme="majorHAnsi" w:cstheme="majorHAnsi"/>
          <w:bCs/>
        </w:rPr>
        <w:t xml:space="preserve">Data walks are important to identify visible personal information and mitigate any risks to individuals.  They also highlight training needs for staff, such as practicing the clear desk policy and  physical security of data. </w:t>
      </w:r>
    </w:p>
    <w:p w14:paraId="2B71B777" w14:textId="77777777" w:rsidR="00D13417" w:rsidRPr="00D13417" w:rsidRDefault="00D13417" w:rsidP="00D13417">
      <w:pPr>
        <w:spacing w:after="120"/>
        <w:ind w:left="567"/>
        <w:rPr>
          <w:rFonts w:asciiTheme="majorHAnsi" w:hAnsiTheme="majorHAnsi" w:cstheme="majorHAnsi"/>
          <w:bCs/>
        </w:rPr>
      </w:pPr>
    </w:p>
    <w:sectPr w:rsidR="00D13417" w:rsidRPr="00D13417" w:rsidSect="003A4EC1">
      <w:headerReference w:type="default" r:id="rId8"/>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66F87" w14:textId="77777777" w:rsidR="00701303" w:rsidRDefault="00701303">
      <w:r>
        <w:separator/>
      </w:r>
    </w:p>
  </w:endnote>
  <w:endnote w:type="continuationSeparator" w:id="0">
    <w:p w14:paraId="285D3DF4" w14:textId="77777777" w:rsidR="00701303" w:rsidRDefault="00701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FCF1A" w14:textId="77777777" w:rsidR="00701303" w:rsidRDefault="00701303">
      <w:r>
        <w:separator/>
      </w:r>
    </w:p>
  </w:footnote>
  <w:footnote w:type="continuationSeparator" w:id="0">
    <w:p w14:paraId="01D9C91C" w14:textId="77777777" w:rsidR="00701303" w:rsidRDefault="00701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C84495B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3788B2C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30794328">
    <w:abstractNumId w:val="7"/>
  </w:num>
  <w:num w:numId="2" w16cid:durableId="1258515821">
    <w:abstractNumId w:val="0"/>
  </w:num>
  <w:num w:numId="3" w16cid:durableId="1994022211">
    <w:abstractNumId w:val="1"/>
  </w:num>
  <w:num w:numId="4" w16cid:durableId="855340907">
    <w:abstractNumId w:val="6"/>
  </w:num>
  <w:num w:numId="5" w16cid:durableId="1796826720">
    <w:abstractNumId w:val="3"/>
  </w:num>
  <w:num w:numId="6" w16cid:durableId="1983071201">
    <w:abstractNumId w:val="9"/>
  </w:num>
  <w:num w:numId="7" w16cid:durableId="1481536030">
    <w:abstractNumId w:val="2"/>
  </w:num>
  <w:num w:numId="8" w16cid:durableId="1025520439">
    <w:abstractNumId w:val="8"/>
  </w:num>
  <w:num w:numId="9" w16cid:durableId="1043753130">
    <w:abstractNumId w:val="10"/>
  </w:num>
  <w:num w:numId="10" w16cid:durableId="1140265999">
    <w:abstractNumId w:val="11"/>
  </w:num>
  <w:num w:numId="11" w16cid:durableId="319425916">
    <w:abstractNumId w:val="4"/>
  </w:num>
  <w:num w:numId="12" w16cid:durableId="631862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54"/>
    <w:rsid w:val="00005402"/>
    <w:rsid w:val="0001228D"/>
    <w:rsid w:val="000747A3"/>
    <w:rsid w:val="000976E1"/>
    <w:rsid w:val="0014079B"/>
    <w:rsid w:val="001516AB"/>
    <w:rsid w:val="001539A7"/>
    <w:rsid w:val="00153D19"/>
    <w:rsid w:val="0015684A"/>
    <w:rsid w:val="00175BB5"/>
    <w:rsid w:val="001D58F2"/>
    <w:rsid w:val="00264444"/>
    <w:rsid w:val="00272966"/>
    <w:rsid w:val="00276372"/>
    <w:rsid w:val="00292C06"/>
    <w:rsid w:val="002A0411"/>
    <w:rsid w:val="00315755"/>
    <w:rsid w:val="00340C4D"/>
    <w:rsid w:val="00347154"/>
    <w:rsid w:val="00347F7A"/>
    <w:rsid w:val="00351383"/>
    <w:rsid w:val="00355F76"/>
    <w:rsid w:val="00376EFD"/>
    <w:rsid w:val="003A4EC1"/>
    <w:rsid w:val="003C62DA"/>
    <w:rsid w:val="003E6F68"/>
    <w:rsid w:val="00411A4D"/>
    <w:rsid w:val="0042172F"/>
    <w:rsid w:val="0045040A"/>
    <w:rsid w:val="00450E56"/>
    <w:rsid w:val="004A1431"/>
    <w:rsid w:val="004C0D08"/>
    <w:rsid w:val="004D0F1E"/>
    <w:rsid w:val="004D4F0E"/>
    <w:rsid w:val="004E65BF"/>
    <w:rsid w:val="00522D4C"/>
    <w:rsid w:val="00533755"/>
    <w:rsid w:val="00547179"/>
    <w:rsid w:val="005659FB"/>
    <w:rsid w:val="006257E4"/>
    <w:rsid w:val="00651DFA"/>
    <w:rsid w:val="0066507E"/>
    <w:rsid w:val="00676788"/>
    <w:rsid w:val="0067786A"/>
    <w:rsid w:val="006B050A"/>
    <w:rsid w:val="006C413E"/>
    <w:rsid w:val="006F3C05"/>
    <w:rsid w:val="00701303"/>
    <w:rsid w:val="0071040B"/>
    <w:rsid w:val="00746E82"/>
    <w:rsid w:val="007801F4"/>
    <w:rsid w:val="00780D33"/>
    <w:rsid w:val="0078725E"/>
    <w:rsid w:val="0082330A"/>
    <w:rsid w:val="008E383C"/>
    <w:rsid w:val="009320E1"/>
    <w:rsid w:val="0097051F"/>
    <w:rsid w:val="0098535C"/>
    <w:rsid w:val="009C230A"/>
    <w:rsid w:val="009E3ADE"/>
    <w:rsid w:val="009E3F60"/>
    <w:rsid w:val="00A47795"/>
    <w:rsid w:val="00A67D22"/>
    <w:rsid w:val="00AA19F8"/>
    <w:rsid w:val="00AA1C15"/>
    <w:rsid w:val="00AD0916"/>
    <w:rsid w:val="00AF476B"/>
    <w:rsid w:val="00AF731F"/>
    <w:rsid w:val="00B0228F"/>
    <w:rsid w:val="00B023C0"/>
    <w:rsid w:val="00B13311"/>
    <w:rsid w:val="00B75E23"/>
    <w:rsid w:val="00BD58BD"/>
    <w:rsid w:val="00BE6EF2"/>
    <w:rsid w:val="00BF73DF"/>
    <w:rsid w:val="00C0158A"/>
    <w:rsid w:val="00C103F0"/>
    <w:rsid w:val="00C62D97"/>
    <w:rsid w:val="00CA53C2"/>
    <w:rsid w:val="00CD797A"/>
    <w:rsid w:val="00D04056"/>
    <w:rsid w:val="00D13417"/>
    <w:rsid w:val="00D44522"/>
    <w:rsid w:val="00D53D4A"/>
    <w:rsid w:val="00D74D3E"/>
    <w:rsid w:val="00D968FC"/>
    <w:rsid w:val="00DA2C49"/>
    <w:rsid w:val="00DA5FC0"/>
    <w:rsid w:val="00DC4E5E"/>
    <w:rsid w:val="00E25125"/>
    <w:rsid w:val="00E46A3E"/>
    <w:rsid w:val="00E53BE7"/>
    <w:rsid w:val="00E83926"/>
    <w:rsid w:val="00E96A2F"/>
    <w:rsid w:val="00EA423A"/>
    <w:rsid w:val="00F20914"/>
    <w:rsid w:val="00F95FFF"/>
    <w:rsid w:val="00FA42EA"/>
    <w:rsid w:val="00FB0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1DFF8311-4221-41BF-9532-CE835674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Lee</dc:creator>
  <cp:keywords/>
  <dc:description/>
  <cp:lastModifiedBy>Lindsey Smith</cp:lastModifiedBy>
  <cp:revision>4</cp:revision>
  <dcterms:created xsi:type="dcterms:W3CDTF">2023-03-01T13:02:00Z</dcterms:created>
  <dcterms:modified xsi:type="dcterms:W3CDTF">2023-03-07T11:50:00Z</dcterms:modified>
</cp:coreProperties>
</file>