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434087B5" w14:textId="77777777" w:rsidR="00EC69F5" w:rsidRPr="00EC69F5" w:rsidRDefault="00EC69F5" w:rsidP="00EC69F5">
      <w:pPr>
        <w:shd w:val="clear" w:color="auto" w:fill="FFFFFF"/>
        <w:spacing w:after="0" w:line="270" w:lineRule="atLeast"/>
        <w:rPr>
          <w:rFonts w:ascii="Open Sans" w:eastAsia="Times New Roman" w:hAnsi="Open Sans" w:cs="Open Sans"/>
          <w:b/>
          <w:bCs/>
          <w:sz w:val="18"/>
          <w:szCs w:val="18"/>
        </w:rPr>
      </w:pPr>
      <w:r w:rsidRPr="00EC69F5">
        <w:rPr>
          <w:rFonts w:ascii="Open Sans" w:eastAsia="Times New Roman" w:hAnsi="Open Sans" w:cs="Open Sans"/>
          <w:b/>
          <w:bCs/>
          <w:sz w:val="18"/>
          <w:szCs w:val="18"/>
        </w:rPr>
        <w:t>Organisation</w:t>
      </w:r>
    </w:p>
    <w:p w14:paraId="1DA315C1" w14:textId="77777777" w:rsidR="00EC69F5" w:rsidRPr="00EC69F5" w:rsidRDefault="00EC69F5" w:rsidP="00EC69F5">
      <w:pPr>
        <w:shd w:val="clear" w:color="auto" w:fill="FFFFFF"/>
        <w:spacing w:line="300" w:lineRule="atLeast"/>
        <w:rPr>
          <w:rFonts w:ascii="Open Sans" w:eastAsia="Times New Roman" w:hAnsi="Open Sans" w:cs="Open Sans"/>
          <w:color w:val="777777"/>
          <w:sz w:val="20"/>
          <w:szCs w:val="20"/>
        </w:rPr>
      </w:pPr>
      <w:r w:rsidRPr="00EC69F5">
        <w:rPr>
          <w:rFonts w:ascii="Open Sans" w:eastAsia="Times New Roman" w:hAnsi="Open Sans" w:cs="Open Sans"/>
          <w:color w:val="777777"/>
          <w:sz w:val="20"/>
          <w:szCs w:val="20"/>
        </w:rPr>
        <w:t>Sandhurst School | The Corvus Learning Trust</w:t>
      </w:r>
    </w:p>
    <w:p w14:paraId="14864F47" w14:textId="77777777" w:rsidR="00EC69F5" w:rsidRPr="00EC69F5" w:rsidRDefault="00EC69F5" w:rsidP="00EC69F5">
      <w:pPr>
        <w:shd w:val="clear" w:color="auto" w:fill="FFFFFF"/>
        <w:spacing w:after="0" w:line="270" w:lineRule="atLeast"/>
        <w:rPr>
          <w:rFonts w:ascii="Open Sans" w:eastAsia="Times New Roman" w:hAnsi="Open Sans" w:cs="Open Sans"/>
          <w:b/>
          <w:bCs/>
          <w:sz w:val="18"/>
          <w:szCs w:val="18"/>
        </w:rPr>
      </w:pPr>
      <w:r w:rsidRPr="00EC69F5">
        <w:rPr>
          <w:rFonts w:ascii="Open Sans" w:eastAsia="Times New Roman" w:hAnsi="Open Sans" w:cs="Open Sans"/>
          <w:b/>
          <w:bCs/>
          <w:sz w:val="18"/>
          <w:szCs w:val="18"/>
        </w:rPr>
        <w:t>Date and time</w:t>
      </w:r>
    </w:p>
    <w:p w14:paraId="7F9C192D" w14:textId="77777777" w:rsidR="00EC69F5" w:rsidRPr="00EC69F5" w:rsidRDefault="00EC69F5" w:rsidP="00EC69F5">
      <w:pPr>
        <w:shd w:val="clear" w:color="auto" w:fill="FFFFFF"/>
        <w:spacing w:line="300" w:lineRule="atLeast"/>
        <w:rPr>
          <w:rFonts w:ascii="Open Sans" w:eastAsia="Times New Roman" w:hAnsi="Open Sans" w:cs="Open Sans"/>
          <w:color w:val="777777"/>
          <w:sz w:val="20"/>
          <w:szCs w:val="20"/>
        </w:rPr>
      </w:pPr>
      <w:r w:rsidRPr="00EC69F5">
        <w:rPr>
          <w:rFonts w:ascii="Open Sans" w:eastAsia="Times New Roman" w:hAnsi="Open Sans" w:cs="Open Sans"/>
          <w:color w:val="777777"/>
          <w:sz w:val="20"/>
          <w:szCs w:val="20"/>
        </w:rPr>
        <w:t>03-05-2023 13:23</w:t>
      </w:r>
    </w:p>
    <w:p w14:paraId="227ED101" w14:textId="77777777" w:rsidR="00EC69F5" w:rsidRPr="00EC69F5" w:rsidRDefault="00EC69F5" w:rsidP="00EC69F5">
      <w:pPr>
        <w:shd w:val="clear" w:color="auto" w:fill="FFFFFF"/>
        <w:spacing w:after="0" w:line="270" w:lineRule="atLeast"/>
        <w:rPr>
          <w:rFonts w:ascii="Open Sans" w:eastAsia="Times New Roman" w:hAnsi="Open Sans" w:cs="Open Sans"/>
          <w:b/>
          <w:bCs/>
          <w:sz w:val="18"/>
          <w:szCs w:val="18"/>
        </w:rPr>
      </w:pPr>
      <w:r w:rsidRPr="00EC69F5">
        <w:rPr>
          <w:rFonts w:ascii="Open Sans" w:eastAsia="Times New Roman" w:hAnsi="Open Sans" w:cs="Open Sans"/>
          <w:b/>
          <w:bCs/>
          <w:sz w:val="18"/>
          <w:szCs w:val="18"/>
        </w:rPr>
        <w:t>Time spent (minutes)</w:t>
      </w:r>
    </w:p>
    <w:p w14:paraId="7624DE5D" w14:textId="77777777" w:rsidR="00EC69F5" w:rsidRPr="00EC69F5" w:rsidRDefault="00EC69F5" w:rsidP="00EC69F5">
      <w:pPr>
        <w:shd w:val="clear" w:color="auto" w:fill="FFFFFF"/>
        <w:spacing w:line="300" w:lineRule="atLeast"/>
        <w:rPr>
          <w:rFonts w:ascii="Open Sans" w:eastAsia="Times New Roman" w:hAnsi="Open Sans" w:cs="Open Sans"/>
          <w:color w:val="777777"/>
          <w:sz w:val="20"/>
          <w:szCs w:val="20"/>
        </w:rPr>
      </w:pPr>
      <w:r w:rsidRPr="00EC69F5">
        <w:rPr>
          <w:rFonts w:ascii="Open Sans" w:eastAsia="Times New Roman" w:hAnsi="Open Sans" w:cs="Open Sans"/>
          <w:color w:val="777777"/>
          <w:sz w:val="20"/>
          <w:szCs w:val="20"/>
        </w:rPr>
        <w:t>120</w:t>
      </w:r>
    </w:p>
    <w:p w14:paraId="7F738F2A" w14:textId="77777777" w:rsidR="00EC69F5" w:rsidRPr="00EC69F5" w:rsidRDefault="00EC69F5" w:rsidP="00EC69F5">
      <w:pPr>
        <w:shd w:val="clear" w:color="auto" w:fill="FFFFFF"/>
        <w:spacing w:after="0" w:line="270" w:lineRule="atLeast"/>
        <w:rPr>
          <w:rFonts w:ascii="Open Sans" w:eastAsia="Times New Roman" w:hAnsi="Open Sans" w:cs="Open Sans"/>
          <w:b/>
          <w:bCs/>
          <w:sz w:val="18"/>
          <w:szCs w:val="18"/>
        </w:rPr>
      </w:pPr>
      <w:r w:rsidRPr="00EC69F5">
        <w:rPr>
          <w:rFonts w:ascii="Open Sans" w:eastAsia="Times New Roman" w:hAnsi="Open Sans" w:cs="Open Sans"/>
          <w:b/>
          <w:bCs/>
          <w:sz w:val="18"/>
          <w:szCs w:val="18"/>
        </w:rPr>
        <w:t>Conducted by</w:t>
      </w:r>
    </w:p>
    <w:p w14:paraId="0F48485B" w14:textId="77777777" w:rsidR="00EC69F5" w:rsidRPr="00EC69F5" w:rsidRDefault="00EC69F5" w:rsidP="00EC69F5">
      <w:pPr>
        <w:shd w:val="clear" w:color="auto" w:fill="FFFFFF"/>
        <w:spacing w:line="300" w:lineRule="atLeast"/>
        <w:rPr>
          <w:rFonts w:ascii="Open Sans" w:eastAsia="Times New Roman" w:hAnsi="Open Sans" w:cs="Open Sans"/>
          <w:color w:val="777777"/>
          <w:sz w:val="20"/>
          <w:szCs w:val="20"/>
        </w:rPr>
      </w:pPr>
      <w:r w:rsidRPr="00EC69F5">
        <w:rPr>
          <w:rFonts w:ascii="Open Sans" w:eastAsia="Times New Roman" w:hAnsi="Open Sans" w:cs="Open Sans"/>
          <w:color w:val="777777"/>
          <w:sz w:val="20"/>
          <w:szCs w:val="20"/>
        </w:rPr>
        <w:t>James Malyon</w:t>
      </w:r>
    </w:p>
    <w:p w14:paraId="630C758B" w14:textId="77777777" w:rsidR="00EC69F5" w:rsidRPr="00EC69F5" w:rsidRDefault="00EC69F5" w:rsidP="00EC69F5">
      <w:pPr>
        <w:shd w:val="clear" w:color="auto" w:fill="FFFFFF"/>
        <w:spacing w:after="0" w:line="270" w:lineRule="atLeast"/>
        <w:rPr>
          <w:rFonts w:ascii="Open Sans" w:eastAsia="Times New Roman" w:hAnsi="Open Sans" w:cs="Open Sans"/>
          <w:b/>
          <w:bCs/>
          <w:sz w:val="18"/>
          <w:szCs w:val="18"/>
        </w:rPr>
      </w:pPr>
      <w:r w:rsidRPr="00EC69F5">
        <w:rPr>
          <w:rFonts w:ascii="Open Sans" w:eastAsia="Times New Roman" w:hAnsi="Open Sans" w:cs="Open Sans"/>
          <w:b/>
          <w:bCs/>
          <w:sz w:val="18"/>
          <w:szCs w:val="18"/>
        </w:rPr>
        <w:t>DPO Participation</w:t>
      </w:r>
    </w:p>
    <w:p w14:paraId="70062EF5" w14:textId="77777777" w:rsidR="00EC69F5" w:rsidRPr="00EC69F5" w:rsidRDefault="00EC69F5" w:rsidP="00EC69F5">
      <w:pPr>
        <w:shd w:val="clear" w:color="auto" w:fill="FFFFFF"/>
        <w:spacing w:line="300" w:lineRule="atLeast"/>
        <w:rPr>
          <w:rFonts w:ascii="Open Sans" w:eastAsia="Times New Roman" w:hAnsi="Open Sans" w:cs="Open Sans"/>
          <w:color w:val="777777"/>
          <w:sz w:val="20"/>
          <w:szCs w:val="20"/>
        </w:rPr>
      </w:pPr>
      <w:r w:rsidRPr="00EC69F5">
        <w:rPr>
          <w:rFonts w:ascii="Open Sans" w:eastAsia="Times New Roman" w:hAnsi="Open Sans" w:cs="Open Sans"/>
          <w:color w:val="777777"/>
          <w:sz w:val="20"/>
          <w:szCs w:val="20"/>
        </w:rPr>
        <w:t>Tammy Buchanan</w:t>
      </w:r>
    </w:p>
    <w:p w14:paraId="38446890" w14:textId="77777777" w:rsidR="00EC69F5" w:rsidRPr="00EC69F5" w:rsidRDefault="00EC69F5" w:rsidP="00EC69F5">
      <w:pPr>
        <w:shd w:val="clear" w:color="auto" w:fill="FFFFFF"/>
        <w:spacing w:after="0" w:line="270" w:lineRule="atLeast"/>
        <w:rPr>
          <w:rFonts w:ascii="Open Sans" w:eastAsia="Times New Roman" w:hAnsi="Open Sans" w:cs="Open Sans"/>
          <w:b/>
          <w:bCs/>
          <w:sz w:val="18"/>
          <w:szCs w:val="18"/>
        </w:rPr>
      </w:pPr>
      <w:r w:rsidRPr="00EC69F5">
        <w:rPr>
          <w:rFonts w:ascii="Open Sans" w:eastAsia="Times New Roman" w:hAnsi="Open Sans" w:cs="Open Sans"/>
          <w:b/>
          <w:bCs/>
          <w:sz w:val="18"/>
          <w:szCs w:val="18"/>
        </w:rPr>
        <w:t>Assign to staff</w:t>
      </w:r>
    </w:p>
    <w:p w14:paraId="336C2405" w14:textId="77777777" w:rsidR="00EC69F5" w:rsidRPr="00EC69F5" w:rsidRDefault="00EC69F5" w:rsidP="00EC69F5">
      <w:pPr>
        <w:shd w:val="clear" w:color="auto" w:fill="FFFFFF"/>
        <w:spacing w:line="300" w:lineRule="atLeast"/>
        <w:rPr>
          <w:rFonts w:ascii="Open Sans" w:eastAsia="Times New Roman" w:hAnsi="Open Sans" w:cs="Open Sans"/>
          <w:color w:val="777777"/>
          <w:sz w:val="20"/>
          <w:szCs w:val="20"/>
        </w:rPr>
      </w:pPr>
      <w:r w:rsidRPr="00EC69F5">
        <w:rPr>
          <w:rFonts w:ascii="Open Sans" w:eastAsia="Times New Roman" w:hAnsi="Open Sans" w:cs="Open Sans"/>
          <w:color w:val="777777"/>
          <w:sz w:val="20"/>
          <w:szCs w:val="20"/>
        </w:rPr>
        <w:t>Phil Marshall(Phil.Marshall@edgbarrowschool.co.uk)</w:t>
      </w:r>
    </w:p>
    <w:p w14:paraId="56AEA723" w14:textId="77777777" w:rsidR="00EC69F5" w:rsidRPr="00EC69F5" w:rsidRDefault="00EC69F5" w:rsidP="00EC69F5">
      <w:pPr>
        <w:shd w:val="clear" w:color="auto" w:fill="FFFFFF"/>
        <w:spacing w:after="0" w:line="270" w:lineRule="atLeast"/>
        <w:rPr>
          <w:rFonts w:ascii="Open Sans" w:eastAsia="Times New Roman" w:hAnsi="Open Sans" w:cs="Open Sans"/>
          <w:b/>
          <w:bCs/>
          <w:sz w:val="18"/>
          <w:szCs w:val="18"/>
        </w:rPr>
      </w:pPr>
      <w:r w:rsidRPr="00EC69F5">
        <w:rPr>
          <w:rFonts w:ascii="Open Sans" w:eastAsia="Times New Roman" w:hAnsi="Open Sans" w:cs="Open Sans"/>
          <w:b/>
          <w:bCs/>
          <w:sz w:val="18"/>
          <w:szCs w:val="18"/>
        </w:rPr>
        <w:t>Governor participation</w:t>
      </w:r>
    </w:p>
    <w:p w14:paraId="054EC2F5" w14:textId="77777777" w:rsidR="00EC69F5" w:rsidRPr="00EC69F5" w:rsidRDefault="00EC69F5" w:rsidP="00EC69F5">
      <w:pPr>
        <w:shd w:val="clear" w:color="auto" w:fill="FFFFFF"/>
        <w:spacing w:line="300" w:lineRule="atLeast"/>
        <w:rPr>
          <w:rFonts w:ascii="Open Sans" w:eastAsia="Times New Roman" w:hAnsi="Open Sans" w:cs="Open Sans"/>
          <w:color w:val="777777"/>
          <w:sz w:val="20"/>
          <w:szCs w:val="20"/>
        </w:rPr>
      </w:pPr>
      <w:r w:rsidRPr="00EC69F5">
        <w:rPr>
          <w:rFonts w:ascii="Open Sans" w:eastAsia="Times New Roman" w:hAnsi="Open Sans" w:cs="Open Sans"/>
          <w:color w:val="777777"/>
          <w:sz w:val="20"/>
          <w:szCs w:val="20"/>
        </w:rPr>
        <w:t>No</w:t>
      </w:r>
    </w:p>
    <w:p w14:paraId="3999F14B" w14:textId="77777777" w:rsidR="00EC69F5" w:rsidRPr="00EC69F5" w:rsidRDefault="00EC69F5" w:rsidP="00EC69F5">
      <w:pPr>
        <w:shd w:val="clear" w:color="auto" w:fill="FFFFFF"/>
        <w:spacing w:after="0" w:line="270" w:lineRule="atLeast"/>
        <w:rPr>
          <w:rFonts w:ascii="Open Sans" w:eastAsia="Times New Roman" w:hAnsi="Open Sans" w:cs="Open Sans"/>
          <w:b/>
          <w:bCs/>
          <w:sz w:val="18"/>
          <w:szCs w:val="18"/>
        </w:rPr>
      </w:pPr>
      <w:r w:rsidRPr="00EC69F5">
        <w:rPr>
          <w:rFonts w:ascii="Open Sans" w:eastAsia="Times New Roman" w:hAnsi="Open Sans" w:cs="Open Sans"/>
          <w:b/>
          <w:bCs/>
          <w:sz w:val="18"/>
          <w:szCs w:val="18"/>
        </w:rPr>
        <w:t>Reason for making the rounds</w:t>
      </w:r>
    </w:p>
    <w:p w14:paraId="61CA9E3D" w14:textId="77777777" w:rsidR="00EC69F5" w:rsidRPr="00EC69F5" w:rsidRDefault="00EC69F5" w:rsidP="00EC69F5">
      <w:pPr>
        <w:shd w:val="clear" w:color="auto" w:fill="FFFFFF"/>
        <w:spacing w:line="300" w:lineRule="atLeast"/>
        <w:rPr>
          <w:rFonts w:ascii="Open Sans" w:eastAsia="Times New Roman" w:hAnsi="Open Sans" w:cs="Open Sans"/>
          <w:color w:val="777777"/>
          <w:sz w:val="20"/>
          <w:szCs w:val="20"/>
        </w:rPr>
      </w:pPr>
      <w:r w:rsidRPr="00EC69F5">
        <w:rPr>
          <w:rFonts w:ascii="Open Sans" w:eastAsia="Times New Roman" w:hAnsi="Open Sans" w:cs="Open Sans"/>
          <w:color w:val="777777"/>
          <w:sz w:val="20"/>
          <w:szCs w:val="20"/>
        </w:rPr>
        <w:t>As part of regular schedule</w:t>
      </w:r>
    </w:p>
    <w:p w14:paraId="35257BC1" w14:textId="77777777" w:rsidR="00EC69F5" w:rsidRPr="00EC69F5" w:rsidRDefault="00EC69F5" w:rsidP="00EC69F5">
      <w:pPr>
        <w:shd w:val="clear" w:color="auto" w:fill="FFFFFF"/>
        <w:spacing w:line="270" w:lineRule="atLeast"/>
        <w:rPr>
          <w:rFonts w:ascii="Open Sans" w:eastAsia="Times New Roman" w:hAnsi="Open Sans" w:cs="Open Sans"/>
          <w:b/>
          <w:bCs/>
          <w:sz w:val="18"/>
          <w:szCs w:val="18"/>
        </w:rPr>
      </w:pPr>
      <w:r w:rsidRPr="00EC69F5">
        <w:rPr>
          <w:rFonts w:ascii="Open Sans" w:eastAsia="Times New Roman" w:hAnsi="Open Sans" w:cs="Open Sans"/>
          <w:b/>
          <w:bCs/>
          <w:sz w:val="18"/>
          <w:szCs w:val="18"/>
        </w:rPr>
        <w:t>Comments/Notes</w:t>
      </w:r>
    </w:p>
    <w:p w14:paraId="7A095CAC" w14:textId="77777777" w:rsidR="00EC69F5" w:rsidRPr="00EC69F5" w:rsidRDefault="00EC69F5" w:rsidP="00EC69F5">
      <w:pPr>
        <w:shd w:val="clear" w:color="auto" w:fill="FFFFFF"/>
        <w:spacing w:after="0" w:line="270" w:lineRule="atLeast"/>
        <w:rPr>
          <w:rFonts w:ascii="Open Sans" w:eastAsia="Times New Roman" w:hAnsi="Open Sans" w:cs="Open Sans"/>
          <w:b/>
          <w:bCs/>
          <w:sz w:val="18"/>
          <w:szCs w:val="18"/>
        </w:rPr>
      </w:pPr>
      <w:r w:rsidRPr="00EC69F5">
        <w:rPr>
          <w:rFonts w:ascii="Open Sans" w:eastAsia="Times New Roman" w:hAnsi="Open Sans" w:cs="Open Sans"/>
          <w:b/>
          <w:bCs/>
          <w:sz w:val="18"/>
          <w:szCs w:val="18"/>
        </w:rPr>
        <w:t>Status</w:t>
      </w:r>
    </w:p>
    <w:p w14:paraId="54353037" w14:textId="77777777" w:rsidR="00EC69F5" w:rsidRPr="00EC69F5" w:rsidRDefault="00EC69F5" w:rsidP="00EC69F5">
      <w:pPr>
        <w:shd w:val="clear" w:color="auto" w:fill="FFFFFF"/>
        <w:spacing w:line="300" w:lineRule="atLeast"/>
        <w:rPr>
          <w:rFonts w:ascii="Open Sans" w:eastAsia="Times New Roman" w:hAnsi="Open Sans" w:cs="Open Sans"/>
          <w:color w:val="777777"/>
          <w:sz w:val="20"/>
          <w:szCs w:val="20"/>
        </w:rPr>
      </w:pPr>
      <w:r w:rsidRPr="00EC69F5">
        <w:rPr>
          <w:rFonts w:ascii="Open Sans" w:eastAsia="Times New Roman" w:hAnsi="Open Sans" w:cs="Open Sans"/>
          <w:color w:val="777777"/>
          <w:sz w:val="20"/>
          <w:szCs w:val="20"/>
        </w:rPr>
        <w:t>Action required</w:t>
      </w:r>
    </w:p>
    <w:p w14:paraId="38E91CA4" w14:textId="13306CDB" w:rsidR="008826EB" w:rsidRDefault="008826EB">
      <w:pPr>
        <w:spacing w:after="383" w:line="303" w:lineRule="auto"/>
        <w:ind w:left="145" w:hanging="10"/>
        <w:rPr>
          <w:rFonts w:ascii="Open Sans" w:eastAsia="Open Sans" w:hAnsi="Open Sans" w:cs="Open Sans"/>
          <w:color w:val="4A4A4A"/>
          <w:sz w:val="20"/>
        </w:rPr>
      </w:pPr>
    </w:p>
    <w:p w14:paraId="43CCCC80" w14:textId="22CE1428" w:rsidR="008826EB" w:rsidRDefault="008826EB">
      <w:pPr>
        <w:spacing w:after="383" w:line="303" w:lineRule="auto"/>
        <w:ind w:left="145" w:hanging="10"/>
        <w:rPr>
          <w:rFonts w:ascii="Open Sans" w:eastAsia="Open Sans" w:hAnsi="Open Sans" w:cs="Open Sans"/>
          <w:color w:val="4A4A4A"/>
          <w:sz w:val="20"/>
        </w:rPr>
      </w:pPr>
    </w:p>
    <w:p w14:paraId="56E80B36" w14:textId="77777777" w:rsidR="008826EB" w:rsidRDefault="008826EB">
      <w:pPr>
        <w:spacing w:after="383" w:line="303" w:lineRule="auto"/>
        <w:ind w:left="145" w:hanging="10"/>
        <w:rPr>
          <w:rFonts w:ascii="Open Sans" w:eastAsia="Open Sans" w:hAnsi="Open Sans" w:cs="Open Sans"/>
          <w:color w:val="4A4A4A"/>
          <w:sz w:val="20"/>
        </w:rPr>
      </w:pPr>
    </w:p>
    <w:p w14:paraId="3359E6C0" w14:textId="2D4FDFC4" w:rsidR="008826EB" w:rsidRDefault="008826EB">
      <w:pPr>
        <w:spacing w:after="383" w:line="303" w:lineRule="auto"/>
        <w:ind w:left="145" w:hanging="10"/>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21F4F75B" w14:textId="77777777" w:rsidR="00EC69F5" w:rsidRPr="00EC69F5" w:rsidRDefault="00EC69F5" w:rsidP="00EC69F5">
      <w:pPr>
        <w:shd w:val="clear" w:color="auto" w:fill="FFFFFF"/>
        <w:spacing w:after="0" w:line="270" w:lineRule="atLeast"/>
        <w:rPr>
          <w:rFonts w:ascii="Open Sans" w:eastAsia="Times New Roman" w:hAnsi="Open Sans" w:cs="Open Sans"/>
          <w:b/>
          <w:bCs/>
          <w:sz w:val="18"/>
          <w:szCs w:val="18"/>
        </w:rPr>
      </w:pPr>
      <w:r w:rsidRPr="00EC69F5">
        <w:rPr>
          <w:rFonts w:ascii="Open Sans" w:eastAsia="Times New Roman" w:hAnsi="Open Sans" w:cs="Open Sans"/>
          <w:b/>
          <w:bCs/>
          <w:sz w:val="18"/>
          <w:szCs w:val="18"/>
        </w:rPr>
        <w:t>Are all site entrances secure?</w:t>
      </w:r>
    </w:p>
    <w:p w14:paraId="4DC22145" w14:textId="77777777" w:rsidR="00EC69F5" w:rsidRPr="00EC69F5" w:rsidRDefault="00EC69F5" w:rsidP="00EC69F5">
      <w:pPr>
        <w:shd w:val="clear" w:color="auto" w:fill="FFFFFF"/>
        <w:spacing w:line="300" w:lineRule="atLeast"/>
        <w:rPr>
          <w:rFonts w:ascii="Open Sans" w:eastAsia="Times New Roman" w:hAnsi="Open Sans" w:cs="Open Sans"/>
          <w:color w:val="777777"/>
          <w:sz w:val="20"/>
          <w:szCs w:val="20"/>
        </w:rPr>
      </w:pPr>
      <w:r w:rsidRPr="00EC69F5">
        <w:rPr>
          <w:rFonts w:ascii="Open Sans" w:eastAsia="Times New Roman" w:hAnsi="Open Sans" w:cs="Open Sans"/>
          <w:color w:val="777777"/>
          <w:sz w:val="20"/>
          <w:szCs w:val="20"/>
        </w:rPr>
        <w:t>Yes</w:t>
      </w:r>
    </w:p>
    <w:p w14:paraId="2B832B49" w14:textId="77777777" w:rsidR="00EC69F5" w:rsidRPr="00EC69F5" w:rsidRDefault="00EC69F5" w:rsidP="00EC69F5">
      <w:pPr>
        <w:shd w:val="clear" w:color="auto" w:fill="FFFFFF"/>
        <w:spacing w:after="0" w:line="270" w:lineRule="atLeast"/>
        <w:rPr>
          <w:rFonts w:ascii="Open Sans" w:eastAsia="Times New Roman" w:hAnsi="Open Sans" w:cs="Open Sans"/>
          <w:b/>
          <w:bCs/>
          <w:sz w:val="18"/>
          <w:szCs w:val="18"/>
        </w:rPr>
      </w:pPr>
      <w:r w:rsidRPr="00EC69F5">
        <w:rPr>
          <w:rFonts w:ascii="Open Sans" w:eastAsia="Times New Roman" w:hAnsi="Open Sans" w:cs="Open Sans"/>
          <w:b/>
          <w:bCs/>
          <w:sz w:val="18"/>
          <w:szCs w:val="18"/>
        </w:rPr>
        <w:t>Are entrances left unlocked and unsupervised?</w:t>
      </w:r>
    </w:p>
    <w:p w14:paraId="6220537A" w14:textId="77777777" w:rsidR="00EC69F5" w:rsidRPr="00EC69F5" w:rsidRDefault="00EC69F5" w:rsidP="00EC69F5">
      <w:pPr>
        <w:shd w:val="clear" w:color="auto" w:fill="FFFFFF"/>
        <w:spacing w:line="300" w:lineRule="atLeast"/>
        <w:rPr>
          <w:rFonts w:ascii="Open Sans" w:eastAsia="Times New Roman" w:hAnsi="Open Sans" w:cs="Open Sans"/>
          <w:color w:val="777777"/>
          <w:sz w:val="20"/>
          <w:szCs w:val="20"/>
        </w:rPr>
      </w:pPr>
      <w:r w:rsidRPr="00EC69F5">
        <w:rPr>
          <w:rFonts w:ascii="Open Sans" w:eastAsia="Times New Roman" w:hAnsi="Open Sans" w:cs="Open Sans"/>
          <w:color w:val="777777"/>
          <w:sz w:val="20"/>
          <w:szCs w:val="20"/>
        </w:rPr>
        <w:t>No</w:t>
      </w:r>
    </w:p>
    <w:p w14:paraId="0D2F65DC" w14:textId="77777777" w:rsidR="00EC69F5" w:rsidRPr="00EC69F5" w:rsidRDefault="00EC69F5" w:rsidP="00EC69F5">
      <w:pPr>
        <w:shd w:val="clear" w:color="auto" w:fill="FFFFFF"/>
        <w:spacing w:line="270" w:lineRule="atLeast"/>
        <w:rPr>
          <w:rFonts w:ascii="Open Sans" w:eastAsia="Times New Roman" w:hAnsi="Open Sans" w:cs="Open Sans"/>
          <w:b/>
          <w:bCs/>
          <w:sz w:val="18"/>
          <w:szCs w:val="18"/>
        </w:rPr>
      </w:pPr>
      <w:r w:rsidRPr="00EC69F5">
        <w:rPr>
          <w:rFonts w:ascii="Open Sans" w:eastAsia="Times New Roman" w:hAnsi="Open Sans" w:cs="Open Sans"/>
          <w:b/>
          <w:bCs/>
          <w:sz w:val="18"/>
          <w:szCs w:val="18"/>
        </w:rPr>
        <w:t>Observations</w:t>
      </w:r>
    </w:p>
    <w:p w14:paraId="6E636A08" w14:textId="77777777" w:rsidR="00EC69F5" w:rsidRPr="00EC69F5" w:rsidRDefault="00EC69F5" w:rsidP="00EC69F5">
      <w:pPr>
        <w:shd w:val="clear" w:color="auto" w:fill="FFFFFF"/>
        <w:spacing w:line="270" w:lineRule="atLeast"/>
        <w:rPr>
          <w:rFonts w:ascii="Open Sans" w:eastAsia="Times New Roman" w:hAnsi="Open Sans" w:cs="Open Sans"/>
          <w:b/>
          <w:bCs/>
          <w:sz w:val="18"/>
          <w:szCs w:val="18"/>
        </w:rPr>
      </w:pPr>
      <w:r w:rsidRPr="00EC69F5">
        <w:rPr>
          <w:rFonts w:ascii="Open Sans" w:eastAsia="Times New Roman" w:hAnsi="Open Sans" w:cs="Open Sans"/>
          <w:b/>
          <w:bCs/>
          <w:sz w:val="18"/>
          <w:szCs w:val="18"/>
        </w:rPr>
        <w:t>Building bottom spacer</w:t>
      </w:r>
    </w:p>
    <w:p w14:paraId="76E7AF30" w14:textId="77777777" w:rsidR="00EC69F5" w:rsidRPr="00EC69F5" w:rsidRDefault="00EC69F5" w:rsidP="00EC69F5">
      <w:pPr>
        <w:shd w:val="clear" w:color="auto" w:fill="FFFFFF"/>
        <w:spacing w:after="0" w:line="270" w:lineRule="atLeast"/>
        <w:rPr>
          <w:rFonts w:ascii="Open Sans" w:eastAsia="Times New Roman" w:hAnsi="Open Sans" w:cs="Open Sans"/>
          <w:b/>
          <w:bCs/>
          <w:sz w:val="18"/>
          <w:szCs w:val="18"/>
        </w:rPr>
      </w:pPr>
      <w:r w:rsidRPr="00EC69F5">
        <w:rPr>
          <w:rFonts w:ascii="Open Sans" w:eastAsia="Times New Roman" w:hAnsi="Open Sans" w:cs="Open Sans"/>
          <w:b/>
          <w:bCs/>
          <w:sz w:val="18"/>
          <w:szCs w:val="18"/>
        </w:rPr>
        <w:t>Is the visitor sign-in system:</w:t>
      </w:r>
    </w:p>
    <w:p w14:paraId="3138AF10" w14:textId="77777777" w:rsidR="00EC69F5" w:rsidRPr="00EC69F5" w:rsidRDefault="00EC69F5" w:rsidP="00EC69F5">
      <w:pPr>
        <w:shd w:val="clear" w:color="auto" w:fill="FFFFFF"/>
        <w:spacing w:line="300" w:lineRule="atLeast"/>
        <w:rPr>
          <w:rFonts w:ascii="Open Sans" w:eastAsia="Times New Roman" w:hAnsi="Open Sans" w:cs="Open Sans"/>
          <w:color w:val="777777"/>
          <w:sz w:val="20"/>
          <w:szCs w:val="20"/>
        </w:rPr>
      </w:pPr>
      <w:r w:rsidRPr="00EC69F5">
        <w:rPr>
          <w:rFonts w:ascii="Open Sans" w:eastAsia="Times New Roman" w:hAnsi="Open Sans" w:cs="Open Sans"/>
          <w:color w:val="777777"/>
          <w:sz w:val="20"/>
          <w:szCs w:val="20"/>
        </w:rPr>
        <w:t>Paper</w:t>
      </w:r>
    </w:p>
    <w:p w14:paraId="66A0BE92" w14:textId="77777777" w:rsidR="00EC69F5" w:rsidRPr="00EC69F5" w:rsidRDefault="00EC69F5" w:rsidP="00EC69F5">
      <w:pPr>
        <w:shd w:val="clear" w:color="auto" w:fill="FFFFFF"/>
        <w:spacing w:after="0" w:line="270" w:lineRule="atLeast"/>
        <w:rPr>
          <w:rFonts w:ascii="Open Sans" w:eastAsia="Times New Roman" w:hAnsi="Open Sans" w:cs="Open Sans"/>
          <w:b/>
          <w:bCs/>
          <w:sz w:val="18"/>
          <w:szCs w:val="18"/>
        </w:rPr>
      </w:pPr>
      <w:r w:rsidRPr="00EC69F5">
        <w:rPr>
          <w:rFonts w:ascii="Open Sans" w:eastAsia="Times New Roman" w:hAnsi="Open Sans" w:cs="Open Sans"/>
          <w:b/>
          <w:bCs/>
          <w:sz w:val="18"/>
          <w:szCs w:val="18"/>
        </w:rPr>
        <w:t>Is the staff/pupil sign-in system:</w:t>
      </w:r>
    </w:p>
    <w:p w14:paraId="3FBBC500" w14:textId="77777777" w:rsidR="00EC69F5" w:rsidRPr="00EC69F5" w:rsidRDefault="00EC69F5" w:rsidP="00EC69F5">
      <w:pPr>
        <w:shd w:val="clear" w:color="auto" w:fill="FFFFFF"/>
        <w:spacing w:line="300" w:lineRule="atLeast"/>
        <w:rPr>
          <w:rFonts w:ascii="Open Sans" w:eastAsia="Times New Roman" w:hAnsi="Open Sans" w:cs="Open Sans"/>
          <w:color w:val="777777"/>
          <w:sz w:val="20"/>
          <w:szCs w:val="20"/>
        </w:rPr>
      </w:pPr>
      <w:r w:rsidRPr="00EC69F5">
        <w:rPr>
          <w:rFonts w:ascii="Open Sans" w:eastAsia="Times New Roman" w:hAnsi="Open Sans" w:cs="Open Sans"/>
          <w:color w:val="777777"/>
          <w:sz w:val="20"/>
          <w:szCs w:val="20"/>
        </w:rPr>
        <w:t>Paper</w:t>
      </w:r>
    </w:p>
    <w:p w14:paraId="2181624D" w14:textId="77777777" w:rsidR="00EC69F5" w:rsidRPr="00EC69F5" w:rsidRDefault="00EC69F5" w:rsidP="00EC69F5">
      <w:pPr>
        <w:shd w:val="clear" w:color="auto" w:fill="FFFFFF"/>
        <w:spacing w:after="0" w:line="270" w:lineRule="atLeast"/>
        <w:rPr>
          <w:rFonts w:ascii="Open Sans" w:eastAsia="Times New Roman" w:hAnsi="Open Sans" w:cs="Open Sans"/>
          <w:b/>
          <w:bCs/>
          <w:sz w:val="18"/>
          <w:szCs w:val="18"/>
        </w:rPr>
      </w:pPr>
      <w:r w:rsidRPr="00EC69F5">
        <w:rPr>
          <w:rFonts w:ascii="Open Sans" w:eastAsia="Times New Roman" w:hAnsi="Open Sans" w:cs="Open Sans"/>
          <w:b/>
          <w:bCs/>
          <w:sz w:val="18"/>
          <w:szCs w:val="18"/>
        </w:rPr>
        <w:t>Is visitor sign-in information secure and not available to others?</w:t>
      </w:r>
    </w:p>
    <w:p w14:paraId="7BA4DA84" w14:textId="77777777" w:rsidR="00EC69F5" w:rsidRPr="00EC69F5" w:rsidRDefault="00EC69F5" w:rsidP="00EC69F5">
      <w:pPr>
        <w:shd w:val="clear" w:color="auto" w:fill="FFFFFF"/>
        <w:spacing w:line="300" w:lineRule="atLeast"/>
        <w:rPr>
          <w:rFonts w:ascii="Open Sans" w:eastAsia="Times New Roman" w:hAnsi="Open Sans" w:cs="Open Sans"/>
          <w:color w:val="777777"/>
          <w:sz w:val="20"/>
          <w:szCs w:val="20"/>
        </w:rPr>
      </w:pPr>
      <w:r w:rsidRPr="00EC69F5">
        <w:rPr>
          <w:rFonts w:ascii="Open Sans" w:eastAsia="Times New Roman" w:hAnsi="Open Sans" w:cs="Open Sans"/>
          <w:color w:val="777777"/>
          <w:sz w:val="20"/>
          <w:szCs w:val="20"/>
        </w:rPr>
        <w:t>No</w:t>
      </w:r>
    </w:p>
    <w:p w14:paraId="7E600325" w14:textId="77777777" w:rsidR="00EC69F5" w:rsidRPr="00EC69F5" w:rsidRDefault="00EC69F5" w:rsidP="00EC69F5">
      <w:pPr>
        <w:shd w:val="clear" w:color="auto" w:fill="FFFFFF"/>
        <w:spacing w:after="0" w:line="270" w:lineRule="atLeast"/>
        <w:rPr>
          <w:rFonts w:ascii="Open Sans" w:eastAsia="Times New Roman" w:hAnsi="Open Sans" w:cs="Open Sans"/>
          <w:b/>
          <w:bCs/>
          <w:sz w:val="18"/>
          <w:szCs w:val="18"/>
        </w:rPr>
      </w:pPr>
      <w:r w:rsidRPr="00EC69F5">
        <w:rPr>
          <w:rFonts w:ascii="Open Sans" w:eastAsia="Times New Roman" w:hAnsi="Open Sans" w:cs="Open Sans"/>
          <w:b/>
          <w:bCs/>
          <w:sz w:val="18"/>
          <w:szCs w:val="18"/>
        </w:rPr>
        <w:t>Are visitors asked for their ID?</w:t>
      </w:r>
    </w:p>
    <w:p w14:paraId="446592C2" w14:textId="77777777" w:rsidR="00EC69F5" w:rsidRPr="00EC69F5" w:rsidRDefault="00EC69F5" w:rsidP="00EC69F5">
      <w:pPr>
        <w:shd w:val="clear" w:color="auto" w:fill="FFFFFF"/>
        <w:spacing w:line="300" w:lineRule="atLeast"/>
        <w:rPr>
          <w:rFonts w:ascii="Open Sans" w:eastAsia="Times New Roman" w:hAnsi="Open Sans" w:cs="Open Sans"/>
          <w:color w:val="777777"/>
          <w:sz w:val="20"/>
          <w:szCs w:val="20"/>
        </w:rPr>
      </w:pPr>
      <w:r w:rsidRPr="00EC69F5">
        <w:rPr>
          <w:rFonts w:ascii="Open Sans" w:eastAsia="Times New Roman" w:hAnsi="Open Sans" w:cs="Open Sans"/>
          <w:color w:val="777777"/>
          <w:sz w:val="20"/>
          <w:szCs w:val="20"/>
        </w:rPr>
        <w:t>Where required</w:t>
      </w:r>
    </w:p>
    <w:p w14:paraId="07BC011C" w14:textId="77777777" w:rsidR="00EC69F5" w:rsidRPr="00EC69F5" w:rsidRDefault="00EC69F5" w:rsidP="00EC69F5">
      <w:pPr>
        <w:shd w:val="clear" w:color="auto" w:fill="FFFFFF"/>
        <w:spacing w:after="0" w:line="270" w:lineRule="atLeast"/>
        <w:rPr>
          <w:rFonts w:ascii="Open Sans" w:eastAsia="Times New Roman" w:hAnsi="Open Sans" w:cs="Open Sans"/>
          <w:b/>
          <w:bCs/>
          <w:sz w:val="18"/>
          <w:szCs w:val="18"/>
        </w:rPr>
      </w:pPr>
      <w:r w:rsidRPr="00EC69F5">
        <w:rPr>
          <w:rFonts w:ascii="Open Sans" w:eastAsia="Times New Roman" w:hAnsi="Open Sans" w:cs="Open Sans"/>
          <w:b/>
          <w:bCs/>
          <w:sz w:val="18"/>
          <w:szCs w:val="18"/>
        </w:rPr>
        <w:t>Are visitors asked for a DBS certificate?</w:t>
      </w:r>
    </w:p>
    <w:p w14:paraId="52834079" w14:textId="77777777" w:rsidR="00EC69F5" w:rsidRPr="00EC69F5" w:rsidRDefault="00EC69F5" w:rsidP="00EC69F5">
      <w:pPr>
        <w:shd w:val="clear" w:color="auto" w:fill="FFFFFF"/>
        <w:spacing w:line="300" w:lineRule="atLeast"/>
        <w:rPr>
          <w:rFonts w:ascii="Open Sans" w:eastAsia="Times New Roman" w:hAnsi="Open Sans" w:cs="Open Sans"/>
          <w:color w:val="777777"/>
          <w:sz w:val="20"/>
          <w:szCs w:val="20"/>
        </w:rPr>
      </w:pPr>
      <w:r w:rsidRPr="00EC69F5">
        <w:rPr>
          <w:rFonts w:ascii="Open Sans" w:eastAsia="Times New Roman" w:hAnsi="Open Sans" w:cs="Open Sans"/>
          <w:color w:val="777777"/>
          <w:sz w:val="20"/>
          <w:szCs w:val="20"/>
        </w:rPr>
        <w:t>Where required</w:t>
      </w:r>
    </w:p>
    <w:p w14:paraId="104D4FBB" w14:textId="77777777" w:rsidR="00EC69F5" w:rsidRPr="00EC69F5" w:rsidRDefault="00EC69F5" w:rsidP="00EC69F5">
      <w:pPr>
        <w:shd w:val="clear" w:color="auto" w:fill="FFFFFF"/>
        <w:spacing w:after="0" w:line="270" w:lineRule="atLeast"/>
        <w:rPr>
          <w:rFonts w:ascii="Open Sans" w:eastAsia="Times New Roman" w:hAnsi="Open Sans" w:cs="Open Sans"/>
          <w:b/>
          <w:bCs/>
          <w:sz w:val="18"/>
          <w:szCs w:val="18"/>
        </w:rPr>
      </w:pPr>
      <w:r w:rsidRPr="00EC69F5">
        <w:rPr>
          <w:rFonts w:ascii="Open Sans" w:eastAsia="Times New Roman" w:hAnsi="Open Sans" w:cs="Open Sans"/>
          <w:b/>
          <w:bCs/>
          <w:sz w:val="18"/>
          <w:szCs w:val="18"/>
        </w:rPr>
        <w:t>Is visitor information limited to what is required?</w:t>
      </w:r>
    </w:p>
    <w:p w14:paraId="00F87062" w14:textId="77777777" w:rsidR="00EC69F5" w:rsidRPr="00EC69F5" w:rsidRDefault="00EC69F5" w:rsidP="00EC69F5">
      <w:pPr>
        <w:shd w:val="clear" w:color="auto" w:fill="FFFFFF"/>
        <w:spacing w:line="300" w:lineRule="atLeast"/>
        <w:rPr>
          <w:rFonts w:ascii="Open Sans" w:eastAsia="Times New Roman" w:hAnsi="Open Sans" w:cs="Open Sans"/>
          <w:color w:val="777777"/>
          <w:sz w:val="20"/>
          <w:szCs w:val="20"/>
        </w:rPr>
      </w:pPr>
      <w:r w:rsidRPr="00EC69F5">
        <w:rPr>
          <w:rFonts w:ascii="Open Sans" w:eastAsia="Times New Roman" w:hAnsi="Open Sans" w:cs="Open Sans"/>
          <w:color w:val="777777"/>
          <w:sz w:val="20"/>
          <w:szCs w:val="20"/>
        </w:rPr>
        <w:t>Yes</w:t>
      </w:r>
    </w:p>
    <w:p w14:paraId="55FC22F6" w14:textId="77777777" w:rsidR="00EC69F5" w:rsidRPr="00EC69F5" w:rsidRDefault="00EC69F5" w:rsidP="00EC69F5">
      <w:pPr>
        <w:shd w:val="clear" w:color="auto" w:fill="FFFFFF"/>
        <w:spacing w:after="0" w:line="270" w:lineRule="atLeast"/>
        <w:rPr>
          <w:rFonts w:ascii="Open Sans" w:eastAsia="Times New Roman" w:hAnsi="Open Sans" w:cs="Open Sans"/>
          <w:b/>
          <w:bCs/>
          <w:sz w:val="18"/>
          <w:szCs w:val="18"/>
        </w:rPr>
      </w:pPr>
      <w:r w:rsidRPr="00EC69F5">
        <w:rPr>
          <w:rFonts w:ascii="Open Sans" w:eastAsia="Times New Roman" w:hAnsi="Open Sans" w:cs="Open Sans"/>
          <w:b/>
          <w:bCs/>
          <w:sz w:val="18"/>
          <w:szCs w:val="18"/>
        </w:rPr>
        <w:t>Is there a privacy statement to inform visitors what you do with their data?</w:t>
      </w:r>
    </w:p>
    <w:p w14:paraId="44D61C86" w14:textId="77777777" w:rsidR="00EC69F5" w:rsidRPr="00EC69F5" w:rsidRDefault="00EC69F5" w:rsidP="00EC69F5">
      <w:pPr>
        <w:shd w:val="clear" w:color="auto" w:fill="FFFFFF"/>
        <w:spacing w:line="300" w:lineRule="atLeast"/>
        <w:rPr>
          <w:rFonts w:ascii="Open Sans" w:eastAsia="Times New Roman" w:hAnsi="Open Sans" w:cs="Open Sans"/>
          <w:color w:val="777777"/>
          <w:sz w:val="20"/>
          <w:szCs w:val="20"/>
        </w:rPr>
      </w:pPr>
      <w:r w:rsidRPr="00EC69F5">
        <w:rPr>
          <w:rFonts w:ascii="Open Sans" w:eastAsia="Times New Roman" w:hAnsi="Open Sans" w:cs="Open Sans"/>
          <w:color w:val="777777"/>
          <w:sz w:val="20"/>
          <w:szCs w:val="20"/>
        </w:rPr>
        <w:t>No</w:t>
      </w:r>
    </w:p>
    <w:p w14:paraId="651107DC" w14:textId="77777777" w:rsidR="00EC69F5" w:rsidRPr="00EC69F5" w:rsidRDefault="00EC69F5" w:rsidP="00EC69F5">
      <w:pPr>
        <w:shd w:val="clear" w:color="auto" w:fill="FFFFFF"/>
        <w:spacing w:after="0" w:line="270" w:lineRule="atLeast"/>
        <w:rPr>
          <w:rFonts w:ascii="Open Sans" w:eastAsia="Times New Roman" w:hAnsi="Open Sans" w:cs="Open Sans"/>
          <w:b/>
          <w:bCs/>
          <w:sz w:val="18"/>
          <w:szCs w:val="18"/>
        </w:rPr>
      </w:pPr>
      <w:r w:rsidRPr="00EC69F5">
        <w:rPr>
          <w:rFonts w:ascii="Open Sans" w:eastAsia="Times New Roman" w:hAnsi="Open Sans" w:cs="Open Sans"/>
          <w:b/>
          <w:bCs/>
          <w:sz w:val="18"/>
          <w:szCs w:val="18"/>
        </w:rPr>
        <w:t>Does it include track and trace information?</w:t>
      </w:r>
    </w:p>
    <w:p w14:paraId="59677230" w14:textId="77777777" w:rsidR="00EC69F5" w:rsidRPr="00EC69F5" w:rsidRDefault="00EC69F5" w:rsidP="00EC69F5">
      <w:pPr>
        <w:shd w:val="clear" w:color="auto" w:fill="FFFFFF"/>
        <w:spacing w:line="300" w:lineRule="atLeast"/>
        <w:rPr>
          <w:rFonts w:ascii="Open Sans" w:eastAsia="Times New Roman" w:hAnsi="Open Sans" w:cs="Open Sans"/>
          <w:color w:val="777777"/>
          <w:sz w:val="20"/>
          <w:szCs w:val="20"/>
        </w:rPr>
      </w:pPr>
      <w:r w:rsidRPr="00EC69F5">
        <w:rPr>
          <w:rFonts w:ascii="Open Sans" w:eastAsia="Times New Roman" w:hAnsi="Open Sans" w:cs="Open Sans"/>
          <w:color w:val="777777"/>
          <w:sz w:val="20"/>
          <w:szCs w:val="20"/>
        </w:rPr>
        <w:t>No</w:t>
      </w:r>
    </w:p>
    <w:p w14:paraId="70949186" w14:textId="77777777" w:rsidR="00EC69F5" w:rsidRPr="00EC69F5" w:rsidRDefault="00EC69F5" w:rsidP="00EC69F5">
      <w:pPr>
        <w:shd w:val="clear" w:color="auto" w:fill="FFFFFF"/>
        <w:spacing w:line="270" w:lineRule="atLeast"/>
        <w:rPr>
          <w:rFonts w:ascii="Open Sans" w:eastAsia="Times New Roman" w:hAnsi="Open Sans" w:cs="Open Sans"/>
          <w:b/>
          <w:bCs/>
          <w:sz w:val="18"/>
          <w:szCs w:val="18"/>
        </w:rPr>
      </w:pPr>
      <w:r w:rsidRPr="00EC69F5">
        <w:rPr>
          <w:rFonts w:ascii="Open Sans" w:eastAsia="Times New Roman" w:hAnsi="Open Sans" w:cs="Open Sans"/>
          <w:b/>
          <w:bCs/>
          <w:sz w:val="18"/>
          <w:szCs w:val="18"/>
        </w:rPr>
        <w:t>Observations</w:t>
      </w:r>
    </w:p>
    <w:p w14:paraId="56F041F8" w14:textId="77777777" w:rsidR="00A67A3A" w:rsidRDefault="00A67A3A">
      <w:pPr>
        <w:rPr>
          <w:rFonts w:ascii="Open Sans" w:eastAsia="Open Sans" w:hAnsi="Open Sans" w:cs="Open Sans"/>
          <w:color w:val="4A4A4A"/>
          <w:sz w:val="20"/>
        </w:rPr>
      </w:pPr>
      <w:r>
        <w:rPr>
          <w:rFonts w:ascii="Open Sans" w:eastAsia="Open Sans" w:hAnsi="Open Sans" w:cs="Open Sans"/>
          <w:color w:val="4A4A4A"/>
          <w:sz w:val="20"/>
        </w:rPr>
        <w:br w:type="page"/>
      </w: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7D43B6E9"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r w:rsidR="00EC69F5">
        <w:rPr>
          <w:rFonts w:ascii="Open Sans" w:eastAsia="Open Sans" w:hAnsi="Open Sans" w:cs="Open Sans"/>
          <w:color w:val="4A4A4A"/>
          <w:sz w:val="20"/>
        </w:rPr>
        <w:t xml:space="preserve"> </w:t>
      </w:r>
      <w:hyperlink r:id="rId8" w:history="1">
        <w:r w:rsidR="00EC69F5" w:rsidRPr="00985B98">
          <w:rPr>
            <w:rStyle w:val="Hyperlink"/>
            <w:rFonts w:ascii="Open Sans" w:eastAsia="Open Sans" w:hAnsi="Open Sans" w:cs="Open Sans"/>
            <w:sz w:val="20"/>
          </w:rPr>
          <w:t>https://dataprotection.education/courses-heading/making-the-rounds-log/item?id=93325</w:t>
        </w:r>
      </w:hyperlink>
    </w:p>
    <w:p w14:paraId="4E21BF6D" w14:textId="77777777" w:rsidR="00EC69F5" w:rsidRDefault="00EC69F5" w:rsidP="008826EB">
      <w:pPr>
        <w:spacing w:after="0" w:line="240" w:lineRule="auto"/>
        <w:rPr>
          <w:rFonts w:ascii="Open Sans" w:eastAsia="Open Sans" w:hAnsi="Open Sans" w:cs="Open Sans"/>
          <w:color w:val="4A4A4A"/>
          <w:sz w:val="20"/>
        </w:rPr>
      </w:pPr>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9">
        <w:r>
          <w:rPr>
            <w:rFonts w:ascii="Open Sans" w:eastAsia="Open Sans" w:hAnsi="Open Sans" w:cs="Open Sans"/>
            <w:b/>
            <w:color w:val="22B8F0"/>
            <w:sz w:val="24"/>
          </w:rPr>
          <w:t>Edit</w:t>
        </w:r>
      </w:hyperlink>
    </w:p>
    <w:p w14:paraId="72F36D25" w14:textId="77777777"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792F8CF3" w14:textId="77777777" w:rsidR="006E16E9" w:rsidRDefault="006E16E9" w:rsidP="006E16E9">
      <w:pPr>
        <w:spacing w:after="0" w:line="324" w:lineRule="auto"/>
        <w:ind w:left="11" w:hanging="11"/>
        <w:rPr>
          <w:rFonts w:ascii="Open Sans" w:eastAsia="Open Sans" w:hAnsi="Open Sans" w:cs="Open Sans"/>
          <w:b/>
          <w:color w:val="4A4A4A"/>
          <w:sz w:val="18"/>
        </w:rPr>
      </w:pPr>
    </w:p>
    <w:p w14:paraId="1E44F8DE" w14:textId="77777777" w:rsidR="00CE5731" w:rsidRDefault="00CE5731" w:rsidP="00CE5731">
      <w:pPr>
        <w:spacing w:after="0" w:line="324" w:lineRule="auto"/>
        <w:rPr>
          <w:rFonts w:ascii="Open Sans" w:eastAsia="Open Sans" w:hAnsi="Open Sans" w:cs="Open Sans"/>
          <w:bCs/>
          <w:color w:val="4A4A4A"/>
          <w:sz w:val="18"/>
        </w:rPr>
      </w:pPr>
      <w:bookmarkStart w:id="0" w:name="_Hlk122084209"/>
      <w:r>
        <w:rPr>
          <w:rFonts w:ascii="Open Sans" w:eastAsia="Open Sans" w:hAnsi="Open Sans" w:cs="Open Sans"/>
          <w:b/>
          <w:color w:val="4A4A4A"/>
          <w:sz w:val="18"/>
        </w:rPr>
        <w:t xml:space="preserve">Physical Security: </w:t>
      </w:r>
      <w:r>
        <w:rPr>
          <w:rFonts w:ascii="Open Sans" w:eastAsia="Open Sans" w:hAnsi="Open Sans" w:cs="Open Sans"/>
          <w:bCs/>
          <w:color w:val="4A4A4A"/>
          <w:sz w:val="18"/>
        </w:rPr>
        <w:t xml:space="preserve">Advise checking physical security policy: </w:t>
      </w:r>
      <w:hyperlink r:id="rId10" w:history="1">
        <w:r w:rsidRPr="003967F8">
          <w:rPr>
            <w:rStyle w:val="Hyperlink"/>
            <w:rFonts w:ascii="Open Sans" w:eastAsia="Open Sans" w:hAnsi="Open Sans" w:cs="Open Sans"/>
            <w:bCs/>
            <w:sz w:val="18"/>
          </w:rPr>
          <w:t>https://dataprotection.education/best-practice-library/documents/procedures/146-dpe-model-physical-security-policy</w:t>
        </w:r>
      </w:hyperlink>
      <w:r>
        <w:rPr>
          <w:rFonts w:ascii="Open Sans" w:eastAsia="Open Sans" w:hAnsi="Open Sans" w:cs="Open Sans"/>
          <w:bCs/>
          <w:color w:val="4A4A4A"/>
          <w:sz w:val="18"/>
        </w:rPr>
        <w:t xml:space="preserve"> </w:t>
      </w:r>
    </w:p>
    <w:p w14:paraId="570C2BEC" w14:textId="77777777" w:rsidR="00CE5731" w:rsidRDefault="00CE5731" w:rsidP="00CE5731">
      <w:pPr>
        <w:spacing w:after="0" w:line="324" w:lineRule="auto"/>
        <w:rPr>
          <w:rStyle w:val="Hyperlink"/>
          <w:rFonts w:ascii="Open Sans" w:eastAsia="Open Sans" w:hAnsi="Open Sans" w:cs="Open Sans"/>
          <w:bCs/>
          <w:sz w:val="18"/>
        </w:rPr>
      </w:pPr>
      <w:r>
        <w:rPr>
          <w:rFonts w:ascii="Open Sans" w:eastAsia="Open Sans" w:hAnsi="Open Sans" w:cs="Open Sans"/>
          <w:bCs/>
          <w:color w:val="4A4A4A"/>
          <w:sz w:val="18"/>
        </w:rPr>
        <w:t xml:space="preserve">The ICO advises the following: </w:t>
      </w:r>
      <w:hyperlink r:id="rId11" w:history="1">
        <w:r w:rsidRPr="003967F8">
          <w:rPr>
            <w:rStyle w:val="Hyperlink"/>
            <w:rFonts w:ascii="Open Sans" w:eastAsia="Open Sans" w:hAnsi="Open Sans" w:cs="Open Sans"/>
            <w:bCs/>
            <w:sz w:val="18"/>
          </w:rPr>
          <w:t>https://ico.org.uk/for-organisations/guide-to-data-protection/guide-to-the-general-data-protection-regulation-gdpr/security/</w:t>
        </w:r>
      </w:hyperlink>
    </w:p>
    <w:p w14:paraId="2694CE0F" w14:textId="77777777" w:rsidR="003974CC" w:rsidRDefault="00CE5731" w:rsidP="003974CC">
      <w:pPr>
        <w:spacing w:after="0" w:line="324" w:lineRule="auto"/>
        <w:ind w:hanging="11"/>
        <w:rPr>
          <w:rFonts w:ascii="Open Sans" w:eastAsia="Open Sans" w:hAnsi="Open Sans" w:cs="Open Sans"/>
          <w:bCs/>
          <w:color w:val="4A4A4A"/>
          <w:sz w:val="18"/>
        </w:rPr>
      </w:pPr>
      <w:r>
        <w:rPr>
          <w:rFonts w:ascii="Open Sans" w:eastAsia="Open Sans" w:hAnsi="Open Sans" w:cs="Open Sans"/>
          <w:bCs/>
          <w:color w:val="4A4A4A"/>
          <w:sz w:val="18"/>
        </w:rPr>
        <w:t>Article 32 of the GDPR Security of processing states that the controller and the processor shall implement appropriate technical and organisational measures to ensure a level of security appropriate to the risk.  Part (b) states the ability to ensure ongoing confidentiality, integrity, availability and resilience of processing systems and services.</w:t>
      </w:r>
    </w:p>
    <w:p w14:paraId="08FDDD52" w14:textId="7E40155A" w:rsidR="00CE5731" w:rsidRDefault="00CE5731" w:rsidP="003974CC">
      <w:pPr>
        <w:spacing w:after="0" w:line="324" w:lineRule="auto"/>
        <w:ind w:hanging="11"/>
        <w:rPr>
          <w:rFonts w:ascii="Open Sans" w:eastAsia="Open Sans" w:hAnsi="Open Sans" w:cs="Open Sans"/>
          <w:bCs/>
          <w:color w:val="4A4A4A"/>
          <w:sz w:val="18"/>
        </w:rPr>
      </w:pPr>
      <w:r>
        <w:rPr>
          <w:rFonts w:ascii="Open Sans" w:eastAsia="Open Sans" w:hAnsi="Open Sans" w:cs="Open Sans"/>
          <w:bCs/>
          <w:color w:val="4A4A4A"/>
          <w:sz w:val="18"/>
        </w:rPr>
        <w:t>Advise locking ICT suites, SLT office</w:t>
      </w:r>
      <w:r w:rsidR="00545180">
        <w:rPr>
          <w:rFonts w:ascii="Open Sans" w:eastAsia="Open Sans" w:hAnsi="Open Sans" w:cs="Open Sans"/>
          <w:bCs/>
          <w:color w:val="4A4A4A"/>
          <w:sz w:val="18"/>
        </w:rPr>
        <w:t>s, Site Managers office</w:t>
      </w:r>
      <w:r>
        <w:rPr>
          <w:rFonts w:ascii="Open Sans" w:eastAsia="Open Sans" w:hAnsi="Open Sans" w:cs="Open Sans"/>
          <w:bCs/>
          <w:color w:val="4A4A4A"/>
          <w:sz w:val="18"/>
        </w:rPr>
        <w:t xml:space="preserve"> and admin offices when not in use.  Reminder to lock desks and drawers.</w:t>
      </w:r>
    </w:p>
    <w:p w14:paraId="0E204B70" w14:textId="4FACA506"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Consider the use of keypads or key fobs for access as this ensures the door is locked behind the person when leaving.</w:t>
      </w:r>
      <w:r w:rsidR="00545180">
        <w:rPr>
          <w:rFonts w:ascii="Open Sans" w:eastAsia="Open Sans" w:hAnsi="Open Sans" w:cs="Open Sans"/>
          <w:bCs/>
          <w:color w:val="4A4A4A"/>
          <w:sz w:val="18"/>
        </w:rPr>
        <w:t xml:space="preserve">  Ensure key cabinets are locked.</w:t>
      </w:r>
    </w:p>
    <w:p w14:paraId="2C679ED4" w14:textId="77777777" w:rsidR="00CE5731" w:rsidRDefault="00CE5731" w:rsidP="00230678">
      <w:pPr>
        <w:spacing w:after="0" w:line="324" w:lineRule="auto"/>
        <w:rPr>
          <w:rStyle w:val="Hyperlink"/>
          <w:rFonts w:ascii="Open Sans" w:eastAsia="Open Sans" w:hAnsi="Open Sans" w:cs="Open Sans"/>
          <w:bCs/>
          <w:sz w:val="18"/>
        </w:rPr>
      </w:pPr>
    </w:p>
    <w:p w14:paraId="318006E7" w14:textId="77777777" w:rsidR="00CE5731" w:rsidRDefault="00CE5731" w:rsidP="00CE5731">
      <w:pPr>
        <w:spacing w:after="0" w:line="324" w:lineRule="auto"/>
        <w:rPr>
          <w:rFonts w:ascii="Open Sans" w:eastAsia="Open Sans" w:hAnsi="Open Sans" w:cs="Open Sans"/>
          <w:bCs/>
          <w:color w:val="4A4A4A"/>
          <w:sz w:val="18"/>
        </w:rPr>
      </w:pPr>
    </w:p>
    <w:p w14:paraId="20B685AA" w14:textId="77777777" w:rsidR="00CE5731" w:rsidRDefault="00CE5731" w:rsidP="00CE5731">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Photos: </w:t>
      </w:r>
      <w:r>
        <w:rPr>
          <w:rFonts w:ascii="Open Sans" w:eastAsia="Open Sans" w:hAnsi="Open Sans" w:cs="Open Sans"/>
          <w:bCs/>
          <w:color w:val="4A4A4A"/>
          <w:sz w:val="18"/>
        </w:rPr>
        <w:t>are considered personal data.  A reminder about retention and lawfulness is here:</w:t>
      </w:r>
    </w:p>
    <w:p w14:paraId="15328F05" w14:textId="77777777" w:rsidR="00CE5731" w:rsidRDefault="00000000" w:rsidP="00CE5731">
      <w:pPr>
        <w:spacing w:after="0" w:line="324" w:lineRule="auto"/>
        <w:ind w:left="11" w:hanging="11"/>
        <w:rPr>
          <w:rStyle w:val="Hyperlink"/>
          <w:rFonts w:ascii="Open Sans" w:eastAsia="Open Sans" w:hAnsi="Open Sans" w:cs="Open Sans"/>
          <w:bCs/>
          <w:sz w:val="18"/>
        </w:rPr>
      </w:pPr>
      <w:hyperlink r:id="rId12" w:history="1">
        <w:r w:rsidR="00CE5731" w:rsidRPr="00F20429">
          <w:rPr>
            <w:rStyle w:val="Hyperlink"/>
            <w:rFonts w:ascii="Open Sans" w:eastAsia="Open Sans" w:hAnsi="Open Sans" w:cs="Open Sans"/>
            <w:bCs/>
            <w:sz w:val="18"/>
          </w:rPr>
          <w:t>https://dataprotection.education/best-practice-library/documents/procedures/33-photo-and-video-guidelines</w:t>
        </w:r>
      </w:hyperlink>
    </w:p>
    <w:p w14:paraId="545304B7" w14:textId="77777777" w:rsidR="00CE5731" w:rsidRDefault="00CE5731" w:rsidP="00CE5731">
      <w:pPr>
        <w:spacing w:after="0" w:line="324" w:lineRule="auto"/>
        <w:ind w:left="11" w:hanging="11"/>
        <w:rPr>
          <w:rStyle w:val="Hyperlink"/>
          <w:rFonts w:ascii="Open Sans" w:eastAsia="Open Sans" w:hAnsi="Open Sans" w:cs="Open Sans"/>
          <w:bCs/>
          <w:sz w:val="18"/>
        </w:rPr>
      </w:pPr>
    </w:p>
    <w:p w14:paraId="2637E8E6" w14:textId="1AB42B9C" w:rsidR="00CE5731" w:rsidRDefault="00CE5731" w:rsidP="003974CC">
      <w:pPr>
        <w:spacing w:after="0" w:line="324" w:lineRule="auto"/>
        <w:ind w:left="57"/>
        <w:rPr>
          <w:rFonts w:ascii="Open Sans" w:eastAsia="Open Sans" w:hAnsi="Open Sans" w:cs="Open Sans"/>
          <w:bCs/>
          <w:color w:val="4A4A4A"/>
          <w:sz w:val="18"/>
        </w:rPr>
      </w:pPr>
      <w:bookmarkStart w:id="1" w:name="_Hlk132964128"/>
      <w:r>
        <w:rPr>
          <w:rFonts w:ascii="Open Sans" w:eastAsia="Open Sans" w:hAnsi="Open Sans" w:cs="Open Sans"/>
          <w:b/>
          <w:color w:val="4A4A4A"/>
          <w:sz w:val="18"/>
        </w:rPr>
        <w:t xml:space="preserve">Classrooms/Lists on the walls:  </w:t>
      </w:r>
      <w:r>
        <w:rPr>
          <w:rFonts w:ascii="Open Sans" w:eastAsia="Open Sans" w:hAnsi="Open Sans" w:cs="Open Sans"/>
          <w:bCs/>
          <w:color w:val="4A4A4A"/>
          <w:sz w:val="18"/>
        </w:rPr>
        <w:t>lists on the walls, with full names and other information</w:t>
      </w:r>
      <w:bookmarkEnd w:id="1"/>
      <w:r w:rsidR="003974CC">
        <w:rPr>
          <w:rFonts w:ascii="Open Sans" w:eastAsia="Open Sans" w:hAnsi="Open Sans" w:cs="Open Sans"/>
          <w:bCs/>
          <w:color w:val="4A4A4A"/>
          <w:sz w:val="18"/>
        </w:rPr>
        <w:t xml:space="preserve">. </w:t>
      </w:r>
      <w:r>
        <w:rPr>
          <w:rFonts w:ascii="Open Sans" w:eastAsia="Open Sans" w:hAnsi="Open Sans" w:cs="Open Sans"/>
          <w:bCs/>
          <w:color w:val="4A4A4A"/>
          <w:sz w:val="18"/>
        </w:rPr>
        <w:t>Further information about lists and displays is also in this infographic and can be distributed to staff:</w:t>
      </w:r>
    </w:p>
    <w:p w14:paraId="49EE8131" w14:textId="77777777" w:rsidR="00CE5731" w:rsidRDefault="00000000" w:rsidP="003974CC">
      <w:pPr>
        <w:spacing w:after="0" w:line="324" w:lineRule="auto"/>
        <w:ind w:left="57" w:hanging="11"/>
        <w:rPr>
          <w:rFonts w:ascii="Open Sans" w:eastAsia="Open Sans" w:hAnsi="Open Sans" w:cs="Open Sans"/>
          <w:bCs/>
          <w:color w:val="4A4A4A"/>
          <w:sz w:val="18"/>
        </w:rPr>
      </w:pPr>
      <w:hyperlink r:id="rId13" w:history="1">
        <w:r w:rsidR="00CE5731" w:rsidRPr="00F20429">
          <w:rPr>
            <w:rStyle w:val="Hyperlink"/>
            <w:rFonts w:ascii="Open Sans" w:eastAsia="Open Sans" w:hAnsi="Open Sans" w:cs="Open Sans"/>
            <w:bCs/>
            <w:sz w:val="18"/>
          </w:rPr>
          <w:t>https://dataprotection.education/best-practice-library/documents/drip-feeds/57-dpe-quick-reference-guide</w:t>
        </w:r>
      </w:hyperlink>
    </w:p>
    <w:p w14:paraId="5DDF1322" w14:textId="77777777" w:rsidR="00CE5731" w:rsidRDefault="00CE5731" w:rsidP="00CE5731">
      <w:pPr>
        <w:spacing w:after="0" w:line="324" w:lineRule="auto"/>
        <w:ind w:left="11" w:hanging="11"/>
        <w:rPr>
          <w:rFonts w:ascii="Open Sans" w:eastAsia="Open Sans" w:hAnsi="Open Sans" w:cs="Open Sans"/>
          <w:bCs/>
          <w:color w:val="4A4A4A"/>
          <w:sz w:val="18"/>
        </w:rPr>
      </w:pPr>
    </w:p>
    <w:tbl>
      <w:tblPr>
        <w:tblW w:w="138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
        <w:gridCol w:w="2289"/>
        <w:gridCol w:w="5055"/>
        <w:gridCol w:w="6063"/>
      </w:tblGrid>
      <w:tr w:rsidR="00CE5731" w:rsidRPr="00F20429" w14:paraId="0008AAD2" w14:textId="77777777" w:rsidTr="00CE680C">
        <w:tc>
          <w:tcPr>
            <w:tcW w:w="479" w:type="dxa"/>
            <w:shd w:val="clear" w:color="auto" w:fill="B4C6E7"/>
          </w:tcPr>
          <w:p w14:paraId="51EDF37D" w14:textId="77777777" w:rsidR="00CE5731" w:rsidRPr="00F20429" w:rsidRDefault="00CE5731" w:rsidP="00CE680C">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lastRenderedPageBreak/>
              <w:t>4</w:t>
            </w:r>
          </w:p>
        </w:tc>
        <w:tc>
          <w:tcPr>
            <w:tcW w:w="2289" w:type="dxa"/>
            <w:shd w:val="clear" w:color="auto" w:fill="D9E2F3"/>
          </w:tcPr>
          <w:p w14:paraId="30A2F115" w14:textId="77777777" w:rsidR="00CE5731" w:rsidRPr="00F20429" w:rsidRDefault="00CE5731" w:rsidP="00CE680C">
            <w:pPr>
              <w:spacing w:after="0" w:line="324" w:lineRule="auto"/>
              <w:ind w:left="11"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5055" w:type="dxa"/>
          </w:tcPr>
          <w:p w14:paraId="760770F7" w14:textId="77777777" w:rsidR="00CE5731" w:rsidRPr="00F20429" w:rsidRDefault="00CE5731" w:rsidP="00CE680C">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1685B8BB" w14:textId="77777777" w:rsidR="00CE5731" w:rsidRPr="00F20429" w:rsidRDefault="00CE5731" w:rsidP="00CE680C">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230CA14C"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36949F66"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7EB3EE22"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57C385A3"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02EA9EA7"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7DD51760"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After school club lists</w:t>
            </w:r>
          </w:p>
          <w:p w14:paraId="72EEAC3E" w14:textId="77777777" w:rsidR="00CE5731" w:rsidRPr="00F20429" w:rsidRDefault="00CE5731" w:rsidP="00CE680C">
            <w:pPr>
              <w:spacing w:after="0" w:line="324" w:lineRule="auto"/>
              <w:ind w:left="11" w:hanging="11"/>
              <w:rPr>
                <w:rFonts w:ascii="Open Sans" w:eastAsia="Open Sans" w:hAnsi="Open Sans" w:cs="Open Sans"/>
                <w:bCs/>
                <w:color w:val="4A4A4A"/>
                <w:sz w:val="18"/>
              </w:rPr>
            </w:pPr>
          </w:p>
        </w:tc>
        <w:tc>
          <w:tcPr>
            <w:tcW w:w="6063" w:type="dxa"/>
          </w:tcPr>
          <w:p w14:paraId="4952CCB8"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Unless there is a teaching and learning justification try to use forename only.</w:t>
            </w:r>
          </w:p>
          <w:p w14:paraId="088494FA"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6153DE09"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Covering lists minimises unauthorised access but is not as secure as a folder system where the folder can be stored securely. Alternatively, identify if this information is available electronically and avoid physical copies </w:t>
            </w:r>
          </w:p>
          <w:p w14:paraId="6979E758"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04AD0047"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7BF04715"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4BE3DFAC" w14:textId="77777777" w:rsidR="00CE5731" w:rsidRPr="00F20429" w:rsidRDefault="00000000" w:rsidP="00CE680C">
            <w:pPr>
              <w:numPr>
                <w:ilvl w:val="0"/>
                <w:numId w:val="1"/>
              </w:numPr>
              <w:spacing w:after="0" w:line="324" w:lineRule="auto"/>
              <w:rPr>
                <w:rFonts w:ascii="Open Sans" w:eastAsia="Open Sans" w:hAnsi="Open Sans" w:cs="Open Sans"/>
                <w:bCs/>
                <w:color w:val="4A4A4A"/>
                <w:sz w:val="18"/>
              </w:rPr>
            </w:pPr>
            <w:hyperlink r:id="rId14" w:history="1">
              <w:r w:rsidR="00CE5731" w:rsidRPr="00F20429">
                <w:rPr>
                  <w:rStyle w:val="Hyperlink"/>
                  <w:rFonts w:ascii="Open Sans" w:eastAsia="Open Sans" w:hAnsi="Open Sans" w:cs="Open Sans"/>
                  <w:bCs/>
                  <w:sz w:val="18"/>
                </w:rPr>
                <w:t>https://dataprotection.education/best-practice-library/documents/drip-feeds/57-dpe-quick-reference-guide</w:t>
              </w:r>
            </w:hyperlink>
          </w:p>
        </w:tc>
      </w:tr>
    </w:tbl>
    <w:p w14:paraId="678DEBE4" w14:textId="77777777" w:rsidR="00CE5731" w:rsidRDefault="00CE5731" w:rsidP="00CE5731">
      <w:pPr>
        <w:spacing w:after="0" w:line="324" w:lineRule="auto"/>
        <w:ind w:left="11" w:hanging="11"/>
        <w:rPr>
          <w:rFonts w:ascii="Open Sans" w:eastAsia="Open Sans" w:hAnsi="Open Sans" w:cs="Open Sans"/>
          <w:bCs/>
          <w:color w:val="4A4A4A"/>
          <w:sz w:val="18"/>
        </w:rPr>
      </w:pPr>
    </w:p>
    <w:p w14:paraId="4A9F6D1C" w14:textId="77777777" w:rsidR="00CE5731" w:rsidRDefault="00CE5731" w:rsidP="00CE5731">
      <w:pPr>
        <w:spacing w:after="0" w:line="324" w:lineRule="auto"/>
        <w:ind w:left="11" w:hanging="11"/>
        <w:rPr>
          <w:rFonts w:ascii="Open Sans" w:eastAsia="Open Sans" w:hAnsi="Open Sans" w:cs="Open Sans"/>
          <w:bCs/>
          <w:color w:val="4A4A4A"/>
          <w:sz w:val="18"/>
        </w:rPr>
      </w:pPr>
    </w:p>
    <w:p w14:paraId="716466D8"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Further information about classification of data, confidentiality and availability can be found here:</w:t>
      </w:r>
    </w:p>
    <w:p w14:paraId="3315158F" w14:textId="76C767AA" w:rsidR="00CE5731" w:rsidRDefault="00000000" w:rsidP="00CE5731">
      <w:pPr>
        <w:spacing w:after="0" w:line="324" w:lineRule="auto"/>
        <w:ind w:left="11" w:hanging="11"/>
        <w:rPr>
          <w:rStyle w:val="Hyperlink"/>
          <w:rFonts w:ascii="Open Sans" w:eastAsia="Open Sans" w:hAnsi="Open Sans" w:cs="Open Sans"/>
          <w:bCs/>
          <w:sz w:val="18"/>
        </w:rPr>
      </w:pPr>
      <w:hyperlink r:id="rId15" w:history="1">
        <w:r w:rsidR="00AB5290" w:rsidRPr="00CC0B9C">
          <w:rPr>
            <w:rStyle w:val="Hyperlink"/>
            <w:rFonts w:ascii="Open Sans" w:eastAsia="Open Sans" w:hAnsi="Open Sans" w:cs="Open Sans"/>
            <w:bCs/>
            <w:sz w:val="18"/>
          </w:rPr>
          <w:t>https://dataprotection.education/best-practice-library/best-practice/information-classification</w:t>
        </w:r>
      </w:hyperlink>
    </w:p>
    <w:p w14:paraId="6E6C5ACF" w14:textId="77777777" w:rsidR="00AB5290" w:rsidRDefault="00AB5290" w:rsidP="00AB5290">
      <w:pPr>
        <w:spacing w:after="0" w:line="324" w:lineRule="auto"/>
        <w:rPr>
          <w:rFonts w:ascii="Open Sans" w:eastAsia="Open Sans" w:hAnsi="Open Sans" w:cs="Open Sans"/>
          <w:bCs/>
          <w:color w:val="4A4A4A"/>
          <w:sz w:val="18"/>
        </w:rPr>
      </w:pPr>
    </w:p>
    <w:p w14:paraId="4DE49D40" w14:textId="77777777" w:rsidR="00AB5290" w:rsidRDefault="00AB5290" w:rsidP="00AB5290">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Confidential Waste:  </w:t>
      </w:r>
      <w:r>
        <w:rPr>
          <w:rFonts w:ascii="Open Sans" w:eastAsia="Open Sans" w:hAnsi="Open Sans" w:cs="Open Sans"/>
          <w:bCs/>
          <w:color w:val="4A4A4A"/>
          <w:sz w:val="18"/>
        </w:rPr>
        <w:t>confidential waste should either be destroyed immediately using a shredder, or if it is stored prior to destruction, it should be stored securely in secure bins or a locked cupboard.  The ICO states that data must be destroyed safely and securely when it’s no longer needed:</w:t>
      </w:r>
    </w:p>
    <w:bookmarkStart w:id="2" w:name="_Hlk122357322"/>
    <w:p w14:paraId="56718960" w14:textId="77777777" w:rsidR="00AB5290" w:rsidRPr="0042791F" w:rsidRDefault="00AB5290" w:rsidP="00AB529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"https://ico.org.uk/for-organisations/sme-web-hub/whats-new/blogs/practical-methods-for-destroying-documents-that-are-no-longer-needed/"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42791F">
        <w:rPr>
          <w:rStyle w:val="Hyperlink"/>
          <w:rFonts w:ascii="Open Sans" w:eastAsia="Open Sans" w:hAnsi="Open Sans" w:cs="Open Sans"/>
          <w:bCs/>
          <w:sz w:val="18"/>
        </w:rPr>
        <w:t>https://ico.org.uk/for-organisations/sme-web-hub/whats-new/blogs/practical-methods-for-destroying-documents-that-are-no-longer-needed/</w:t>
      </w:r>
      <w:r>
        <w:rPr>
          <w:rFonts w:ascii="Open Sans" w:eastAsia="Open Sans" w:hAnsi="Open Sans" w:cs="Open Sans"/>
          <w:bCs/>
          <w:color w:val="4A4A4A"/>
          <w:sz w:val="18"/>
        </w:rPr>
        <w:fldChar w:fldCharType="end"/>
      </w:r>
    </w:p>
    <w:bookmarkEnd w:id="2"/>
    <w:p w14:paraId="5CAFFBA5" w14:textId="77777777" w:rsidR="00AB5290" w:rsidRDefault="00AB5290" w:rsidP="00AB5290">
      <w:pPr>
        <w:spacing w:after="0" w:line="324" w:lineRule="auto"/>
        <w:rPr>
          <w:rFonts w:ascii="Open Sans" w:eastAsia="Open Sans" w:hAnsi="Open Sans" w:cs="Open Sans"/>
          <w:bCs/>
          <w:color w:val="4A4A4A"/>
          <w:sz w:val="18"/>
        </w:rPr>
      </w:pPr>
    </w:p>
    <w:p w14:paraId="6655C5A0" w14:textId="77777777" w:rsidR="00AB5290" w:rsidRDefault="00AB5290" w:rsidP="00AB5290">
      <w:pPr>
        <w:spacing w:after="0" w:line="324" w:lineRule="auto"/>
        <w:rPr>
          <w:rFonts w:ascii="Open Sans" w:eastAsia="Open Sans" w:hAnsi="Open Sans" w:cs="Open Sans"/>
          <w:bCs/>
          <w:color w:val="4A4A4A"/>
          <w:sz w:val="18"/>
        </w:rPr>
      </w:pPr>
    </w:p>
    <w:p w14:paraId="038B7F6B" w14:textId="7D1B5CB7" w:rsidR="00AB5290" w:rsidRPr="00CE6D57" w:rsidRDefault="00AB5290" w:rsidP="00AB5290">
      <w:pPr>
        <w:spacing w:after="0" w:line="324" w:lineRule="auto"/>
        <w:rPr>
          <w:rFonts w:ascii="Open Sans" w:eastAsia="Open Sans" w:hAnsi="Open Sans" w:cs="Open Sans"/>
          <w:bCs/>
          <w:color w:val="4A4A4A"/>
          <w:sz w:val="18"/>
        </w:rPr>
      </w:pPr>
      <w:bookmarkStart w:id="3" w:name="_Hlk133237942"/>
      <w:r w:rsidRPr="00CE6D57">
        <w:rPr>
          <w:rFonts w:ascii="Open Sans" w:eastAsia="Open Sans" w:hAnsi="Open Sans" w:cs="Open Sans"/>
          <w:b/>
          <w:color w:val="4A4A4A"/>
          <w:sz w:val="18"/>
        </w:rPr>
        <w:t>Old Data</w:t>
      </w:r>
      <w:r>
        <w:rPr>
          <w:rFonts w:ascii="Open Sans" w:eastAsia="Open Sans" w:hAnsi="Open Sans" w:cs="Open Sans"/>
          <w:b/>
          <w:color w:val="4A4A4A"/>
          <w:sz w:val="18"/>
        </w:rPr>
        <w:t>/Information</w:t>
      </w:r>
      <w:r>
        <w:rPr>
          <w:rFonts w:ascii="Open Sans" w:eastAsia="Open Sans" w:hAnsi="Open Sans" w:cs="Open Sans"/>
          <w:bCs/>
          <w:color w:val="4A4A4A"/>
          <w:sz w:val="18"/>
        </w:rPr>
        <w:t xml:space="preserve"> -  reminder to regularly check data and information displayed. Remove and destroy old/out of date information and lists.</w:t>
      </w:r>
      <w:r w:rsidR="00545180">
        <w:rPr>
          <w:rFonts w:ascii="Open Sans" w:eastAsia="Open Sans" w:hAnsi="Open Sans" w:cs="Open Sans"/>
          <w:bCs/>
          <w:color w:val="4A4A4A"/>
          <w:sz w:val="18"/>
        </w:rPr>
        <w:t xml:space="preserve"> Ensure private codes such as alarm codes are hidden rather than displayed on walls.</w:t>
      </w:r>
    </w:p>
    <w:bookmarkEnd w:id="3"/>
    <w:p w14:paraId="26D4B214" w14:textId="77777777" w:rsidR="00CE5731" w:rsidRDefault="00CE5731" w:rsidP="00CE5731">
      <w:pPr>
        <w:pBdr>
          <w:top w:val="nil"/>
          <w:left w:val="nil"/>
          <w:bottom w:val="nil"/>
          <w:right w:val="nil"/>
          <w:between w:val="nil"/>
        </w:pBdr>
        <w:rPr>
          <w:rFonts w:ascii="Open Sans" w:eastAsia="Open Sans" w:hAnsi="Open Sans" w:cs="Open Sans"/>
          <w:b/>
          <w:color w:val="4A4A4A"/>
          <w:sz w:val="18"/>
        </w:rPr>
      </w:pPr>
    </w:p>
    <w:p w14:paraId="48C06EF3" w14:textId="77777777" w:rsidR="00CE5731" w:rsidRDefault="00CE5731" w:rsidP="00CE5731">
      <w:pPr>
        <w:pBdr>
          <w:top w:val="nil"/>
          <w:left w:val="nil"/>
          <w:bottom w:val="nil"/>
          <w:right w:val="nil"/>
          <w:between w:val="nil"/>
        </w:pBdr>
        <w:spacing w:after="0"/>
        <w:rPr>
          <w:rFonts w:ascii="Open Sans" w:eastAsia="Open Sans" w:hAnsi="Open Sans" w:cs="Open Sans"/>
          <w:bCs/>
          <w:color w:val="4A4A4A"/>
          <w:sz w:val="18"/>
        </w:rPr>
      </w:pPr>
      <w:bookmarkStart w:id="4" w:name="_Hlk132963427"/>
      <w:r>
        <w:rPr>
          <w:rFonts w:ascii="Open Sans" w:eastAsia="Open Sans" w:hAnsi="Open Sans" w:cs="Open Sans"/>
          <w:b/>
          <w:color w:val="4A4A4A"/>
          <w:sz w:val="18"/>
        </w:rPr>
        <w:lastRenderedPageBreak/>
        <w:t xml:space="preserve">Pigeon Holes: </w:t>
      </w:r>
      <w:r>
        <w:rPr>
          <w:rFonts w:ascii="Open Sans" w:eastAsia="Open Sans" w:hAnsi="Open Sans" w:cs="Open Sans"/>
          <w:bCs/>
          <w:color w:val="4A4A4A"/>
          <w:sz w:val="18"/>
        </w:rPr>
        <w:t xml:space="preserve"> pigeon holes will contain personal information.  Consider removing the pigeon holes and making the documents and forms electronic to reduce the risk. Pigeon holes are often used by the owner for personal storage, such as salary slips, which in turn pose the risk of a data breach.  Remind staff to protect their personal data. Consider what external visitors may visit the staffroom.</w:t>
      </w:r>
    </w:p>
    <w:bookmarkEnd w:id="4"/>
    <w:p w14:paraId="2A65A057" w14:textId="77777777" w:rsidR="00672DC4" w:rsidRPr="00CE5731" w:rsidRDefault="00672DC4" w:rsidP="00230678">
      <w:pPr>
        <w:spacing w:after="0" w:line="324" w:lineRule="auto"/>
        <w:rPr>
          <w:rStyle w:val="Hyperlink"/>
          <w:rFonts w:ascii="Open Sans" w:eastAsia="Open Sans" w:hAnsi="Open Sans" w:cs="Open Sans"/>
          <w:bCs/>
          <w:sz w:val="24"/>
          <w:szCs w:val="24"/>
        </w:rPr>
      </w:pPr>
    </w:p>
    <w:bookmarkEnd w:id="0"/>
    <w:p w14:paraId="497D9B48" w14:textId="3BECBECB" w:rsidR="006E16E9" w:rsidRDefault="006E16E9" w:rsidP="006E16E9">
      <w:pPr>
        <w:pBdr>
          <w:top w:val="nil"/>
          <w:left w:val="nil"/>
          <w:bottom w:val="nil"/>
          <w:right w:val="nil"/>
          <w:between w:val="nil"/>
        </w:pBdr>
        <w:spacing w:after="120"/>
        <w:rPr>
          <w:rStyle w:val="Hyperlink"/>
        </w:rPr>
      </w:pPr>
      <w:r>
        <w:rPr>
          <w:rFonts w:ascii="Open Sans" w:eastAsia="Open Sans" w:hAnsi="Open Sans" w:cs="Open Sans"/>
          <w:b/>
          <w:color w:val="4A4A4A"/>
          <w:sz w:val="18"/>
        </w:rPr>
        <w:t>Computer</w:t>
      </w:r>
      <w:r w:rsidR="00CE5731">
        <w:rPr>
          <w:rFonts w:ascii="Open Sans" w:eastAsia="Open Sans" w:hAnsi="Open Sans" w:cs="Open Sans"/>
          <w:b/>
          <w:color w:val="4A4A4A"/>
          <w:sz w:val="18"/>
        </w:rPr>
        <w:t xml:space="preserve"> Locking </w:t>
      </w:r>
      <w:r>
        <w:rPr>
          <w:bCs/>
        </w:rPr>
        <w:t>–</w:t>
      </w:r>
      <w:r w:rsidRPr="00747CEE">
        <w:rPr>
          <w:rFonts w:ascii="Open Sans" w:eastAsia="Open Sans" w:hAnsi="Open Sans" w:cs="Open Sans"/>
          <w:bCs/>
          <w:color w:val="4A4A4A"/>
          <w:sz w:val="18"/>
        </w:rPr>
        <w:t xml:space="preserve"> </w:t>
      </w:r>
      <w:r w:rsidR="004D1ED3">
        <w:rPr>
          <w:rFonts w:ascii="Open Sans" w:eastAsia="Open Sans" w:hAnsi="Open Sans" w:cs="Open Sans"/>
          <w:bCs/>
          <w:color w:val="4A4A4A"/>
          <w:sz w:val="18"/>
        </w:rPr>
        <w:t xml:space="preserve">Ensure an auto lockout is set for all computers appropriate to the role. </w:t>
      </w:r>
      <w:r>
        <w:rPr>
          <w:rFonts w:ascii="Open Sans" w:eastAsia="Open Sans" w:hAnsi="Open Sans" w:cs="Open Sans"/>
          <w:bCs/>
          <w:color w:val="4A4A4A"/>
          <w:sz w:val="18"/>
        </w:rPr>
        <w:t>Advise that staff are reminded not to rely on the auto lock out feature which may have been set.  When there is not a teacher o</w:t>
      </w:r>
      <w:r w:rsidR="006475D6">
        <w:rPr>
          <w:rFonts w:ascii="Open Sans" w:eastAsia="Open Sans" w:hAnsi="Open Sans" w:cs="Open Sans"/>
          <w:bCs/>
          <w:color w:val="4A4A4A"/>
          <w:sz w:val="18"/>
        </w:rPr>
        <w:t>r</w:t>
      </w:r>
      <w:r>
        <w:rPr>
          <w:rFonts w:ascii="Open Sans" w:eastAsia="Open Sans" w:hAnsi="Open Sans" w:cs="Open Sans"/>
          <w:bCs/>
          <w:color w:val="4A4A4A"/>
          <w:sz w:val="18"/>
        </w:rPr>
        <w:t xml:space="preserve"> member of staff in the room, the computer should be locked. A quick way to do this is by pressing the Windows and L key </w:t>
      </w:r>
      <w:r>
        <w:t xml:space="preserve">( </w:t>
      </w:r>
      <w:r>
        <w:rPr>
          <w:noProof/>
        </w:rPr>
        <w:drawing>
          <wp:inline distT="0" distB="0" distL="0" distR="0" wp14:anchorId="61A82719" wp14:editId="0AF0CD5E">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16"/>
                    <a:srcRect l="18624" t="30392" r="51415" b="41176"/>
                    <a:stretch>
                      <a:fillRect/>
                    </a:stretch>
                  </pic:blipFill>
                  <pic:spPr>
                    <a:xfrm>
                      <a:off x="0" y="0"/>
                      <a:ext cx="242570" cy="190500"/>
                    </a:xfrm>
                    <a:prstGeom prst="rect">
                      <a:avLst/>
                    </a:prstGeom>
                    <a:ln/>
                  </pic:spPr>
                </pic:pic>
              </a:graphicData>
            </a:graphic>
          </wp:inline>
        </w:drawing>
      </w:r>
      <w:r>
        <w:t>+ L)</w:t>
      </w:r>
      <w:r>
        <w:rPr>
          <w:rFonts w:ascii="Open Sans" w:eastAsia="Open Sans" w:hAnsi="Open Sans" w:cs="Open Sans"/>
          <w:bCs/>
          <w:color w:val="4A4A4A"/>
          <w:sz w:val="18"/>
        </w:rPr>
        <w:t xml:space="preserve">. Further advice: </w:t>
      </w:r>
      <w:hyperlink r:id="rId17" w:history="1">
        <w:r w:rsidRPr="004C4CD3">
          <w:rPr>
            <w:rStyle w:val="Hyperlink"/>
          </w:rPr>
          <w:t>https://dataprotection.education/best-practice-library/documents/drip-feeds/19-leave-it-lock-it-computer</w:t>
        </w:r>
      </w:hyperlink>
    </w:p>
    <w:p w14:paraId="414177C7" w14:textId="77777777"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p>
    <w:p w14:paraId="079CF5D3"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p>
    <w:p w14:paraId="2B8F4724" w14:textId="77777777" w:rsidR="006E16E9" w:rsidRDefault="00000000" w:rsidP="006E16E9">
      <w:pPr>
        <w:spacing w:after="0" w:line="324" w:lineRule="auto"/>
        <w:ind w:left="11" w:hanging="11"/>
        <w:rPr>
          <w:rFonts w:ascii="Open Sans" w:eastAsia="Open Sans" w:hAnsi="Open Sans" w:cs="Open Sans"/>
          <w:bCs/>
          <w:color w:val="4A4A4A"/>
          <w:sz w:val="18"/>
        </w:rPr>
      </w:pPr>
      <w:hyperlink r:id="rId18" w:history="1">
        <w:r w:rsidR="006E16E9" w:rsidRPr="00C43C62">
          <w:rPr>
            <w:rStyle w:val="Hyperlink"/>
            <w:rFonts w:ascii="Open Sans" w:eastAsia="Open Sans" w:hAnsi="Open Sans" w:cs="Open Sans"/>
            <w:bCs/>
            <w:sz w:val="18"/>
          </w:rPr>
          <w:t>https://dataprotection.education/courses-heading/clear-desk</w:t>
        </w:r>
      </w:hyperlink>
    </w:p>
    <w:p w14:paraId="32A8FF5A"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7A4CFF0E" w14:textId="6D76DF84" w:rsidR="00CE5731" w:rsidRPr="00545180" w:rsidRDefault="00000000" w:rsidP="00545180">
      <w:pPr>
        <w:spacing w:after="0" w:line="324" w:lineRule="auto"/>
        <w:ind w:left="11" w:hanging="11"/>
        <w:rPr>
          <w:rFonts w:ascii="Open Sans" w:eastAsia="Open Sans" w:hAnsi="Open Sans" w:cs="Open Sans"/>
          <w:bCs/>
          <w:color w:val="0563C1" w:themeColor="hyperlink"/>
          <w:sz w:val="18"/>
          <w:u w:val="single"/>
        </w:rPr>
      </w:pPr>
      <w:hyperlink r:id="rId19" w:history="1">
        <w:r w:rsidR="006E16E9" w:rsidRPr="002F338A">
          <w:rPr>
            <w:rStyle w:val="Hyperlink"/>
            <w:rFonts w:ascii="Open Sans" w:eastAsia="Open Sans" w:hAnsi="Open Sans" w:cs="Open Sans"/>
            <w:bCs/>
            <w:sz w:val="18"/>
          </w:rPr>
          <w:t>https://dataprotection.education/index.php/best-practice-library/best-practice/clear-desk</w:t>
        </w:r>
      </w:hyperlink>
    </w:p>
    <w:p w14:paraId="1E488537" w14:textId="51490A78" w:rsidR="00004D3D" w:rsidRDefault="00004D3D" w:rsidP="008826EB">
      <w:pPr>
        <w:spacing w:after="482" w:line="324" w:lineRule="auto"/>
        <w:ind w:left="145" w:hanging="10"/>
        <w:rPr>
          <w:rStyle w:val="Hyperlink"/>
          <w:rFonts w:ascii="Open Sans" w:eastAsia="Open Sans" w:hAnsi="Open Sans" w:cs="Open Sans"/>
          <w:bCs/>
          <w:sz w:val="18"/>
        </w:rPr>
      </w:pPr>
    </w:p>
    <w:p w14:paraId="2CF35391" w14:textId="0DD9B3E0" w:rsidR="005D390F" w:rsidRDefault="005D390F" w:rsidP="008826EB">
      <w:pPr>
        <w:spacing w:after="482" w:line="324" w:lineRule="auto"/>
        <w:ind w:left="145" w:hanging="10"/>
        <w:rPr>
          <w:rStyle w:val="Hyperlink"/>
          <w:rFonts w:ascii="Open Sans" w:eastAsia="Open Sans" w:hAnsi="Open Sans" w:cs="Open Sans"/>
          <w:bCs/>
          <w:sz w:val="18"/>
        </w:rPr>
      </w:pPr>
    </w:p>
    <w:p w14:paraId="73D655D0" w14:textId="77777777" w:rsidR="005D390F" w:rsidRDefault="005D390F" w:rsidP="008826EB">
      <w:pPr>
        <w:spacing w:after="482" w:line="324" w:lineRule="auto"/>
        <w:ind w:left="145" w:hanging="10"/>
        <w:rPr>
          <w:rFonts w:ascii="Open Sans" w:eastAsia="Open Sans" w:hAnsi="Open Sans" w:cs="Open Sans"/>
          <w:bCs/>
          <w:color w:val="4A4A4A"/>
          <w:sz w:val="18"/>
        </w:rPr>
      </w:pPr>
    </w:p>
    <w:p w14:paraId="3D164942" w14:textId="77777777" w:rsidR="008826EB" w:rsidRDefault="008826EB">
      <w:pPr>
        <w:spacing w:after="7490"/>
      </w:pPr>
    </w:p>
    <w:sectPr w:rsidR="008826EB">
      <w:headerReference w:type="default" r:id="rId20"/>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FBA543" w14:textId="77777777" w:rsidR="00C81386" w:rsidRDefault="00C81386" w:rsidP="00B40AEE">
      <w:pPr>
        <w:spacing w:after="0" w:line="240" w:lineRule="auto"/>
      </w:pPr>
      <w:r>
        <w:separator/>
      </w:r>
    </w:p>
  </w:endnote>
  <w:endnote w:type="continuationSeparator" w:id="0">
    <w:p w14:paraId="17093BC9" w14:textId="77777777" w:rsidR="00C81386" w:rsidRDefault="00C81386"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653756" w14:textId="77777777" w:rsidR="00C81386" w:rsidRDefault="00C81386" w:rsidP="00B40AEE">
      <w:pPr>
        <w:spacing w:after="0" w:line="240" w:lineRule="auto"/>
      </w:pPr>
      <w:r>
        <w:separator/>
      </w:r>
    </w:p>
  </w:footnote>
  <w:footnote w:type="continuationSeparator" w:id="0">
    <w:p w14:paraId="2982B238" w14:textId="77777777" w:rsidR="00C81386" w:rsidRDefault="00C81386"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38F1C0D8" w:rsidR="00B40AEE" w:rsidRDefault="00B40AEE">
    <w:pPr>
      <w:pStyle w:val="Header"/>
    </w:pPr>
    <w:r>
      <w:rPr>
        <w:noProof/>
      </w:rPr>
      <w:drawing>
        <wp:inline distT="0" distB="0" distL="0" distR="0" wp14:anchorId="2D7FED38" wp14:editId="1FBC5383">
          <wp:extent cx="1524000" cy="400050"/>
          <wp:effectExtent l="0" t="0" r="0" b="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stretch>
                    <a:fillRect/>
                  </a:stretch>
                </pic:blipFill>
                <pic:spPr>
                  <a:xfrm>
                    <a:off x="0" y="0"/>
                    <a:ext cx="1524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284E5C"/>
    <w:multiLevelType w:val="hybridMultilevel"/>
    <w:tmpl w:val="E2382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59924">
    <w:abstractNumId w:val="0"/>
  </w:num>
  <w:num w:numId="2" w16cid:durableId="1909925078">
    <w:abstractNumId w:val="1"/>
  </w:num>
  <w:num w:numId="3" w16cid:durableId="547497912">
    <w:abstractNumId w:val="2"/>
  </w:num>
  <w:num w:numId="4" w16cid:durableId="1897857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C50CB"/>
    <w:rsid w:val="00116357"/>
    <w:rsid w:val="001363DC"/>
    <w:rsid w:val="00163D31"/>
    <w:rsid w:val="00230678"/>
    <w:rsid w:val="00234116"/>
    <w:rsid w:val="002A426B"/>
    <w:rsid w:val="002C5E45"/>
    <w:rsid w:val="002D7AF7"/>
    <w:rsid w:val="00372BFC"/>
    <w:rsid w:val="003974CC"/>
    <w:rsid w:val="003B3778"/>
    <w:rsid w:val="003C36B7"/>
    <w:rsid w:val="00481267"/>
    <w:rsid w:val="004C04C5"/>
    <w:rsid w:val="004D1ED3"/>
    <w:rsid w:val="00513104"/>
    <w:rsid w:val="00515FC7"/>
    <w:rsid w:val="00545180"/>
    <w:rsid w:val="005D0C2D"/>
    <w:rsid w:val="005D390F"/>
    <w:rsid w:val="00635A79"/>
    <w:rsid w:val="0064077B"/>
    <w:rsid w:val="006475D6"/>
    <w:rsid w:val="00672DC4"/>
    <w:rsid w:val="006741FD"/>
    <w:rsid w:val="006A10F8"/>
    <w:rsid w:val="006B790E"/>
    <w:rsid w:val="006E16E9"/>
    <w:rsid w:val="00747CEE"/>
    <w:rsid w:val="00763574"/>
    <w:rsid w:val="007834D7"/>
    <w:rsid w:val="007C64F5"/>
    <w:rsid w:val="007D3FC4"/>
    <w:rsid w:val="007E5C3C"/>
    <w:rsid w:val="0084498B"/>
    <w:rsid w:val="008732B0"/>
    <w:rsid w:val="008826EB"/>
    <w:rsid w:val="008907E8"/>
    <w:rsid w:val="008B5DFA"/>
    <w:rsid w:val="00977420"/>
    <w:rsid w:val="009A7892"/>
    <w:rsid w:val="00A67A3A"/>
    <w:rsid w:val="00A8323D"/>
    <w:rsid w:val="00AB5290"/>
    <w:rsid w:val="00AF44BA"/>
    <w:rsid w:val="00B40AEE"/>
    <w:rsid w:val="00BC1BC7"/>
    <w:rsid w:val="00BF49E1"/>
    <w:rsid w:val="00C31D42"/>
    <w:rsid w:val="00C81386"/>
    <w:rsid w:val="00C9091F"/>
    <w:rsid w:val="00CA6281"/>
    <w:rsid w:val="00CB735F"/>
    <w:rsid w:val="00CE01DE"/>
    <w:rsid w:val="00CE5731"/>
    <w:rsid w:val="00CE6D57"/>
    <w:rsid w:val="00EC69F5"/>
    <w:rsid w:val="00F626DA"/>
    <w:rsid w:val="00FF4C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C909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380319">
      <w:bodyDiv w:val="1"/>
      <w:marLeft w:val="0"/>
      <w:marRight w:val="0"/>
      <w:marTop w:val="0"/>
      <w:marBottom w:val="0"/>
      <w:divBdr>
        <w:top w:val="none" w:sz="0" w:space="0" w:color="auto"/>
        <w:left w:val="none" w:sz="0" w:space="0" w:color="auto"/>
        <w:bottom w:val="none" w:sz="0" w:space="0" w:color="auto"/>
        <w:right w:val="none" w:sz="0" w:space="0" w:color="auto"/>
      </w:divBdr>
      <w:divsChild>
        <w:div w:id="1677734253">
          <w:marLeft w:val="0"/>
          <w:marRight w:val="0"/>
          <w:marTop w:val="0"/>
          <w:marBottom w:val="0"/>
          <w:divBdr>
            <w:top w:val="none" w:sz="0" w:space="0" w:color="auto"/>
            <w:left w:val="none" w:sz="0" w:space="0" w:color="auto"/>
            <w:bottom w:val="none" w:sz="0" w:space="0" w:color="auto"/>
            <w:right w:val="none" w:sz="0" w:space="0" w:color="auto"/>
          </w:divBdr>
          <w:divsChild>
            <w:div w:id="1930696671">
              <w:marLeft w:val="0"/>
              <w:marRight w:val="0"/>
              <w:marTop w:val="0"/>
              <w:marBottom w:val="0"/>
              <w:divBdr>
                <w:top w:val="none" w:sz="0" w:space="0" w:color="auto"/>
                <w:left w:val="none" w:sz="0" w:space="0" w:color="auto"/>
                <w:bottom w:val="none" w:sz="0" w:space="0" w:color="auto"/>
                <w:right w:val="none" w:sz="0" w:space="0" w:color="auto"/>
              </w:divBdr>
              <w:divsChild>
                <w:div w:id="617445117">
                  <w:marLeft w:val="0"/>
                  <w:marRight w:val="0"/>
                  <w:marTop w:val="0"/>
                  <w:marBottom w:val="0"/>
                  <w:divBdr>
                    <w:top w:val="none" w:sz="0" w:space="0" w:color="auto"/>
                    <w:left w:val="none" w:sz="0" w:space="0" w:color="auto"/>
                    <w:bottom w:val="none" w:sz="0" w:space="0" w:color="auto"/>
                    <w:right w:val="none" w:sz="0" w:space="0" w:color="auto"/>
                  </w:divBdr>
                  <w:divsChild>
                    <w:div w:id="1182160069">
                      <w:marLeft w:val="-225"/>
                      <w:marRight w:val="-225"/>
                      <w:marTop w:val="0"/>
                      <w:marBottom w:val="225"/>
                      <w:divBdr>
                        <w:top w:val="none" w:sz="0" w:space="0" w:color="auto"/>
                        <w:left w:val="none" w:sz="0" w:space="0" w:color="auto"/>
                        <w:bottom w:val="none" w:sz="0" w:space="0" w:color="auto"/>
                        <w:right w:val="none" w:sz="0" w:space="0" w:color="auto"/>
                      </w:divBdr>
                      <w:divsChild>
                        <w:div w:id="1101026416">
                          <w:marLeft w:val="0"/>
                          <w:marRight w:val="0"/>
                          <w:marTop w:val="0"/>
                          <w:marBottom w:val="0"/>
                          <w:divBdr>
                            <w:top w:val="none" w:sz="0" w:space="0" w:color="auto"/>
                            <w:left w:val="none" w:sz="0" w:space="0" w:color="auto"/>
                            <w:bottom w:val="none" w:sz="0" w:space="0" w:color="auto"/>
                            <w:right w:val="none" w:sz="0" w:space="0" w:color="auto"/>
                          </w:divBdr>
                        </w:div>
                        <w:div w:id="171700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851515">
          <w:marLeft w:val="0"/>
          <w:marRight w:val="0"/>
          <w:marTop w:val="0"/>
          <w:marBottom w:val="0"/>
          <w:divBdr>
            <w:top w:val="none" w:sz="0" w:space="0" w:color="auto"/>
            <w:left w:val="none" w:sz="0" w:space="0" w:color="auto"/>
            <w:bottom w:val="none" w:sz="0" w:space="0" w:color="auto"/>
            <w:right w:val="none" w:sz="0" w:space="0" w:color="auto"/>
          </w:divBdr>
          <w:divsChild>
            <w:div w:id="993950297">
              <w:marLeft w:val="0"/>
              <w:marRight w:val="0"/>
              <w:marTop w:val="0"/>
              <w:marBottom w:val="0"/>
              <w:divBdr>
                <w:top w:val="none" w:sz="0" w:space="0" w:color="auto"/>
                <w:left w:val="none" w:sz="0" w:space="0" w:color="auto"/>
                <w:bottom w:val="none" w:sz="0" w:space="0" w:color="auto"/>
                <w:right w:val="none" w:sz="0" w:space="0" w:color="auto"/>
              </w:divBdr>
              <w:divsChild>
                <w:div w:id="1891184458">
                  <w:marLeft w:val="0"/>
                  <w:marRight w:val="0"/>
                  <w:marTop w:val="0"/>
                  <w:marBottom w:val="0"/>
                  <w:divBdr>
                    <w:top w:val="none" w:sz="0" w:space="0" w:color="auto"/>
                    <w:left w:val="none" w:sz="0" w:space="0" w:color="auto"/>
                    <w:bottom w:val="none" w:sz="0" w:space="0" w:color="auto"/>
                    <w:right w:val="none" w:sz="0" w:space="0" w:color="auto"/>
                  </w:divBdr>
                  <w:divsChild>
                    <w:div w:id="1527016285">
                      <w:marLeft w:val="-225"/>
                      <w:marRight w:val="-225"/>
                      <w:marTop w:val="0"/>
                      <w:marBottom w:val="225"/>
                      <w:divBdr>
                        <w:top w:val="none" w:sz="0" w:space="0" w:color="auto"/>
                        <w:left w:val="none" w:sz="0" w:space="0" w:color="auto"/>
                        <w:bottom w:val="none" w:sz="0" w:space="0" w:color="auto"/>
                        <w:right w:val="none" w:sz="0" w:space="0" w:color="auto"/>
                      </w:divBdr>
                      <w:divsChild>
                        <w:div w:id="827132965">
                          <w:marLeft w:val="0"/>
                          <w:marRight w:val="0"/>
                          <w:marTop w:val="0"/>
                          <w:marBottom w:val="0"/>
                          <w:divBdr>
                            <w:top w:val="none" w:sz="0" w:space="0" w:color="auto"/>
                            <w:left w:val="none" w:sz="0" w:space="0" w:color="auto"/>
                            <w:bottom w:val="none" w:sz="0" w:space="0" w:color="auto"/>
                            <w:right w:val="none" w:sz="0" w:space="0" w:color="auto"/>
                          </w:divBdr>
                        </w:div>
                        <w:div w:id="7971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69451">
          <w:marLeft w:val="0"/>
          <w:marRight w:val="0"/>
          <w:marTop w:val="0"/>
          <w:marBottom w:val="0"/>
          <w:divBdr>
            <w:top w:val="none" w:sz="0" w:space="0" w:color="auto"/>
            <w:left w:val="none" w:sz="0" w:space="0" w:color="auto"/>
            <w:bottom w:val="none" w:sz="0" w:space="0" w:color="auto"/>
            <w:right w:val="none" w:sz="0" w:space="0" w:color="auto"/>
          </w:divBdr>
          <w:divsChild>
            <w:div w:id="382366454">
              <w:marLeft w:val="0"/>
              <w:marRight w:val="0"/>
              <w:marTop w:val="0"/>
              <w:marBottom w:val="0"/>
              <w:divBdr>
                <w:top w:val="none" w:sz="0" w:space="0" w:color="auto"/>
                <w:left w:val="none" w:sz="0" w:space="0" w:color="auto"/>
                <w:bottom w:val="none" w:sz="0" w:space="0" w:color="auto"/>
                <w:right w:val="none" w:sz="0" w:space="0" w:color="auto"/>
              </w:divBdr>
              <w:divsChild>
                <w:div w:id="2135170868">
                  <w:marLeft w:val="0"/>
                  <w:marRight w:val="0"/>
                  <w:marTop w:val="0"/>
                  <w:marBottom w:val="0"/>
                  <w:divBdr>
                    <w:top w:val="none" w:sz="0" w:space="0" w:color="auto"/>
                    <w:left w:val="none" w:sz="0" w:space="0" w:color="auto"/>
                    <w:bottom w:val="none" w:sz="0" w:space="0" w:color="auto"/>
                    <w:right w:val="none" w:sz="0" w:space="0" w:color="auto"/>
                  </w:divBdr>
                  <w:divsChild>
                    <w:div w:id="2135709712">
                      <w:marLeft w:val="-225"/>
                      <w:marRight w:val="-225"/>
                      <w:marTop w:val="0"/>
                      <w:marBottom w:val="225"/>
                      <w:divBdr>
                        <w:top w:val="none" w:sz="0" w:space="0" w:color="auto"/>
                        <w:left w:val="none" w:sz="0" w:space="0" w:color="auto"/>
                        <w:bottom w:val="none" w:sz="0" w:space="0" w:color="auto"/>
                        <w:right w:val="none" w:sz="0" w:space="0" w:color="auto"/>
                      </w:divBdr>
                      <w:divsChild>
                        <w:div w:id="113064907">
                          <w:marLeft w:val="0"/>
                          <w:marRight w:val="0"/>
                          <w:marTop w:val="0"/>
                          <w:marBottom w:val="0"/>
                          <w:divBdr>
                            <w:top w:val="none" w:sz="0" w:space="0" w:color="auto"/>
                            <w:left w:val="none" w:sz="0" w:space="0" w:color="auto"/>
                            <w:bottom w:val="none" w:sz="0" w:space="0" w:color="auto"/>
                            <w:right w:val="none" w:sz="0" w:space="0" w:color="auto"/>
                          </w:divBdr>
                        </w:div>
                        <w:div w:id="186470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590665">
          <w:marLeft w:val="0"/>
          <w:marRight w:val="0"/>
          <w:marTop w:val="0"/>
          <w:marBottom w:val="0"/>
          <w:divBdr>
            <w:top w:val="none" w:sz="0" w:space="0" w:color="auto"/>
            <w:left w:val="none" w:sz="0" w:space="0" w:color="auto"/>
            <w:bottom w:val="none" w:sz="0" w:space="0" w:color="auto"/>
            <w:right w:val="none" w:sz="0" w:space="0" w:color="auto"/>
          </w:divBdr>
          <w:divsChild>
            <w:div w:id="234970716">
              <w:marLeft w:val="0"/>
              <w:marRight w:val="0"/>
              <w:marTop w:val="0"/>
              <w:marBottom w:val="0"/>
              <w:divBdr>
                <w:top w:val="none" w:sz="0" w:space="0" w:color="auto"/>
                <w:left w:val="none" w:sz="0" w:space="0" w:color="auto"/>
                <w:bottom w:val="none" w:sz="0" w:space="0" w:color="auto"/>
                <w:right w:val="none" w:sz="0" w:space="0" w:color="auto"/>
              </w:divBdr>
              <w:divsChild>
                <w:div w:id="393309932">
                  <w:marLeft w:val="0"/>
                  <w:marRight w:val="0"/>
                  <w:marTop w:val="0"/>
                  <w:marBottom w:val="0"/>
                  <w:divBdr>
                    <w:top w:val="none" w:sz="0" w:space="0" w:color="auto"/>
                    <w:left w:val="none" w:sz="0" w:space="0" w:color="auto"/>
                    <w:bottom w:val="none" w:sz="0" w:space="0" w:color="auto"/>
                    <w:right w:val="none" w:sz="0" w:space="0" w:color="auto"/>
                  </w:divBdr>
                  <w:divsChild>
                    <w:div w:id="2069496699">
                      <w:marLeft w:val="-225"/>
                      <w:marRight w:val="-225"/>
                      <w:marTop w:val="0"/>
                      <w:marBottom w:val="225"/>
                      <w:divBdr>
                        <w:top w:val="none" w:sz="0" w:space="0" w:color="auto"/>
                        <w:left w:val="none" w:sz="0" w:space="0" w:color="auto"/>
                        <w:bottom w:val="none" w:sz="0" w:space="0" w:color="auto"/>
                        <w:right w:val="none" w:sz="0" w:space="0" w:color="auto"/>
                      </w:divBdr>
                      <w:divsChild>
                        <w:div w:id="390159776">
                          <w:marLeft w:val="0"/>
                          <w:marRight w:val="0"/>
                          <w:marTop w:val="0"/>
                          <w:marBottom w:val="0"/>
                          <w:divBdr>
                            <w:top w:val="none" w:sz="0" w:space="0" w:color="auto"/>
                            <w:left w:val="none" w:sz="0" w:space="0" w:color="auto"/>
                            <w:bottom w:val="none" w:sz="0" w:space="0" w:color="auto"/>
                            <w:right w:val="none" w:sz="0" w:space="0" w:color="auto"/>
                          </w:divBdr>
                        </w:div>
                        <w:div w:id="160815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393183">
          <w:marLeft w:val="0"/>
          <w:marRight w:val="0"/>
          <w:marTop w:val="0"/>
          <w:marBottom w:val="0"/>
          <w:divBdr>
            <w:top w:val="none" w:sz="0" w:space="0" w:color="auto"/>
            <w:left w:val="none" w:sz="0" w:space="0" w:color="auto"/>
            <w:bottom w:val="none" w:sz="0" w:space="0" w:color="auto"/>
            <w:right w:val="none" w:sz="0" w:space="0" w:color="auto"/>
          </w:divBdr>
          <w:divsChild>
            <w:div w:id="760637746">
              <w:marLeft w:val="0"/>
              <w:marRight w:val="0"/>
              <w:marTop w:val="0"/>
              <w:marBottom w:val="0"/>
              <w:divBdr>
                <w:top w:val="none" w:sz="0" w:space="0" w:color="auto"/>
                <w:left w:val="none" w:sz="0" w:space="0" w:color="auto"/>
                <w:bottom w:val="none" w:sz="0" w:space="0" w:color="auto"/>
                <w:right w:val="none" w:sz="0" w:space="0" w:color="auto"/>
              </w:divBdr>
              <w:divsChild>
                <w:div w:id="754013828">
                  <w:marLeft w:val="0"/>
                  <w:marRight w:val="0"/>
                  <w:marTop w:val="0"/>
                  <w:marBottom w:val="0"/>
                  <w:divBdr>
                    <w:top w:val="none" w:sz="0" w:space="0" w:color="auto"/>
                    <w:left w:val="none" w:sz="0" w:space="0" w:color="auto"/>
                    <w:bottom w:val="none" w:sz="0" w:space="0" w:color="auto"/>
                    <w:right w:val="none" w:sz="0" w:space="0" w:color="auto"/>
                  </w:divBdr>
                  <w:divsChild>
                    <w:div w:id="2053991559">
                      <w:marLeft w:val="-225"/>
                      <w:marRight w:val="-225"/>
                      <w:marTop w:val="0"/>
                      <w:marBottom w:val="225"/>
                      <w:divBdr>
                        <w:top w:val="none" w:sz="0" w:space="0" w:color="auto"/>
                        <w:left w:val="none" w:sz="0" w:space="0" w:color="auto"/>
                        <w:bottom w:val="none" w:sz="0" w:space="0" w:color="auto"/>
                        <w:right w:val="none" w:sz="0" w:space="0" w:color="auto"/>
                      </w:divBdr>
                      <w:divsChild>
                        <w:div w:id="540677452">
                          <w:marLeft w:val="0"/>
                          <w:marRight w:val="0"/>
                          <w:marTop w:val="0"/>
                          <w:marBottom w:val="0"/>
                          <w:divBdr>
                            <w:top w:val="none" w:sz="0" w:space="0" w:color="auto"/>
                            <w:left w:val="none" w:sz="0" w:space="0" w:color="auto"/>
                            <w:bottom w:val="none" w:sz="0" w:space="0" w:color="auto"/>
                            <w:right w:val="none" w:sz="0" w:space="0" w:color="auto"/>
                          </w:divBdr>
                        </w:div>
                        <w:div w:id="1937326468">
                          <w:marLeft w:val="0"/>
                          <w:marRight w:val="0"/>
                          <w:marTop w:val="0"/>
                          <w:marBottom w:val="0"/>
                          <w:divBdr>
                            <w:top w:val="none" w:sz="0" w:space="0" w:color="auto"/>
                            <w:left w:val="none" w:sz="0" w:space="0" w:color="auto"/>
                            <w:bottom w:val="none" w:sz="0" w:space="0" w:color="auto"/>
                            <w:right w:val="none" w:sz="0" w:space="0" w:color="auto"/>
                          </w:divBdr>
                          <w:divsChild>
                            <w:div w:id="16200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413848">
          <w:marLeft w:val="0"/>
          <w:marRight w:val="0"/>
          <w:marTop w:val="0"/>
          <w:marBottom w:val="0"/>
          <w:divBdr>
            <w:top w:val="none" w:sz="0" w:space="0" w:color="auto"/>
            <w:left w:val="none" w:sz="0" w:space="0" w:color="auto"/>
            <w:bottom w:val="none" w:sz="0" w:space="0" w:color="auto"/>
            <w:right w:val="none" w:sz="0" w:space="0" w:color="auto"/>
          </w:divBdr>
          <w:divsChild>
            <w:div w:id="1418408540">
              <w:marLeft w:val="0"/>
              <w:marRight w:val="0"/>
              <w:marTop w:val="0"/>
              <w:marBottom w:val="0"/>
              <w:divBdr>
                <w:top w:val="none" w:sz="0" w:space="0" w:color="auto"/>
                <w:left w:val="none" w:sz="0" w:space="0" w:color="auto"/>
                <w:bottom w:val="none" w:sz="0" w:space="0" w:color="auto"/>
                <w:right w:val="none" w:sz="0" w:space="0" w:color="auto"/>
              </w:divBdr>
              <w:divsChild>
                <w:div w:id="740450530">
                  <w:marLeft w:val="0"/>
                  <w:marRight w:val="0"/>
                  <w:marTop w:val="0"/>
                  <w:marBottom w:val="0"/>
                  <w:divBdr>
                    <w:top w:val="none" w:sz="0" w:space="0" w:color="auto"/>
                    <w:left w:val="none" w:sz="0" w:space="0" w:color="auto"/>
                    <w:bottom w:val="none" w:sz="0" w:space="0" w:color="auto"/>
                    <w:right w:val="none" w:sz="0" w:space="0" w:color="auto"/>
                  </w:divBdr>
                  <w:divsChild>
                    <w:div w:id="1374310740">
                      <w:marLeft w:val="-225"/>
                      <w:marRight w:val="-225"/>
                      <w:marTop w:val="0"/>
                      <w:marBottom w:val="225"/>
                      <w:divBdr>
                        <w:top w:val="none" w:sz="0" w:space="0" w:color="auto"/>
                        <w:left w:val="none" w:sz="0" w:space="0" w:color="auto"/>
                        <w:bottom w:val="none" w:sz="0" w:space="0" w:color="auto"/>
                        <w:right w:val="none" w:sz="0" w:space="0" w:color="auto"/>
                      </w:divBdr>
                      <w:divsChild>
                        <w:div w:id="1706562516">
                          <w:marLeft w:val="0"/>
                          <w:marRight w:val="0"/>
                          <w:marTop w:val="0"/>
                          <w:marBottom w:val="0"/>
                          <w:divBdr>
                            <w:top w:val="none" w:sz="0" w:space="0" w:color="auto"/>
                            <w:left w:val="none" w:sz="0" w:space="0" w:color="auto"/>
                            <w:bottom w:val="none" w:sz="0" w:space="0" w:color="auto"/>
                            <w:right w:val="none" w:sz="0" w:space="0" w:color="auto"/>
                          </w:divBdr>
                        </w:div>
                        <w:div w:id="121130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696278">
          <w:marLeft w:val="0"/>
          <w:marRight w:val="0"/>
          <w:marTop w:val="0"/>
          <w:marBottom w:val="0"/>
          <w:divBdr>
            <w:top w:val="none" w:sz="0" w:space="0" w:color="auto"/>
            <w:left w:val="none" w:sz="0" w:space="0" w:color="auto"/>
            <w:bottom w:val="none" w:sz="0" w:space="0" w:color="auto"/>
            <w:right w:val="none" w:sz="0" w:space="0" w:color="auto"/>
          </w:divBdr>
          <w:divsChild>
            <w:div w:id="554240085">
              <w:marLeft w:val="0"/>
              <w:marRight w:val="0"/>
              <w:marTop w:val="0"/>
              <w:marBottom w:val="0"/>
              <w:divBdr>
                <w:top w:val="none" w:sz="0" w:space="0" w:color="auto"/>
                <w:left w:val="none" w:sz="0" w:space="0" w:color="auto"/>
                <w:bottom w:val="none" w:sz="0" w:space="0" w:color="auto"/>
                <w:right w:val="none" w:sz="0" w:space="0" w:color="auto"/>
              </w:divBdr>
              <w:divsChild>
                <w:div w:id="1905798812">
                  <w:marLeft w:val="0"/>
                  <w:marRight w:val="0"/>
                  <w:marTop w:val="0"/>
                  <w:marBottom w:val="0"/>
                  <w:divBdr>
                    <w:top w:val="none" w:sz="0" w:space="0" w:color="auto"/>
                    <w:left w:val="none" w:sz="0" w:space="0" w:color="auto"/>
                    <w:bottom w:val="none" w:sz="0" w:space="0" w:color="auto"/>
                    <w:right w:val="none" w:sz="0" w:space="0" w:color="auto"/>
                  </w:divBdr>
                  <w:divsChild>
                    <w:div w:id="886455770">
                      <w:marLeft w:val="-225"/>
                      <w:marRight w:val="-225"/>
                      <w:marTop w:val="0"/>
                      <w:marBottom w:val="225"/>
                      <w:divBdr>
                        <w:top w:val="none" w:sz="0" w:space="0" w:color="auto"/>
                        <w:left w:val="none" w:sz="0" w:space="0" w:color="auto"/>
                        <w:bottom w:val="none" w:sz="0" w:space="0" w:color="auto"/>
                        <w:right w:val="none" w:sz="0" w:space="0" w:color="auto"/>
                      </w:divBdr>
                      <w:divsChild>
                        <w:div w:id="102506392">
                          <w:marLeft w:val="0"/>
                          <w:marRight w:val="0"/>
                          <w:marTop w:val="0"/>
                          <w:marBottom w:val="0"/>
                          <w:divBdr>
                            <w:top w:val="none" w:sz="0" w:space="0" w:color="auto"/>
                            <w:left w:val="none" w:sz="0" w:space="0" w:color="auto"/>
                            <w:bottom w:val="none" w:sz="0" w:space="0" w:color="auto"/>
                            <w:right w:val="none" w:sz="0" w:space="0" w:color="auto"/>
                          </w:divBdr>
                        </w:div>
                        <w:div w:id="49349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668040">
          <w:marLeft w:val="0"/>
          <w:marRight w:val="0"/>
          <w:marTop w:val="0"/>
          <w:marBottom w:val="0"/>
          <w:divBdr>
            <w:top w:val="none" w:sz="0" w:space="0" w:color="auto"/>
            <w:left w:val="none" w:sz="0" w:space="0" w:color="auto"/>
            <w:bottom w:val="none" w:sz="0" w:space="0" w:color="auto"/>
            <w:right w:val="none" w:sz="0" w:space="0" w:color="auto"/>
          </w:divBdr>
          <w:divsChild>
            <w:div w:id="1179274972">
              <w:marLeft w:val="0"/>
              <w:marRight w:val="0"/>
              <w:marTop w:val="0"/>
              <w:marBottom w:val="0"/>
              <w:divBdr>
                <w:top w:val="none" w:sz="0" w:space="0" w:color="auto"/>
                <w:left w:val="none" w:sz="0" w:space="0" w:color="auto"/>
                <w:bottom w:val="none" w:sz="0" w:space="0" w:color="auto"/>
                <w:right w:val="none" w:sz="0" w:space="0" w:color="auto"/>
              </w:divBdr>
              <w:divsChild>
                <w:div w:id="165246599">
                  <w:marLeft w:val="0"/>
                  <w:marRight w:val="0"/>
                  <w:marTop w:val="0"/>
                  <w:marBottom w:val="0"/>
                  <w:divBdr>
                    <w:top w:val="none" w:sz="0" w:space="0" w:color="auto"/>
                    <w:left w:val="none" w:sz="0" w:space="0" w:color="auto"/>
                    <w:bottom w:val="none" w:sz="0" w:space="0" w:color="auto"/>
                    <w:right w:val="none" w:sz="0" w:space="0" w:color="auto"/>
                  </w:divBdr>
                  <w:divsChild>
                    <w:div w:id="215514418">
                      <w:marLeft w:val="-225"/>
                      <w:marRight w:val="-225"/>
                      <w:marTop w:val="0"/>
                      <w:marBottom w:val="225"/>
                      <w:divBdr>
                        <w:top w:val="none" w:sz="0" w:space="0" w:color="auto"/>
                        <w:left w:val="none" w:sz="0" w:space="0" w:color="auto"/>
                        <w:bottom w:val="none" w:sz="0" w:space="0" w:color="auto"/>
                        <w:right w:val="none" w:sz="0" w:space="0" w:color="auto"/>
                      </w:divBdr>
                      <w:divsChild>
                        <w:div w:id="427044068">
                          <w:marLeft w:val="0"/>
                          <w:marRight w:val="0"/>
                          <w:marTop w:val="0"/>
                          <w:marBottom w:val="0"/>
                          <w:divBdr>
                            <w:top w:val="none" w:sz="0" w:space="0" w:color="auto"/>
                            <w:left w:val="none" w:sz="0" w:space="0" w:color="auto"/>
                            <w:bottom w:val="none" w:sz="0" w:space="0" w:color="auto"/>
                            <w:right w:val="none" w:sz="0" w:space="0" w:color="auto"/>
                          </w:divBdr>
                        </w:div>
                        <w:div w:id="2108886844">
                          <w:marLeft w:val="0"/>
                          <w:marRight w:val="0"/>
                          <w:marTop w:val="0"/>
                          <w:marBottom w:val="0"/>
                          <w:divBdr>
                            <w:top w:val="none" w:sz="0" w:space="0" w:color="auto"/>
                            <w:left w:val="none" w:sz="0" w:space="0" w:color="auto"/>
                            <w:bottom w:val="none" w:sz="0" w:space="0" w:color="auto"/>
                            <w:right w:val="none" w:sz="0" w:space="0" w:color="auto"/>
                          </w:divBdr>
                          <w:divsChild>
                            <w:div w:id="94477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007063">
          <w:marLeft w:val="0"/>
          <w:marRight w:val="0"/>
          <w:marTop w:val="0"/>
          <w:marBottom w:val="0"/>
          <w:divBdr>
            <w:top w:val="none" w:sz="0" w:space="0" w:color="auto"/>
            <w:left w:val="none" w:sz="0" w:space="0" w:color="auto"/>
            <w:bottom w:val="none" w:sz="0" w:space="0" w:color="auto"/>
            <w:right w:val="none" w:sz="0" w:space="0" w:color="auto"/>
          </w:divBdr>
          <w:divsChild>
            <w:div w:id="1170759537">
              <w:marLeft w:val="0"/>
              <w:marRight w:val="0"/>
              <w:marTop w:val="0"/>
              <w:marBottom w:val="0"/>
              <w:divBdr>
                <w:top w:val="none" w:sz="0" w:space="0" w:color="auto"/>
                <w:left w:val="none" w:sz="0" w:space="0" w:color="auto"/>
                <w:bottom w:val="none" w:sz="0" w:space="0" w:color="auto"/>
                <w:right w:val="none" w:sz="0" w:space="0" w:color="auto"/>
              </w:divBdr>
              <w:divsChild>
                <w:div w:id="1785034498">
                  <w:marLeft w:val="0"/>
                  <w:marRight w:val="0"/>
                  <w:marTop w:val="0"/>
                  <w:marBottom w:val="0"/>
                  <w:divBdr>
                    <w:top w:val="none" w:sz="0" w:space="0" w:color="auto"/>
                    <w:left w:val="none" w:sz="0" w:space="0" w:color="auto"/>
                    <w:bottom w:val="none" w:sz="0" w:space="0" w:color="auto"/>
                    <w:right w:val="none" w:sz="0" w:space="0" w:color="auto"/>
                  </w:divBdr>
                  <w:divsChild>
                    <w:div w:id="1836870136">
                      <w:marLeft w:val="-225"/>
                      <w:marRight w:val="-225"/>
                      <w:marTop w:val="0"/>
                      <w:marBottom w:val="225"/>
                      <w:divBdr>
                        <w:top w:val="none" w:sz="0" w:space="0" w:color="auto"/>
                        <w:left w:val="none" w:sz="0" w:space="0" w:color="auto"/>
                        <w:bottom w:val="none" w:sz="0" w:space="0" w:color="auto"/>
                        <w:right w:val="none" w:sz="0" w:space="0" w:color="auto"/>
                      </w:divBdr>
                      <w:divsChild>
                        <w:div w:id="100289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660072">
          <w:marLeft w:val="0"/>
          <w:marRight w:val="0"/>
          <w:marTop w:val="0"/>
          <w:marBottom w:val="0"/>
          <w:divBdr>
            <w:top w:val="none" w:sz="0" w:space="0" w:color="auto"/>
            <w:left w:val="none" w:sz="0" w:space="0" w:color="auto"/>
            <w:bottom w:val="none" w:sz="0" w:space="0" w:color="auto"/>
            <w:right w:val="none" w:sz="0" w:space="0" w:color="auto"/>
          </w:divBdr>
          <w:divsChild>
            <w:div w:id="1178302614">
              <w:marLeft w:val="0"/>
              <w:marRight w:val="0"/>
              <w:marTop w:val="0"/>
              <w:marBottom w:val="0"/>
              <w:divBdr>
                <w:top w:val="none" w:sz="0" w:space="0" w:color="auto"/>
                <w:left w:val="none" w:sz="0" w:space="0" w:color="auto"/>
                <w:bottom w:val="none" w:sz="0" w:space="0" w:color="auto"/>
                <w:right w:val="none" w:sz="0" w:space="0" w:color="auto"/>
              </w:divBdr>
              <w:divsChild>
                <w:div w:id="1784570108">
                  <w:marLeft w:val="0"/>
                  <w:marRight w:val="0"/>
                  <w:marTop w:val="0"/>
                  <w:marBottom w:val="0"/>
                  <w:divBdr>
                    <w:top w:val="none" w:sz="0" w:space="0" w:color="auto"/>
                    <w:left w:val="none" w:sz="0" w:space="0" w:color="auto"/>
                    <w:bottom w:val="none" w:sz="0" w:space="0" w:color="auto"/>
                    <w:right w:val="none" w:sz="0" w:space="0" w:color="auto"/>
                  </w:divBdr>
                  <w:divsChild>
                    <w:div w:id="1750153553">
                      <w:marLeft w:val="-225"/>
                      <w:marRight w:val="-225"/>
                      <w:marTop w:val="0"/>
                      <w:marBottom w:val="225"/>
                      <w:divBdr>
                        <w:top w:val="none" w:sz="0" w:space="0" w:color="auto"/>
                        <w:left w:val="none" w:sz="0" w:space="0" w:color="auto"/>
                        <w:bottom w:val="none" w:sz="0" w:space="0" w:color="auto"/>
                        <w:right w:val="none" w:sz="0" w:space="0" w:color="auto"/>
                      </w:divBdr>
                      <w:divsChild>
                        <w:div w:id="483357469">
                          <w:marLeft w:val="0"/>
                          <w:marRight w:val="0"/>
                          <w:marTop w:val="0"/>
                          <w:marBottom w:val="0"/>
                          <w:divBdr>
                            <w:top w:val="none" w:sz="0" w:space="0" w:color="auto"/>
                            <w:left w:val="none" w:sz="0" w:space="0" w:color="auto"/>
                            <w:bottom w:val="none" w:sz="0" w:space="0" w:color="auto"/>
                            <w:right w:val="none" w:sz="0" w:space="0" w:color="auto"/>
                          </w:divBdr>
                        </w:div>
                        <w:div w:id="441926863">
                          <w:marLeft w:val="0"/>
                          <w:marRight w:val="0"/>
                          <w:marTop w:val="0"/>
                          <w:marBottom w:val="0"/>
                          <w:divBdr>
                            <w:top w:val="none" w:sz="0" w:space="0" w:color="auto"/>
                            <w:left w:val="none" w:sz="0" w:space="0" w:color="auto"/>
                            <w:bottom w:val="none" w:sz="0" w:space="0" w:color="auto"/>
                            <w:right w:val="none" w:sz="0" w:space="0" w:color="auto"/>
                          </w:divBdr>
                          <w:divsChild>
                            <w:div w:id="127031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731690">
      <w:bodyDiv w:val="1"/>
      <w:marLeft w:val="0"/>
      <w:marRight w:val="0"/>
      <w:marTop w:val="0"/>
      <w:marBottom w:val="0"/>
      <w:divBdr>
        <w:top w:val="none" w:sz="0" w:space="0" w:color="auto"/>
        <w:left w:val="none" w:sz="0" w:space="0" w:color="auto"/>
        <w:bottom w:val="none" w:sz="0" w:space="0" w:color="auto"/>
        <w:right w:val="none" w:sz="0" w:space="0" w:color="auto"/>
      </w:divBdr>
      <w:divsChild>
        <w:div w:id="979305735">
          <w:marLeft w:val="0"/>
          <w:marRight w:val="0"/>
          <w:marTop w:val="0"/>
          <w:marBottom w:val="0"/>
          <w:divBdr>
            <w:top w:val="none" w:sz="0" w:space="0" w:color="auto"/>
            <w:left w:val="none" w:sz="0" w:space="0" w:color="auto"/>
            <w:bottom w:val="none" w:sz="0" w:space="0" w:color="auto"/>
            <w:right w:val="none" w:sz="0" w:space="0" w:color="auto"/>
          </w:divBdr>
          <w:divsChild>
            <w:div w:id="1830559217">
              <w:marLeft w:val="0"/>
              <w:marRight w:val="0"/>
              <w:marTop w:val="0"/>
              <w:marBottom w:val="0"/>
              <w:divBdr>
                <w:top w:val="none" w:sz="0" w:space="0" w:color="auto"/>
                <w:left w:val="none" w:sz="0" w:space="0" w:color="auto"/>
                <w:bottom w:val="none" w:sz="0" w:space="0" w:color="auto"/>
                <w:right w:val="none" w:sz="0" w:space="0" w:color="auto"/>
              </w:divBdr>
              <w:divsChild>
                <w:div w:id="1216353508">
                  <w:marLeft w:val="0"/>
                  <w:marRight w:val="0"/>
                  <w:marTop w:val="0"/>
                  <w:marBottom w:val="0"/>
                  <w:divBdr>
                    <w:top w:val="none" w:sz="0" w:space="0" w:color="auto"/>
                    <w:left w:val="none" w:sz="0" w:space="0" w:color="auto"/>
                    <w:bottom w:val="none" w:sz="0" w:space="0" w:color="auto"/>
                    <w:right w:val="none" w:sz="0" w:space="0" w:color="auto"/>
                  </w:divBdr>
                  <w:divsChild>
                    <w:div w:id="1594430681">
                      <w:marLeft w:val="-225"/>
                      <w:marRight w:val="-225"/>
                      <w:marTop w:val="0"/>
                      <w:marBottom w:val="225"/>
                      <w:divBdr>
                        <w:top w:val="none" w:sz="0" w:space="0" w:color="auto"/>
                        <w:left w:val="none" w:sz="0" w:space="0" w:color="auto"/>
                        <w:bottom w:val="none" w:sz="0" w:space="0" w:color="auto"/>
                        <w:right w:val="none" w:sz="0" w:space="0" w:color="auto"/>
                      </w:divBdr>
                      <w:divsChild>
                        <w:div w:id="1683971562">
                          <w:marLeft w:val="0"/>
                          <w:marRight w:val="0"/>
                          <w:marTop w:val="0"/>
                          <w:marBottom w:val="0"/>
                          <w:divBdr>
                            <w:top w:val="none" w:sz="0" w:space="0" w:color="auto"/>
                            <w:left w:val="none" w:sz="0" w:space="0" w:color="auto"/>
                            <w:bottom w:val="none" w:sz="0" w:space="0" w:color="auto"/>
                            <w:right w:val="none" w:sz="0" w:space="0" w:color="auto"/>
                          </w:divBdr>
                        </w:div>
                        <w:div w:id="202717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415196">
          <w:marLeft w:val="0"/>
          <w:marRight w:val="0"/>
          <w:marTop w:val="0"/>
          <w:marBottom w:val="0"/>
          <w:divBdr>
            <w:top w:val="none" w:sz="0" w:space="0" w:color="auto"/>
            <w:left w:val="none" w:sz="0" w:space="0" w:color="auto"/>
            <w:bottom w:val="none" w:sz="0" w:space="0" w:color="auto"/>
            <w:right w:val="none" w:sz="0" w:space="0" w:color="auto"/>
          </w:divBdr>
          <w:divsChild>
            <w:div w:id="632291991">
              <w:marLeft w:val="0"/>
              <w:marRight w:val="0"/>
              <w:marTop w:val="0"/>
              <w:marBottom w:val="0"/>
              <w:divBdr>
                <w:top w:val="none" w:sz="0" w:space="0" w:color="auto"/>
                <w:left w:val="none" w:sz="0" w:space="0" w:color="auto"/>
                <w:bottom w:val="none" w:sz="0" w:space="0" w:color="auto"/>
                <w:right w:val="none" w:sz="0" w:space="0" w:color="auto"/>
              </w:divBdr>
              <w:divsChild>
                <w:div w:id="408885404">
                  <w:marLeft w:val="0"/>
                  <w:marRight w:val="0"/>
                  <w:marTop w:val="0"/>
                  <w:marBottom w:val="0"/>
                  <w:divBdr>
                    <w:top w:val="none" w:sz="0" w:space="0" w:color="auto"/>
                    <w:left w:val="none" w:sz="0" w:space="0" w:color="auto"/>
                    <w:bottom w:val="none" w:sz="0" w:space="0" w:color="auto"/>
                    <w:right w:val="none" w:sz="0" w:space="0" w:color="auto"/>
                  </w:divBdr>
                  <w:divsChild>
                    <w:div w:id="33964054">
                      <w:marLeft w:val="-225"/>
                      <w:marRight w:val="-225"/>
                      <w:marTop w:val="0"/>
                      <w:marBottom w:val="225"/>
                      <w:divBdr>
                        <w:top w:val="none" w:sz="0" w:space="0" w:color="auto"/>
                        <w:left w:val="none" w:sz="0" w:space="0" w:color="auto"/>
                        <w:bottom w:val="none" w:sz="0" w:space="0" w:color="auto"/>
                        <w:right w:val="none" w:sz="0" w:space="0" w:color="auto"/>
                      </w:divBdr>
                      <w:divsChild>
                        <w:div w:id="1826555599">
                          <w:marLeft w:val="0"/>
                          <w:marRight w:val="0"/>
                          <w:marTop w:val="0"/>
                          <w:marBottom w:val="0"/>
                          <w:divBdr>
                            <w:top w:val="none" w:sz="0" w:space="0" w:color="auto"/>
                            <w:left w:val="none" w:sz="0" w:space="0" w:color="auto"/>
                            <w:bottom w:val="none" w:sz="0" w:space="0" w:color="auto"/>
                            <w:right w:val="none" w:sz="0" w:space="0" w:color="auto"/>
                          </w:divBdr>
                        </w:div>
                        <w:div w:id="97937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858324">
          <w:marLeft w:val="0"/>
          <w:marRight w:val="0"/>
          <w:marTop w:val="0"/>
          <w:marBottom w:val="0"/>
          <w:divBdr>
            <w:top w:val="none" w:sz="0" w:space="0" w:color="auto"/>
            <w:left w:val="none" w:sz="0" w:space="0" w:color="auto"/>
            <w:bottom w:val="none" w:sz="0" w:space="0" w:color="auto"/>
            <w:right w:val="none" w:sz="0" w:space="0" w:color="auto"/>
          </w:divBdr>
          <w:divsChild>
            <w:div w:id="1917324187">
              <w:marLeft w:val="0"/>
              <w:marRight w:val="0"/>
              <w:marTop w:val="0"/>
              <w:marBottom w:val="0"/>
              <w:divBdr>
                <w:top w:val="none" w:sz="0" w:space="0" w:color="auto"/>
                <w:left w:val="none" w:sz="0" w:space="0" w:color="auto"/>
                <w:bottom w:val="none" w:sz="0" w:space="0" w:color="auto"/>
                <w:right w:val="none" w:sz="0" w:space="0" w:color="auto"/>
              </w:divBdr>
              <w:divsChild>
                <w:div w:id="464003965">
                  <w:marLeft w:val="0"/>
                  <w:marRight w:val="0"/>
                  <w:marTop w:val="0"/>
                  <w:marBottom w:val="0"/>
                  <w:divBdr>
                    <w:top w:val="none" w:sz="0" w:space="0" w:color="auto"/>
                    <w:left w:val="none" w:sz="0" w:space="0" w:color="auto"/>
                    <w:bottom w:val="none" w:sz="0" w:space="0" w:color="auto"/>
                    <w:right w:val="none" w:sz="0" w:space="0" w:color="auto"/>
                  </w:divBdr>
                  <w:divsChild>
                    <w:div w:id="1756902648">
                      <w:marLeft w:val="-225"/>
                      <w:marRight w:val="-225"/>
                      <w:marTop w:val="0"/>
                      <w:marBottom w:val="225"/>
                      <w:divBdr>
                        <w:top w:val="none" w:sz="0" w:space="0" w:color="auto"/>
                        <w:left w:val="none" w:sz="0" w:space="0" w:color="auto"/>
                        <w:bottom w:val="none" w:sz="0" w:space="0" w:color="auto"/>
                        <w:right w:val="none" w:sz="0" w:space="0" w:color="auto"/>
                      </w:divBdr>
                      <w:divsChild>
                        <w:div w:id="130747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153421">
          <w:marLeft w:val="0"/>
          <w:marRight w:val="0"/>
          <w:marTop w:val="0"/>
          <w:marBottom w:val="0"/>
          <w:divBdr>
            <w:top w:val="none" w:sz="0" w:space="0" w:color="auto"/>
            <w:left w:val="none" w:sz="0" w:space="0" w:color="auto"/>
            <w:bottom w:val="none" w:sz="0" w:space="0" w:color="auto"/>
            <w:right w:val="none" w:sz="0" w:space="0" w:color="auto"/>
          </w:divBdr>
          <w:divsChild>
            <w:div w:id="85928450">
              <w:marLeft w:val="0"/>
              <w:marRight w:val="0"/>
              <w:marTop w:val="0"/>
              <w:marBottom w:val="0"/>
              <w:divBdr>
                <w:top w:val="none" w:sz="0" w:space="0" w:color="auto"/>
                <w:left w:val="none" w:sz="0" w:space="0" w:color="auto"/>
                <w:bottom w:val="none" w:sz="0" w:space="0" w:color="auto"/>
                <w:right w:val="none" w:sz="0" w:space="0" w:color="auto"/>
              </w:divBdr>
              <w:divsChild>
                <w:div w:id="1084490325">
                  <w:marLeft w:val="0"/>
                  <w:marRight w:val="0"/>
                  <w:marTop w:val="0"/>
                  <w:marBottom w:val="0"/>
                  <w:divBdr>
                    <w:top w:val="none" w:sz="0" w:space="0" w:color="auto"/>
                    <w:left w:val="none" w:sz="0" w:space="0" w:color="auto"/>
                    <w:bottom w:val="none" w:sz="0" w:space="0" w:color="auto"/>
                    <w:right w:val="none" w:sz="0" w:space="0" w:color="auto"/>
                  </w:divBdr>
                  <w:divsChild>
                    <w:div w:id="632752324">
                      <w:marLeft w:val="-225"/>
                      <w:marRight w:val="-225"/>
                      <w:marTop w:val="0"/>
                      <w:marBottom w:val="225"/>
                      <w:divBdr>
                        <w:top w:val="none" w:sz="0" w:space="0" w:color="auto"/>
                        <w:left w:val="none" w:sz="0" w:space="0" w:color="auto"/>
                        <w:bottom w:val="none" w:sz="0" w:space="0" w:color="auto"/>
                        <w:right w:val="none" w:sz="0" w:space="0" w:color="auto"/>
                      </w:divBdr>
                      <w:divsChild>
                        <w:div w:id="191315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301619">
          <w:marLeft w:val="0"/>
          <w:marRight w:val="0"/>
          <w:marTop w:val="0"/>
          <w:marBottom w:val="0"/>
          <w:divBdr>
            <w:top w:val="none" w:sz="0" w:space="0" w:color="auto"/>
            <w:left w:val="none" w:sz="0" w:space="0" w:color="auto"/>
            <w:bottom w:val="none" w:sz="0" w:space="0" w:color="auto"/>
            <w:right w:val="none" w:sz="0" w:space="0" w:color="auto"/>
          </w:divBdr>
          <w:divsChild>
            <w:div w:id="1587570414">
              <w:marLeft w:val="0"/>
              <w:marRight w:val="0"/>
              <w:marTop w:val="0"/>
              <w:marBottom w:val="0"/>
              <w:divBdr>
                <w:top w:val="none" w:sz="0" w:space="0" w:color="auto"/>
                <w:left w:val="none" w:sz="0" w:space="0" w:color="auto"/>
                <w:bottom w:val="none" w:sz="0" w:space="0" w:color="auto"/>
                <w:right w:val="none" w:sz="0" w:space="0" w:color="auto"/>
              </w:divBdr>
              <w:divsChild>
                <w:div w:id="1372419313">
                  <w:marLeft w:val="0"/>
                  <w:marRight w:val="0"/>
                  <w:marTop w:val="0"/>
                  <w:marBottom w:val="0"/>
                  <w:divBdr>
                    <w:top w:val="none" w:sz="0" w:space="0" w:color="auto"/>
                    <w:left w:val="none" w:sz="0" w:space="0" w:color="auto"/>
                    <w:bottom w:val="none" w:sz="0" w:space="0" w:color="auto"/>
                    <w:right w:val="none" w:sz="0" w:space="0" w:color="auto"/>
                  </w:divBdr>
                  <w:divsChild>
                    <w:div w:id="962467874">
                      <w:marLeft w:val="-225"/>
                      <w:marRight w:val="-225"/>
                      <w:marTop w:val="0"/>
                      <w:marBottom w:val="225"/>
                      <w:divBdr>
                        <w:top w:val="none" w:sz="0" w:space="0" w:color="auto"/>
                        <w:left w:val="none" w:sz="0" w:space="0" w:color="auto"/>
                        <w:bottom w:val="none" w:sz="0" w:space="0" w:color="auto"/>
                        <w:right w:val="none" w:sz="0" w:space="0" w:color="auto"/>
                      </w:divBdr>
                      <w:divsChild>
                        <w:div w:id="191237101">
                          <w:marLeft w:val="0"/>
                          <w:marRight w:val="0"/>
                          <w:marTop w:val="0"/>
                          <w:marBottom w:val="0"/>
                          <w:divBdr>
                            <w:top w:val="none" w:sz="0" w:space="0" w:color="auto"/>
                            <w:left w:val="none" w:sz="0" w:space="0" w:color="auto"/>
                            <w:bottom w:val="none" w:sz="0" w:space="0" w:color="auto"/>
                            <w:right w:val="none" w:sz="0" w:space="0" w:color="auto"/>
                          </w:divBdr>
                        </w:div>
                        <w:div w:id="923761197">
                          <w:marLeft w:val="0"/>
                          <w:marRight w:val="0"/>
                          <w:marTop w:val="0"/>
                          <w:marBottom w:val="0"/>
                          <w:divBdr>
                            <w:top w:val="none" w:sz="0" w:space="0" w:color="auto"/>
                            <w:left w:val="none" w:sz="0" w:space="0" w:color="auto"/>
                            <w:bottom w:val="none" w:sz="0" w:space="0" w:color="auto"/>
                            <w:right w:val="none" w:sz="0" w:space="0" w:color="auto"/>
                          </w:divBdr>
                          <w:divsChild>
                            <w:div w:id="1854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059645">
          <w:marLeft w:val="0"/>
          <w:marRight w:val="0"/>
          <w:marTop w:val="0"/>
          <w:marBottom w:val="0"/>
          <w:divBdr>
            <w:top w:val="none" w:sz="0" w:space="0" w:color="auto"/>
            <w:left w:val="none" w:sz="0" w:space="0" w:color="auto"/>
            <w:bottom w:val="none" w:sz="0" w:space="0" w:color="auto"/>
            <w:right w:val="none" w:sz="0" w:space="0" w:color="auto"/>
          </w:divBdr>
          <w:divsChild>
            <w:div w:id="2060199848">
              <w:marLeft w:val="0"/>
              <w:marRight w:val="0"/>
              <w:marTop w:val="0"/>
              <w:marBottom w:val="0"/>
              <w:divBdr>
                <w:top w:val="none" w:sz="0" w:space="0" w:color="auto"/>
                <w:left w:val="none" w:sz="0" w:space="0" w:color="auto"/>
                <w:bottom w:val="none" w:sz="0" w:space="0" w:color="auto"/>
                <w:right w:val="none" w:sz="0" w:space="0" w:color="auto"/>
              </w:divBdr>
              <w:divsChild>
                <w:div w:id="41098575">
                  <w:marLeft w:val="0"/>
                  <w:marRight w:val="0"/>
                  <w:marTop w:val="0"/>
                  <w:marBottom w:val="0"/>
                  <w:divBdr>
                    <w:top w:val="none" w:sz="0" w:space="0" w:color="auto"/>
                    <w:left w:val="none" w:sz="0" w:space="0" w:color="auto"/>
                    <w:bottom w:val="none" w:sz="0" w:space="0" w:color="auto"/>
                    <w:right w:val="none" w:sz="0" w:space="0" w:color="auto"/>
                  </w:divBdr>
                  <w:divsChild>
                    <w:div w:id="229314748">
                      <w:marLeft w:val="-225"/>
                      <w:marRight w:val="-225"/>
                      <w:marTop w:val="0"/>
                      <w:marBottom w:val="225"/>
                      <w:divBdr>
                        <w:top w:val="none" w:sz="0" w:space="0" w:color="auto"/>
                        <w:left w:val="none" w:sz="0" w:space="0" w:color="auto"/>
                        <w:bottom w:val="none" w:sz="0" w:space="0" w:color="auto"/>
                        <w:right w:val="none" w:sz="0" w:space="0" w:color="auto"/>
                      </w:divBdr>
                      <w:divsChild>
                        <w:div w:id="832066563">
                          <w:marLeft w:val="0"/>
                          <w:marRight w:val="0"/>
                          <w:marTop w:val="0"/>
                          <w:marBottom w:val="0"/>
                          <w:divBdr>
                            <w:top w:val="none" w:sz="0" w:space="0" w:color="auto"/>
                            <w:left w:val="none" w:sz="0" w:space="0" w:color="auto"/>
                            <w:bottom w:val="none" w:sz="0" w:space="0" w:color="auto"/>
                            <w:right w:val="none" w:sz="0" w:space="0" w:color="auto"/>
                          </w:divBdr>
                        </w:div>
                        <w:div w:id="1768383132">
                          <w:marLeft w:val="0"/>
                          <w:marRight w:val="0"/>
                          <w:marTop w:val="0"/>
                          <w:marBottom w:val="0"/>
                          <w:divBdr>
                            <w:top w:val="none" w:sz="0" w:space="0" w:color="auto"/>
                            <w:left w:val="none" w:sz="0" w:space="0" w:color="auto"/>
                            <w:bottom w:val="none" w:sz="0" w:space="0" w:color="auto"/>
                            <w:right w:val="none" w:sz="0" w:space="0" w:color="auto"/>
                          </w:divBdr>
                          <w:divsChild>
                            <w:div w:id="19053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5218019">
          <w:marLeft w:val="0"/>
          <w:marRight w:val="0"/>
          <w:marTop w:val="0"/>
          <w:marBottom w:val="0"/>
          <w:divBdr>
            <w:top w:val="none" w:sz="0" w:space="0" w:color="auto"/>
            <w:left w:val="none" w:sz="0" w:space="0" w:color="auto"/>
            <w:bottom w:val="none" w:sz="0" w:space="0" w:color="auto"/>
            <w:right w:val="none" w:sz="0" w:space="0" w:color="auto"/>
          </w:divBdr>
          <w:divsChild>
            <w:div w:id="1471828628">
              <w:marLeft w:val="0"/>
              <w:marRight w:val="0"/>
              <w:marTop w:val="0"/>
              <w:marBottom w:val="0"/>
              <w:divBdr>
                <w:top w:val="none" w:sz="0" w:space="0" w:color="auto"/>
                <w:left w:val="none" w:sz="0" w:space="0" w:color="auto"/>
                <w:bottom w:val="none" w:sz="0" w:space="0" w:color="auto"/>
                <w:right w:val="none" w:sz="0" w:space="0" w:color="auto"/>
              </w:divBdr>
              <w:divsChild>
                <w:div w:id="701855885">
                  <w:marLeft w:val="0"/>
                  <w:marRight w:val="0"/>
                  <w:marTop w:val="0"/>
                  <w:marBottom w:val="0"/>
                  <w:divBdr>
                    <w:top w:val="none" w:sz="0" w:space="0" w:color="auto"/>
                    <w:left w:val="none" w:sz="0" w:space="0" w:color="auto"/>
                    <w:bottom w:val="none" w:sz="0" w:space="0" w:color="auto"/>
                    <w:right w:val="none" w:sz="0" w:space="0" w:color="auto"/>
                  </w:divBdr>
                  <w:divsChild>
                    <w:div w:id="1370765911">
                      <w:marLeft w:val="-225"/>
                      <w:marRight w:val="-225"/>
                      <w:marTop w:val="0"/>
                      <w:marBottom w:val="225"/>
                      <w:divBdr>
                        <w:top w:val="none" w:sz="0" w:space="0" w:color="auto"/>
                        <w:left w:val="none" w:sz="0" w:space="0" w:color="auto"/>
                        <w:bottom w:val="none" w:sz="0" w:space="0" w:color="auto"/>
                        <w:right w:val="none" w:sz="0" w:space="0" w:color="auto"/>
                      </w:divBdr>
                      <w:divsChild>
                        <w:div w:id="1705016461">
                          <w:marLeft w:val="0"/>
                          <w:marRight w:val="0"/>
                          <w:marTop w:val="0"/>
                          <w:marBottom w:val="0"/>
                          <w:divBdr>
                            <w:top w:val="none" w:sz="0" w:space="0" w:color="auto"/>
                            <w:left w:val="none" w:sz="0" w:space="0" w:color="auto"/>
                            <w:bottom w:val="none" w:sz="0" w:space="0" w:color="auto"/>
                            <w:right w:val="none" w:sz="0" w:space="0" w:color="auto"/>
                          </w:divBdr>
                        </w:div>
                        <w:div w:id="15321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297590">
          <w:marLeft w:val="0"/>
          <w:marRight w:val="0"/>
          <w:marTop w:val="0"/>
          <w:marBottom w:val="0"/>
          <w:divBdr>
            <w:top w:val="none" w:sz="0" w:space="0" w:color="auto"/>
            <w:left w:val="none" w:sz="0" w:space="0" w:color="auto"/>
            <w:bottom w:val="none" w:sz="0" w:space="0" w:color="auto"/>
            <w:right w:val="none" w:sz="0" w:space="0" w:color="auto"/>
          </w:divBdr>
          <w:divsChild>
            <w:div w:id="1825007313">
              <w:marLeft w:val="0"/>
              <w:marRight w:val="0"/>
              <w:marTop w:val="0"/>
              <w:marBottom w:val="0"/>
              <w:divBdr>
                <w:top w:val="none" w:sz="0" w:space="0" w:color="auto"/>
                <w:left w:val="none" w:sz="0" w:space="0" w:color="auto"/>
                <w:bottom w:val="none" w:sz="0" w:space="0" w:color="auto"/>
                <w:right w:val="none" w:sz="0" w:space="0" w:color="auto"/>
              </w:divBdr>
              <w:divsChild>
                <w:div w:id="1930501065">
                  <w:marLeft w:val="0"/>
                  <w:marRight w:val="0"/>
                  <w:marTop w:val="0"/>
                  <w:marBottom w:val="0"/>
                  <w:divBdr>
                    <w:top w:val="none" w:sz="0" w:space="0" w:color="auto"/>
                    <w:left w:val="none" w:sz="0" w:space="0" w:color="auto"/>
                    <w:bottom w:val="none" w:sz="0" w:space="0" w:color="auto"/>
                    <w:right w:val="none" w:sz="0" w:space="0" w:color="auto"/>
                  </w:divBdr>
                  <w:divsChild>
                    <w:div w:id="1191803298">
                      <w:marLeft w:val="-225"/>
                      <w:marRight w:val="-225"/>
                      <w:marTop w:val="0"/>
                      <w:marBottom w:val="225"/>
                      <w:divBdr>
                        <w:top w:val="none" w:sz="0" w:space="0" w:color="auto"/>
                        <w:left w:val="none" w:sz="0" w:space="0" w:color="auto"/>
                        <w:bottom w:val="none" w:sz="0" w:space="0" w:color="auto"/>
                        <w:right w:val="none" w:sz="0" w:space="0" w:color="auto"/>
                      </w:divBdr>
                      <w:divsChild>
                        <w:div w:id="1148472159">
                          <w:marLeft w:val="0"/>
                          <w:marRight w:val="0"/>
                          <w:marTop w:val="0"/>
                          <w:marBottom w:val="0"/>
                          <w:divBdr>
                            <w:top w:val="none" w:sz="0" w:space="0" w:color="auto"/>
                            <w:left w:val="none" w:sz="0" w:space="0" w:color="auto"/>
                            <w:bottom w:val="none" w:sz="0" w:space="0" w:color="auto"/>
                            <w:right w:val="none" w:sz="0" w:space="0" w:color="auto"/>
                          </w:divBdr>
                        </w:div>
                        <w:div w:id="52378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774175">
          <w:marLeft w:val="0"/>
          <w:marRight w:val="0"/>
          <w:marTop w:val="0"/>
          <w:marBottom w:val="0"/>
          <w:divBdr>
            <w:top w:val="none" w:sz="0" w:space="0" w:color="auto"/>
            <w:left w:val="none" w:sz="0" w:space="0" w:color="auto"/>
            <w:bottom w:val="none" w:sz="0" w:space="0" w:color="auto"/>
            <w:right w:val="none" w:sz="0" w:space="0" w:color="auto"/>
          </w:divBdr>
          <w:divsChild>
            <w:div w:id="134222874">
              <w:marLeft w:val="0"/>
              <w:marRight w:val="0"/>
              <w:marTop w:val="0"/>
              <w:marBottom w:val="0"/>
              <w:divBdr>
                <w:top w:val="none" w:sz="0" w:space="0" w:color="auto"/>
                <w:left w:val="none" w:sz="0" w:space="0" w:color="auto"/>
                <w:bottom w:val="none" w:sz="0" w:space="0" w:color="auto"/>
                <w:right w:val="none" w:sz="0" w:space="0" w:color="auto"/>
              </w:divBdr>
              <w:divsChild>
                <w:div w:id="412313177">
                  <w:marLeft w:val="0"/>
                  <w:marRight w:val="0"/>
                  <w:marTop w:val="0"/>
                  <w:marBottom w:val="0"/>
                  <w:divBdr>
                    <w:top w:val="none" w:sz="0" w:space="0" w:color="auto"/>
                    <w:left w:val="none" w:sz="0" w:space="0" w:color="auto"/>
                    <w:bottom w:val="none" w:sz="0" w:space="0" w:color="auto"/>
                    <w:right w:val="none" w:sz="0" w:space="0" w:color="auto"/>
                  </w:divBdr>
                  <w:divsChild>
                    <w:div w:id="1137259210">
                      <w:marLeft w:val="-225"/>
                      <w:marRight w:val="-225"/>
                      <w:marTop w:val="0"/>
                      <w:marBottom w:val="225"/>
                      <w:divBdr>
                        <w:top w:val="none" w:sz="0" w:space="0" w:color="auto"/>
                        <w:left w:val="none" w:sz="0" w:space="0" w:color="auto"/>
                        <w:bottom w:val="none" w:sz="0" w:space="0" w:color="auto"/>
                        <w:right w:val="none" w:sz="0" w:space="0" w:color="auto"/>
                      </w:divBdr>
                      <w:divsChild>
                        <w:div w:id="1932087025">
                          <w:marLeft w:val="0"/>
                          <w:marRight w:val="0"/>
                          <w:marTop w:val="0"/>
                          <w:marBottom w:val="0"/>
                          <w:divBdr>
                            <w:top w:val="none" w:sz="0" w:space="0" w:color="auto"/>
                            <w:left w:val="none" w:sz="0" w:space="0" w:color="auto"/>
                            <w:bottom w:val="none" w:sz="0" w:space="0" w:color="auto"/>
                            <w:right w:val="none" w:sz="0" w:space="0" w:color="auto"/>
                          </w:divBdr>
                        </w:div>
                        <w:div w:id="9417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118313">
          <w:marLeft w:val="0"/>
          <w:marRight w:val="0"/>
          <w:marTop w:val="0"/>
          <w:marBottom w:val="0"/>
          <w:divBdr>
            <w:top w:val="none" w:sz="0" w:space="0" w:color="auto"/>
            <w:left w:val="none" w:sz="0" w:space="0" w:color="auto"/>
            <w:bottom w:val="none" w:sz="0" w:space="0" w:color="auto"/>
            <w:right w:val="none" w:sz="0" w:space="0" w:color="auto"/>
          </w:divBdr>
          <w:divsChild>
            <w:div w:id="2122338455">
              <w:marLeft w:val="0"/>
              <w:marRight w:val="0"/>
              <w:marTop w:val="0"/>
              <w:marBottom w:val="0"/>
              <w:divBdr>
                <w:top w:val="none" w:sz="0" w:space="0" w:color="auto"/>
                <w:left w:val="none" w:sz="0" w:space="0" w:color="auto"/>
                <w:bottom w:val="none" w:sz="0" w:space="0" w:color="auto"/>
                <w:right w:val="none" w:sz="0" w:space="0" w:color="auto"/>
              </w:divBdr>
              <w:divsChild>
                <w:div w:id="88963090">
                  <w:marLeft w:val="0"/>
                  <w:marRight w:val="0"/>
                  <w:marTop w:val="0"/>
                  <w:marBottom w:val="0"/>
                  <w:divBdr>
                    <w:top w:val="none" w:sz="0" w:space="0" w:color="auto"/>
                    <w:left w:val="none" w:sz="0" w:space="0" w:color="auto"/>
                    <w:bottom w:val="none" w:sz="0" w:space="0" w:color="auto"/>
                    <w:right w:val="none" w:sz="0" w:space="0" w:color="auto"/>
                  </w:divBdr>
                  <w:divsChild>
                    <w:div w:id="1191068547">
                      <w:marLeft w:val="-225"/>
                      <w:marRight w:val="-225"/>
                      <w:marTop w:val="0"/>
                      <w:marBottom w:val="225"/>
                      <w:divBdr>
                        <w:top w:val="none" w:sz="0" w:space="0" w:color="auto"/>
                        <w:left w:val="none" w:sz="0" w:space="0" w:color="auto"/>
                        <w:bottom w:val="none" w:sz="0" w:space="0" w:color="auto"/>
                        <w:right w:val="none" w:sz="0" w:space="0" w:color="auto"/>
                      </w:divBdr>
                      <w:divsChild>
                        <w:div w:id="1687445041">
                          <w:marLeft w:val="0"/>
                          <w:marRight w:val="0"/>
                          <w:marTop w:val="0"/>
                          <w:marBottom w:val="0"/>
                          <w:divBdr>
                            <w:top w:val="none" w:sz="0" w:space="0" w:color="auto"/>
                            <w:left w:val="none" w:sz="0" w:space="0" w:color="auto"/>
                            <w:bottom w:val="none" w:sz="0" w:space="0" w:color="auto"/>
                            <w:right w:val="none" w:sz="0" w:space="0" w:color="auto"/>
                          </w:divBdr>
                        </w:div>
                        <w:div w:id="7219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149334">
          <w:marLeft w:val="0"/>
          <w:marRight w:val="0"/>
          <w:marTop w:val="0"/>
          <w:marBottom w:val="0"/>
          <w:divBdr>
            <w:top w:val="none" w:sz="0" w:space="0" w:color="auto"/>
            <w:left w:val="none" w:sz="0" w:space="0" w:color="auto"/>
            <w:bottom w:val="none" w:sz="0" w:space="0" w:color="auto"/>
            <w:right w:val="none" w:sz="0" w:space="0" w:color="auto"/>
          </w:divBdr>
          <w:divsChild>
            <w:div w:id="815487282">
              <w:marLeft w:val="0"/>
              <w:marRight w:val="0"/>
              <w:marTop w:val="0"/>
              <w:marBottom w:val="0"/>
              <w:divBdr>
                <w:top w:val="none" w:sz="0" w:space="0" w:color="auto"/>
                <w:left w:val="none" w:sz="0" w:space="0" w:color="auto"/>
                <w:bottom w:val="none" w:sz="0" w:space="0" w:color="auto"/>
                <w:right w:val="none" w:sz="0" w:space="0" w:color="auto"/>
              </w:divBdr>
              <w:divsChild>
                <w:div w:id="133835603">
                  <w:marLeft w:val="0"/>
                  <w:marRight w:val="0"/>
                  <w:marTop w:val="0"/>
                  <w:marBottom w:val="0"/>
                  <w:divBdr>
                    <w:top w:val="none" w:sz="0" w:space="0" w:color="auto"/>
                    <w:left w:val="none" w:sz="0" w:space="0" w:color="auto"/>
                    <w:bottom w:val="none" w:sz="0" w:space="0" w:color="auto"/>
                    <w:right w:val="none" w:sz="0" w:space="0" w:color="auto"/>
                  </w:divBdr>
                  <w:divsChild>
                    <w:div w:id="618072999">
                      <w:marLeft w:val="-225"/>
                      <w:marRight w:val="-225"/>
                      <w:marTop w:val="0"/>
                      <w:marBottom w:val="225"/>
                      <w:divBdr>
                        <w:top w:val="none" w:sz="0" w:space="0" w:color="auto"/>
                        <w:left w:val="none" w:sz="0" w:space="0" w:color="auto"/>
                        <w:bottom w:val="none" w:sz="0" w:space="0" w:color="auto"/>
                        <w:right w:val="none" w:sz="0" w:space="0" w:color="auto"/>
                      </w:divBdr>
                      <w:divsChild>
                        <w:div w:id="757868668">
                          <w:marLeft w:val="0"/>
                          <w:marRight w:val="0"/>
                          <w:marTop w:val="0"/>
                          <w:marBottom w:val="0"/>
                          <w:divBdr>
                            <w:top w:val="none" w:sz="0" w:space="0" w:color="auto"/>
                            <w:left w:val="none" w:sz="0" w:space="0" w:color="auto"/>
                            <w:bottom w:val="none" w:sz="0" w:space="0" w:color="auto"/>
                            <w:right w:val="none" w:sz="0" w:space="0" w:color="auto"/>
                          </w:divBdr>
                        </w:div>
                        <w:div w:id="108075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723427">
          <w:marLeft w:val="0"/>
          <w:marRight w:val="0"/>
          <w:marTop w:val="0"/>
          <w:marBottom w:val="0"/>
          <w:divBdr>
            <w:top w:val="none" w:sz="0" w:space="0" w:color="auto"/>
            <w:left w:val="none" w:sz="0" w:space="0" w:color="auto"/>
            <w:bottom w:val="none" w:sz="0" w:space="0" w:color="auto"/>
            <w:right w:val="none" w:sz="0" w:space="0" w:color="auto"/>
          </w:divBdr>
          <w:divsChild>
            <w:div w:id="787428718">
              <w:marLeft w:val="0"/>
              <w:marRight w:val="0"/>
              <w:marTop w:val="0"/>
              <w:marBottom w:val="0"/>
              <w:divBdr>
                <w:top w:val="none" w:sz="0" w:space="0" w:color="auto"/>
                <w:left w:val="none" w:sz="0" w:space="0" w:color="auto"/>
                <w:bottom w:val="none" w:sz="0" w:space="0" w:color="auto"/>
                <w:right w:val="none" w:sz="0" w:space="0" w:color="auto"/>
              </w:divBdr>
              <w:divsChild>
                <w:div w:id="936593915">
                  <w:marLeft w:val="0"/>
                  <w:marRight w:val="0"/>
                  <w:marTop w:val="0"/>
                  <w:marBottom w:val="0"/>
                  <w:divBdr>
                    <w:top w:val="none" w:sz="0" w:space="0" w:color="auto"/>
                    <w:left w:val="none" w:sz="0" w:space="0" w:color="auto"/>
                    <w:bottom w:val="none" w:sz="0" w:space="0" w:color="auto"/>
                    <w:right w:val="none" w:sz="0" w:space="0" w:color="auto"/>
                  </w:divBdr>
                  <w:divsChild>
                    <w:div w:id="906575981">
                      <w:marLeft w:val="-225"/>
                      <w:marRight w:val="-225"/>
                      <w:marTop w:val="0"/>
                      <w:marBottom w:val="225"/>
                      <w:divBdr>
                        <w:top w:val="none" w:sz="0" w:space="0" w:color="auto"/>
                        <w:left w:val="none" w:sz="0" w:space="0" w:color="auto"/>
                        <w:bottom w:val="none" w:sz="0" w:space="0" w:color="auto"/>
                        <w:right w:val="none" w:sz="0" w:space="0" w:color="auto"/>
                      </w:divBdr>
                      <w:divsChild>
                        <w:div w:id="2015572492">
                          <w:marLeft w:val="0"/>
                          <w:marRight w:val="0"/>
                          <w:marTop w:val="0"/>
                          <w:marBottom w:val="0"/>
                          <w:divBdr>
                            <w:top w:val="none" w:sz="0" w:space="0" w:color="auto"/>
                            <w:left w:val="none" w:sz="0" w:space="0" w:color="auto"/>
                            <w:bottom w:val="none" w:sz="0" w:space="0" w:color="auto"/>
                            <w:right w:val="none" w:sz="0" w:space="0" w:color="auto"/>
                          </w:divBdr>
                        </w:div>
                        <w:div w:id="1593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112223">
          <w:marLeft w:val="0"/>
          <w:marRight w:val="0"/>
          <w:marTop w:val="0"/>
          <w:marBottom w:val="0"/>
          <w:divBdr>
            <w:top w:val="none" w:sz="0" w:space="0" w:color="auto"/>
            <w:left w:val="none" w:sz="0" w:space="0" w:color="auto"/>
            <w:bottom w:val="none" w:sz="0" w:space="0" w:color="auto"/>
            <w:right w:val="none" w:sz="0" w:space="0" w:color="auto"/>
          </w:divBdr>
          <w:divsChild>
            <w:div w:id="782722850">
              <w:marLeft w:val="0"/>
              <w:marRight w:val="0"/>
              <w:marTop w:val="0"/>
              <w:marBottom w:val="0"/>
              <w:divBdr>
                <w:top w:val="none" w:sz="0" w:space="0" w:color="auto"/>
                <w:left w:val="none" w:sz="0" w:space="0" w:color="auto"/>
                <w:bottom w:val="none" w:sz="0" w:space="0" w:color="auto"/>
                <w:right w:val="none" w:sz="0" w:space="0" w:color="auto"/>
              </w:divBdr>
              <w:divsChild>
                <w:div w:id="904686537">
                  <w:marLeft w:val="0"/>
                  <w:marRight w:val="0"/>
                  <w:marTop w:val="0"/>
                  <w:marBottom w:val="0"/>
                  <w:divBdr>
                    <w:top w:val="none" w:sz="0" w:space="0" w:color="auto"/>
                    <w:left w:val="none" w:sz="0" w:space="0" w:color="auto"/>
                    <w:bottom w:val="none" w:sz="0" w:space="0" w:color="auto"/>
                    <w:right w:val="none" w:sz="0" w:space="0" w:color="auto"/>
                  </w:divBdr>
                  <w:divsChild>
                    <w:div w:id="1513376398">
                      <w:marLeft w:val="-225"/>
                      <w:marRight w:val="-225"/>
                      <w:marTop w:val="0"/>
                      <w:marBottom w:val="225"/>
                      <w:divBdr>
                        <w:top w:val="none" w:sz="0" w:space="0" w:color="auto"/>
                        <w:left w:val="none" w:sz="0" w:space="0" w:color="auto"/>
                        <w:bottom w:val="none" w:sz="0" w:space="0" w:color="auto"/>
                        <w:right w:val="none" w:sz="0" w:space="0" w:color="auto"/>
                      </w:divBdr>
                      <w:divsChild>
                        <w:div w:id="153500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courses-heading/making-the-rounds-log/item?id=93325" TargetMode="External"/><Relationship Id="rId13" Type="http://schemas.openxmlformats.org/officeDocument/2006/relationships/hyperlink" Target="https://dataprotection.education/best-practice-library/documents/drip-feeds/57-dpe-quick-reference-guide" TargetMode="External"/><Relationship Id="rId18" Type="http://schemas.openxmlformats.org/officeDocument/2006/relationships/hyperlink" Target="https://dataprotection.education/courses-heading/clear-desk"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dataprotection.education/best-practice-library/documents/procedures/33-photo-and-video-guidelines" TargetMode="External"/><Relationship Id="rId17" Type="http://schemas.openxmlformats.org/officeDocument/2006/relationships/hyperlink" Target="https://dataprotection.education/best-practice-library/documents/drip-feeds/19-leave-it-lock-it-computer" TargetMode="External"/><Relationship Id="rId2" Type="http://schemas.openxmlformats.org/officeDocument/2006/relationships/styles" Target="styles.xml"/><Relationship Id="rId16" Type="http://schemas.openxmlformats.org/officeDocument/2006/relationships/image" Target="media/image1.jp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co.org.uk/for-organisations/guide-to-data-protection/guide-to-the-general-data-protection-regulation-gdpr/security/" TargetMode="External"/><Relationship Id="rId5" Type="http://schemas.openxmlformats.org/officeDocument/2006/relationships/footnotes" Target="footnotes.xml"/><Relationship Id="rId15" Type="http://schemas.openxmlformats.org/officeDocument/2006/relationships/hyperlink" Target="https://dataprotection.education/best-practice-library/best-practice/information-classification" TargetMode="External"/><Relationship Id="rId10" Type="http://schemas.openxmlformats.org/officeDocument/2006/relationships/hyperlink" Target="https://dataprotection.education/best-practice-library/documents/procedures/146-dpe-model-physical-security-policy" TargetMode="External"/><Relationship Id="rId19" Type="http://schemas.openxmlformats.org/officeDocument/2006/relationships/hyperlink" Target="https://dataprotection.education/index.php/best-practice-library/best-practice/clear-desk" TargetMode="External"/><Relationship Id="rId4" Type="http://schemas.openxmlformats.org/officeDocument/2006/relationships/webSettings" Target="webSettings.xml"/><Relationship Id="rId9" Type="http://schemas.openxmlformats.org/officeDocument/2006/relationships/hyperlink" Target="https://dataprotection.education/courses-heading/making-the-rounds-log/itemform-edit?id=88021" TargetMode="External"/><Relationship Id="rId14" Type="http://schemas.openxmlformats.org/officeDocument/2006/relationships/hyperlink" Target="https://dataprotection.education/best-practice-library/documents/drip-feeds/57-dpe-quick-reference-guide"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1144</Words>
  <Characters>6527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4</cp:revision>
  <dcterms:created xsi:type="dcterms:W3CDTF">2023-05-04T08:44:00Z</dcterms:created>
  <dcterms:modified xsi:type="dcterms:W3CDTF">2023-05-04T13:11:00Z</dcterms:modified>
</cp:coreProperties>
</file>