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04A4A" w14:textId="44A1EEB4" w:rsidR="006459C3" w:rsidRDefault="00096476" w:rsidP="00096476">
      <w:pPr>
        <w:jc w:val="center"/>
        <w:rPr>
          <w:b/>
          <w:bCs/>
          <w:sz w:val="36"/>
          <w:szCs w:val="36"/>
        </w:rPr>
      </w:pPr>
      <w:r w:rsidRPr="00096476">
        <w:rPr>
          <w:b/>
          <w:bCs/>
          <w:sz w:val="36"/>
          <w:szCs w:val="36"/>
        </w:rPr>
        <w:t>Executive Summary and Recommendations</w:t>
      </w:r>
    </w:p>
    <w:p w14:paraId="772BEAAA" w14:textId="77777777" w:rsidR="00096476" w:rsidRDefault="00096476" w:rsidP="00096476">
      <w:pPr>
        <w:jc w:val="center"/>
        <w:rPr>
          <w:b/>
          <w:bCs/>
          <w:sz w:val="36"/>
          <w:szCs w:val="36"/>
        </w:rPr>
      </w:pPr>
    </w:p>
    <w:p w14:paraId="4266D237" w14:textId="026F9CBB" w:rsidR="00096476" w:rsidRDefault="00096476" w:rsidP="00096476">
      <w:pPr>
        <w:rPr>
          <w:b/>
          <w:bCs/>
        </w:rPr>
      </w:pPr>
      <w:r w:rsidRPr="00096476">
        <w:rPr>
          <w:b/>
          <w:bCs/>
        </w:rPr>
        <w:t>Customer Segmentation &amp; CLV Analysis:</w:t>
      </w:r>
    </w:p>
    <w:p w14:paraId="7D69C1A2" w14:textId="5CC90D36" w:rsidR="00946B77" w:rsidRDefault="00946B77" w:rsidP="00946B77">
      <w:pPr>
        <w:pStyle w:val="ListParagraph"/>
        <w:numPr>
          <w:ilvl w:val="0"/>
          <w:numId w:val="1"/>
        </w:numPr>
      </w:pPr>
      <w:r w:rsidRPr="00946B77">
        <w:t xml:space="preserve">In customer demographic data males and females have the highest customer lifetime </w:t>
      </w:r>
      <w:r w:rsidR="00356CBF" w:rsidRPr="00946B77">
        <w:t>value</w:t>
      </w:r>
      <w:r w:rsidR="00356CBF">
        <w:t xml:space="preserve"> (</w:t>
      </w:r>
      <w:r>
        <w:t>CLV)</w:t>
      </w:r>
      <w:r w:rsidRPr="00946B77">
        <w:t xml:space="preserve"> as compared to unknown this indicates a strong long-term engagement.</w:t>
      </w:r>
    </w:p>
    <w:p w14:paraId="76EE9646" w14:textId="064066E2" w:rsidR="00946B77" w:rsidRDefault="00946B77" w:rsidP="00356CBF">
      <w:pPr>
        <w:pStyle w:val="ListParagraph"/>
        <w:numPr>
          <w:ilvl w:val="0"/>
          <w:numId w:val="1"/>
        </w:numPr>
      </w:pPr>
      <w:r w:rsidRPr="00946B77">
        <w:t>Male customers tend to have a slightly higher CLV than female customers</w:t>
      </w:r>
      <w:r>
        <w:t>.</w:t>
      </w:r>
    </w:p>
    <w:p w14:paraId="6BFB5041" w14:textId="7DBAD19F" w:rsidR="00356CBF" w:rsidRDefault="00356CBF" w:rsidP="00356CBF">
      <w:pPr>
        <w:rPr>
          <w:b/>
          <w:bCs/>
        </w:rPr>
      </w:pPr>
      <w:r w:rsidRPr="00356CBF">
        <w:rPr>
          <w:b/>
          <w:bCs/>
        </w:rPr>
        <w:t>Transaction Analysis:</w:t>
      </w:r>
    </w:p>
    <w:p w14:paraId="00670659" w14:textId="0290FC90" w:rsidR="00356CBF" w:rsidRDefault="00063033" w:rsidP="00356CBF">
      <w:r w:rsidRPr="00063033">
        <w:t>"Sales increased in April, May, July, August, and October due to factors such as promotions and favorable economic conditions"</w:t>
      </w:r>
      <w:r>
        <w:t>.</w:t>
      </w:r>
    </w:p>
    <w:p w14:paraId="726F74F5" w14:textId="0FBF9DE1" w:rsidR="00E04572" w:rsidRDefault="00033C95" w:rsidP="00356CBF">
      <w:pPr>
        <w:rPr>
          <w:b/>
          <w:bCs/>
        </w:rPr>
      </w:pPr>
      <w:r w:rsidRPr="00033C95">
        <w:rPr>
          <w:b/>
          <w:bCs/>
        </w:rPr>
        <w:t>New Customer Insights:</w:t>
      </w:r>
    </w:p>
    <w:p w14:paraId="11D32F4A" w14:textId="5B81BF34" w:rsidR="00033C95" w:rsidRDefault="00033C95" w:rsidP="00356CBF">
      <w:r w:rsidRPr="00033C95">
        <w:t xml:space="preserve">The highest influx of new customers comes from the state of </w:t>
      </w:r>
      <w:r w:rsidRPr="00033C95">
        <w:rPr>
          <w:b/>
          <w:bCs/>
        </w:rPr>
        <w:t>NSW</w:t>
      </w:r>
      <w:r w:rsidRPr="00033C95">
        <w:t xml:space="preserve"> showing a growing market potential.</w:t>
      </w:r>
    </w:p>
    <w:p w14:paraId="79DE2A57" w14:textId="77777777" w:rsidR="001E26D2" w:rsidRPr="001E26D2" w:rsidRDefault="001E26D2" w:rsidP="001E26D2">
      <w:pPr>
        <w:rPr>
          <w:b/>
          <w:bCs/>
        </w:rPr>
      </w:pPr>
      <w:r w:rsidRPr="001E26D2">
        <w:rPr>
          <w:b/>
          <w:bCs/>
        </w:rPr>
        <w:t>2. Recommendations</w:t>
      </w:r>
    </w:p>
    <w:p w14:paraId="5B0B4D88" w14:textId="77777777" w:rsidR="001E26D2" w:rsidRPr="001E26D2" w:rsidRDefault="001E26D2" w:rsidP="001E26D2">
      <w:pPr>
        <w:rPr>
          <w:b/>
          <w:bCs/>
        </w:rPr>
      </w:pPr>
      <w:r w:rsidRPr="001E26D2">
        <w:rPr>
          <w:b/>
          <w:bCs/>
        </w:rPr>
        <w:t>Marketing Strategies for High-Value Segments:</w:t>
      </w:r>
    </w:p>
    <w:p w14:paraId="5BAA330C" w14:textId="68797596" w:rsidR="001E26D2" w:rsidRDefault="001E26D2" w:rsidP="001E26D2">
      <w:r w:rsidRPr="001E26D2">
        <w:rPr>
          <w:b/>
          <w:bCs/>
        </w:rPr>
        <w:t>Targeted Campaigns</w:t>
      </w:r>
      <w:r>
        <w:t xml:space="preserve"> – Focus marketing efforts on high CLV </w:t>
      </w:r>
      <w:r>
        <w:t>customers,</w:t>
      </w:r>
      <w:r>
        <w:t xml:space="preserve"> offering exclusive discounts or loyalty programs.</w:t>
      </w:r>
    </w:p>
    <w:p w14:paraId="2AB0AB41" w14:textId="2B7528A1" w:rsidR="00033C95" w:rsidRDefault="001E26D2" w:rsidP="001E26D2">
      <w:r w:rsidRPr="001E26D2">
        <w:rPr>
          <w:b/>
          <w:bCs/>
        </w:rPr>
        <w:t>Personalized Offers</w:t>
      </w:r>
      <w:r>
        <w:t xml:space="preserve"> – Use demographic-based promotions to engage female customers with retention incentives.</w:t>
      </w:r>
    </w:p>
    <w:p w14:paraId="203CF5BB" w14:textId="77777777" w:rsidR="001E26D2" w:rsidRPr="001E26D2" w:rsidRDefault="001E26D2" w:rsidP="001E26D2">
      <w:pPr>
        <w:rPr>
          <w:b/>
          <w:bCs/>
        </w:rPr>
      </w:pPr>
      <w:r w:rsidRPr="001E26D2">
        <w:rPr>
          <w:b/>
          <w:bCs/>
        </w:rPr>
        <w:t>Business Expansion Opportunities:</w:t>
      </w:r>
    </w:p>
    <w:p w14:paraId="5DABC81F" w14:textId="5A0E2505" w:rsidR="001E26D2" w:rsidRDefault="001E26D2" w:rsidP="001E26D2">
      <w:r w:rsidRPr="001E26D2">
        <w:rPr>
          <w:b/>
          <w:bCs/>
        </w:rPr>
        <w:t>Regional Expansion</w:t>
      </w:r>
      <w:r>
        <w:t xml:space="preserve"> </w:t>
      </w:r>
      <w:r>
        <w:t>– Invest in advertising and distribution channels in QLD, and VIC</w:t>
      </w:r>
      <w:r w:rsidR="00AB4810">
        <w:t xml:space="preserve"> state</w:t>
      </w:r>
      <w:r>
        <w:t xml:space="preserve"> where new customer growth is strongest.</w:t>
      </w:r>
    </w:p>
    <w:p w14:paraId="33BA68D4" w14:textId="22292827" w:rsidR="001E26D2" w:rsidRDefault="001E26D2" w:rsidP="001E26D2">
      <w:r w:rsidRPr="001E26D2">
        <w:rPr>
          <w:b/>
          <w:bCs/>
        </w:rPr>
        <w:t>Product Line Growth</w:t>
      </w:r>
      <w:r>
        <w:t xml:space="preserve"> – Introduce new variations of best-selling premium products to attract high CLV customers.</w:t>
      </w:r>
    </w:p>
    <w:p w14:paraId="5F234EAD" w14:textId="77777777" w:rsidR="003761F6" w:rsidRDefault="003761F6" w:rsidP="003761F6">
      <w:pPr>
        <w:rPr>
          <w:b/>
          <w:bCs/>
        </w:rPr>
      </w:pPr>
      <w:r w:rsidRPr="003761F6">
        <w:rPr>
          <w:b/>
          <w:bCs/>
        </w:rPr>
        <w:t>Product &amp; Service Improvements:</w:t>
      </w:r>
    </w:p>
    <w:p w14:paraId="39EFEA63" w14:textId="118C67C1" w:rsidR="00AB4810" w:rsidRPr="00AB4810" w:rsidRDefault="00AB4810" w:rsidP="003761F6">
      <w:r>
        <w:rPr>
          <w:b/>
          <w:bCs/>
        </w:rPr>
        <w:t xml:space="preserve">Improve </w:t>
      </w:r>
      <w:proofErr w:type="gramStart"/>
      <w:r>
        <w:rPr>
          <w:b/>
          <w:bCs/>
        </w:rPr>
        <w:t>product :</w:t>
      </w:r>
      <w:proofErr w:type="gramEnd"/>
      <w:r>
        <w:rPr>
          <w:b/>
          <w:bCs/>
        </w:rPr>
        <w:t xml:space="preserve"> </w:t>
      </w:r>
      <w:r w:rsidR="00571B93">
        <w:t>Norco Bicycles and Ohm cycles may be improved selling.</w:t>
      </w:r>
    </w:p>
    <w:p w14:paraId="688E1E2F" w14:textId="77777777" w:rsidR="003761F6" w:rsidRDefault="003761F6" w:rsidP="003761F6">
      <w:r w:rsidRPr="003761F6">
        <w:rPr>
          <w:b/>
          <w:bCs/>
        </w:rPr>
        <w:t>Improve Customer Experience</w:t>
      </w:r>
      <w:r>
        <w:t xml:space="preserve"> – Enhance after-sales support and streamline online purchasing for repeat customers.</w:t>
      </w:r>
    </w:p>
    <w:p w14:paraId="3790CCD9" w14:textId="2F28DB06" w:rsidR="003761F6" w:rsidRPr="00033C95" w:rsidRDefault="003761F6" w:rsidP="003761F6">
      <w:r w:rsidRPr="003761F6">
        <w:rPr>
          <w:b/>
          <w:bCs/>
        </w:rPr>
        <w:t>Subscription Models</w:t>
      </w:r>
      <w:r>
        <w:t xml:space="preserve"> – Consider subscription-based offerings for frequently purchased products to improve retention.</w:t>
      </w:r>
    </w:p>
    <w:p w14:paraId="35389389" w14:textId="77777777" w:rsidR="00356CBF" w:rsidRPr="00946B77" w:rsidRDefault="00356CBF" w:rsidP="00946B77"/>
    <w:sectPr w:rsidR="00356CBF" w:rsidRPr="00946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B66B5"/>
    <w:multiLevelType w:val="hybridMultilevel"/>
    <w:tmpl w:val="37FC3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2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6476"/>
    <w:rsid w:val="00033C95"/>
    <w:rsid w:val="00063033"/>
    <w:rsid w:val="00096476"/>
    <w:rsid w:val="001E26D2"/>
    <w:rsid w:val="003100DD"/>
    <w:rsid w:val="00356CBF"/>
    <w:rsid w:val="003761F6"/>
    <w:rsid w:val="00571B93"/>
    <w:rsid w:val="006459C3"/>
    <w:rsid w:val="007D38B4"/>
    <w:rsid w:val="00946B77"/>
    <w:rsid w:val="00AB4810"/>
    <w:rsid w:val="00E0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0847"/>
  <w15:chartTrackingRefBased/>
  <w15:docId w15:val="{4ED00EA0-B988-4E4A-9164-31ED2B27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47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47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47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4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47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47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47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4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4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4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4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4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4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4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4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47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47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47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47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2025-02-04T05:16:00Z</dcterms:created>
  <dcterms:modified xsi:type="dcterms:W3CDTF">2025-02-04T08:26:00Z</dcterms:modified>
</cp:coreProperties>
</file>