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pPr>
      <w:r>
        <w:rPr>
          <w:rFonts w:ascii="Aptos" w:hAnsi="Aptos"/>
          <w:b/>
          <w:color w:val="CC785C"/>
          <w:sz w:val="40"/>
        </w:rPr>
        <w:t>Inspection Management Module — PRD v1.1</w:t>
      </w:r>
    </w:p>
    <w:p>
      <w:pPr>
        <w:spacing w:before="40" w:after="40"/>
        <w:ind w:left="360"/>
        <w:pBdr>
          <w:left w:val="single" w:sz="18" w:space="8" w:color="CC785C"/>
        </w:pBdr>
      </w:pPr>
      <w:r>
        <w:rPr>
          <w:rFonts w:ascii="Aptos" w:hAnsi="Aptos"/>
          <w:b/>
          <w:color w:val="78716B"/>
          <w:sz w:val="19"/>
        </w:rPr>
        <w:t>Module:</w:t>
      </w:r>
      <w:r>
        <w:rPr>
          <w:rFonts w:ascii="Aptos" w:hAnsi="Aptos"/>
          <w:b w:val="0"/>
          <w:color w:val="78716B"/>
          <w:sz w:val="19"/>
        </w:rPr>
        <w:t xml:space="preserve"> </w:t>
      </w:r>
      <w:r>
        <w:rPr>
          <w:rFonts w:ascii="Consolas" w:hAnsi="Consolas"/>
          <w:color w:val="B5633E"/>
          <w:sz w:val="18"/>
        </w:rPr>
        <w:t>/qa</w:t>
      </w:r>
      <w:r>
        <w:rPr>
          <w:rFonts w:ascii="Aptos" w:hAnsi="Aptos"/>
          <w:b w:val="0"/>
          <w:color w:val="78716B"/>
          <w:sz w:val="19"/>
        </w:rPr>
        <w:t xml:space="preserve"> (QA Manager) · </w:t>
      </w:r>
      <w:r>
        <w:rPr>
          <w:rFonts w:ascii="Consolas" w:hAnsi="Consolas"/>
          <w:color w:val="B5633E"/>
          <w:sz w:val="18"/>
        </w:rPr>
        <w:t>/portfolio/[id]?tab=inspection</w:t>
      </w:r>
      <w:r>
        <w:rPr>
          <w:rFonts w:ascii="Aptos" w:hAnsi="Aptos"/>
          <w:b w:val="0"/>
          <w:color w:val="78716B"/>
          <w:sz w:val="19"/>
        </w:rPr>
        <w:t xml:space="preserve"> (Sourcing POC) · </w:t>
      </w:r>
      <w:r>
        <w:rPr>
          <w:rFonts w:ascii="Consolas" w:hAnsi="Consolas"/>
          <w:color w:val="B5633E"/>
          <w:sz w:val="18"/>
        </w:rPr>
        <w:t>/inspector</w:t>
      </w:r>
      <w:r>
        <w:rPr>
          <w:rFonts w:ascii="Aptos" w:hAnsi="Aptos"/>
          <w:b w:val="0"/>
          <w:color w:val="78716B"/>
          <w:sz w:val="19"/>
        </w:rPr>
        <w:t xml:space="preserve"> (Inspector mobile web) · </w:t>
      </w:r>
      <w:r>
        <w:rPr>
          <w:rFonts w:ascii="Consolas" w:hAnsi="Consolas"/>
          <w:color w:val="B5633E"/>
          <w:sz w:val="18"/>
        </w:rPr>
        <w:t>/vendor-portal?view=inspections</w:t>
      </w:r>
      <w:r>
        <w:rPr>
          <w:rFonts w:ascii="Aptos" w:hAnsi="Aptos"/>
          <w:b w:val="0"/>
          <w:color w:val="78716B"/>
          <w:sz w:val="19"/>
        </w:rPr>
        <w:t xml:space="preserve"> (Vendor)</w:t>
      </w:r>
    </w:p>
    <w:p>
      <w:pPr>
        <w:spacing w:before="40" w:after="40"/>
        <w:ind w:left="360"/>
        <w:pBdr>
          <w:left w:val="single" w:sz="18" w:space="8" w:color="CC785C"/>
        </w:pBdr>
      </w:pPr>
      <w:r>
        <w:rPr>
          <w:rFonts w:ascii="Aptos" w:hAnsi="Aptos"/>
          <w:b/>
          <w:color w:val="78716B"/>
          <w:sz w:val="19"/>
        </w:rPr>
        <w:t>Status:</w:t>
      </w:r>
      <w:r>
        <w:rPr>
          <w:rFonts w:ascii="Aptos" w:hAnsi="Aptos"/>
          <w:b w:val="0"/>
          <w:color w:val="78716B"/>
          <w:sz w:val="19"/>
        </w:rPr>
        <w:t xml:space="preserve"> Draft — supersedes Spec v0.6 (Maheshwar PV). Inspector mobile app partially built (see §18).</w:t>
      </w:r>
    </w:p>
    <w:p>
      <w:pPr>
        <w:spacing w:before="40" w:after="40"/>
        <w:ind w:left="360"/>
        <w:pBdr>
          <w:left w:val="single" w:sz="18" w:space="8" w:color="CC785C"/>
        </w:pBdr>
      </w:pPr>
      <w:r>
        <w:rPr>
          <w:rFonts w:ascii="Aptos" w:hAnsi="Aptos"/>
          <w:b/>
          <w:color w:val="78716B"/>
          <w:sz w:val="19"/>
        </w:rPr>
        <w:t>Owner:</w:t>
      </w:r>
      <w:r>
        <w:rPr>
          <w:rFonts w:ascii="Aptos" w:hAnsi="Aptos"/>
          <w:b w:val="0"/>
          <w:color w:val="78716B"/>
          <w:sz w:val="19"/>
        </w:rPr>
        <w:t xml:space="preserve"> Sahil Sharma</w:t>
      </w:r>
    </w:p>
    <w:p>
      <w:pPr>
        <w:spacing w:before="40" w:after="40"/>
        <w:ind w:left="360"/>
        <w:pBdr>
          <w:left w:val="single" w:sz="18" w:space="8" w:color="CC785C"/>
        </w:pBdr>
      </w:pPr>
      <w:r>
        <w:rPr>
          <w:rFonts w:ascii="Aptos" w:hAnsi="Aptos"/>
          <w:b/>
          <w:color w:val="78716B"/>
          <w:sz w:val="19"/>
        </w:rPr>
        <w:t>Last updated:</w:t>
      </w:r>
      <w:r>
        <w:rPr>
          <w:rFonts w:ascii="Aptos" w:hAnsi="Aptos"/>
          <w:b w:val="0"/>
          <w:color w:val="78716B"/>
          <w:sz w:val="19"/>
        </w:rPr>
        <w:t xml:space="preserve"> 22 May 2026</w:t>
      </w:r>
    </w:p>
    <w:p>
      <w:pPr>
        <w:spacing w:before="40" w:after="40"/>
        <w:ind w:left="360"/>
        <w:pBdr>
          <w:left w:val="single" w:sz="18" w:space="8" w:color="CC785C"/>
        </w:pBdr>
      </w:pPr>
      <w:r>
        <w:rPr>
          <w:rFonts w:ascii="Aptos" w:hAnsi="Aptos"/>
          <w:b/>
          <w:color w:val="78716B"/>
          <w:sz w:val="19"/>
        </w:rPr>
        <w:t>Phase 1 brand:</w:t>
      </w:r>
      <w:r>
        <w:rPr>
          <w:rFonts w:ascii="Aptos" w:hAnsi="Aptos"/>
          <w:b w:val="0"/>
          <w:color w:val="78716B"/>
          <w:sz w:val="19"/>
        </w:rPr>
        <w:t xml:space="preserve"> Bewakoof</w:t>
      </w:r>
    </w:p>
    <w:p>
      <w:pPr>
        <w:spacing w:before="40" w:after="40"/>
        <w:ind w:left="360"/>
        <w:pBdr>
          <w:left w:val="single" w:sz="18" w:space="8" w:color="CC785C"/>
        </w:pBdr>
      </w:pPr>
      <w:r>
        <w:rPr>
          <w:rFonts w:ascii="Aptos" w:hAnsi="Aptos"/>
          <w:b/>
          <w:color w:val="78716B"/>
          <w:sz w:val="19"/>
        </w:rPr>
        <w:t>Build progress:</w:t>
      </w:r>
      <w:r>
        <w:rPr>
          <w:rFonts w:ascii="Aptos" w:hAnsi="Aptos"/>
          <w:b w:val="0"/>
          <w:color w:val="78716B"/>
          <w:sz w:val="19"/>
        </w:rPr>
        <w:t xml:space="preserve"> Inspector schedule view ✓ · Section A ✓ · Section B ✓ · Section D + Consultation ✓ · Schedule Action Sheet ✓ · Sections C, E, F (stubs)</w:t>
      </w:r>
    </w:p>
    <w:p>
      <w:pPr>
        <w:pBdr>
          <w:bottom w:val="single" w:sz="6" w:space="1" w:color="E7E5E0"/>
        </w:pBdr>
      </w:pPr>
    </w:p>
    <w:p>
      <w:pPr>
        <w:spacing w:before="280" w:after="120"/>
        <w:pBdr>
          <w:bottom w:val="single" w:sz="6" w:space="2" w:color="CC785C"/>
        </w:pBdr>
      </w:pPr>
      <w:r>
        <w:rPr>
          <w:rFonts w:ascii="Aptos" w:hAnsi="Aptos"/>
          <w:b/>
          <w:color w:val="CC785C"/>
          <w:sz w:val="30"/>
        </w:rPr>
        <w:t>0. Context — What This PRD Consolidates</w:t>
      </w:r>
    </w:p>
    <w:p>
      <w:pPr>
        <w:spacing w:before="40" w:after="80"/>
      </w:pPr>
      <w:r>
        <w:rPr>
          <w:rFonts w:ascii="Aptos" w:hAnsi="Aptos"/>
          <w:b w:val="0"/>
          <w:color w:val="1C1917"/>
          <w:sz w:val="20"/>
        </w:rPr>
        <w:t xml:space="preserve">This PRD replaces </w:t>
      </w:r>
      <w:r>
        <w:rPr>
          <w:rFonts w:ascii="Aptos" w:hAnsi="Aptos"/>
          <w:b/>
          <w:color w:val="1C1917"/>
          <w:sz w:val="20"/>
        </w:rPr>
        <w:t>Inspection Module Spec v0.6</w:t>
      </w:r>
      <w:r>
        <w:rPr>
          <w:rFonts w:ascii="Aptos" w:hAnsi="Aptos"/>
          <w:b w:val="0"/>
          <w:color w:val="1C1917"/>
          <w:sz w:val="20"/>
        </w:rPr>
        <w:t xml:space="preserve"> (Maheshwar PV, 21 May 2026). It is built from three inputs:</w:t>
      </w:r>
    </w:p>
    <w:p>
      <w:pPr>
        <w:pStyle w:val="ListNumber"/>
        <w:spacing w:before="20" w:after="20"/>
        <w:ind w:left="360"/>
      </w:pPr>
      <w:r>
        <w:rPr>
          <w:rFonts w:ascii="Aptos" w:hAnsi="Aptos"/>
          <w:b/>
          <w:color w:val="1C1917"/>
          <w:sz w:val="20"/>
        </w:rPr>
        <w:t>Spec v0.6</w:t>
      </w:r>
      <w:r>
        <w:rPr>
          <w:rFonts w:ascii="Aptos" w:hAnsi="Aptos"/>
          <w:b w:val="0"/>
          <w:color w:val="1C1917"/>
          <w:sz w:val="20"/>
        </w:rPr>
        <w:t xml:space="preserve"> — Maheshwar's draft, used as the structural backbone</w:t>
      </w:r>
    </w:p>
    <w:p>
      <w:pPr>
        <w:pStyle w:val="ListNumber"/>
        <w:spacing w:before="20" w:after="20"/>
        <w:ind w:left="360"/>
      </w:pPr>
      <w:r>
        <w:rPr>
          <w:rFonts w:ascii="Aptos" w:hAnsi="Aptos"/>
          <w:b/>
          <w:color w:val="1C1917"/>
          <w:sz w:val="20"/>
        </w:rPr>
        <w:t>Quality team discovery sessions</w:t>
      </w:r>
      <w:r>
        <w:rPr>
          <w:rFonts w:ascii="Aptos" w:hAnsi="Aptos"/>
          <w:b w:val="0"/>
          <w:color w:val="1C1917"/>
          <w:sz w:val="20"/>
        </w:rPr>
        <w:t xml:space="preserve"> — May 20 and May 21 with S. Kathiresan (QA Head) and Arul Pandey (Field QS). Documented in </w:t>
      </w:r>
      <w:r>
        <w:rPr>
          <w:rFonts w:ascii="Consolas" w:hAnsi="Consolas"/>
          <w:color w:val="B5633E"/>
          <w:sz w:val="19"/>
        </w:rPr>
        <w:t>MOM - Quality Discovery Sessions.docx</w:t>
      </w:r>
    </w:p>
    <w:p>
      <w:pPr>
        <w:pStyle w:val="ListNumber"/>
        <w:spacing w:before="20" w:after="20"/>
        <w:ind w:left="360"/>
      </w:pPr>
      <w:r>
        <w:rPr>
          <w:rFonts w:ascii="Aptos" w:hAnsi="Aptos"/>
          <w:b/>
          <w:color w:val="1C1917"/>
          <w:sz w:val="20"/>
        </w:rPr>
        <w:t>Reference report PDF</w:t>
      </w:r>
      <w:r>
        <w:rPr>
          <w:rFonts w:ascii="Aptos" w:hAnsi="Aptos"/>
          <w:b w:val="0"/>
          <w:color w:val="1C1917"/>
          <w:sz w:val="20"/>
        </w:rPr>
        <w:t xml:space="preserve"> — </w:t>
      </w:r>
      <w:r>
        <w:rPr>
          <w:rFonts w:ascii="Consolas" w:hAnsi="Consolas"/>
          <w:color w:val="B5633E"/>
          <w:sz w:val="19"/>
        </w:rPr>
        <w:t>Passed Inspection Report Format.pdf</w:t>
      </w:r>
      <w:r>
        <w:rPr>
          <w:rFonts w:ascii="Aptos" w:hAnsi="Aptos"/>
          <w:b w:val="0"/>
          <w:color w:val="1C1917"/>
          <w:sz w:val="20"/>
        </w:rPr>
        <w:t xml:space="preserve"> showing the actual report output</w:t>
      </w:r>
    </w:p>
    <w:p>
      <w:pPr>
        <w:spacing w:before="220" w:after="80"/>
      </w:pPr>
      <w:r>
        <w:rPr>
          <w:rFonts w:ascii="Aptos" w:hAnsi="Aptos"/>
          <w:b/>
          <w:color w:val="1C1917"/>
          <w:sz w:val="25"/>
        </w:rPr>
        <w:t>Framing Decisions (Resolved)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Decision</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Resolution</w:t>
            </w:r>
          </w:p>
        </w:tc>
      </w:tr>
      <w:tr>
        <w:tc>
          <w:tcPr>
            <w:tcW w:type="dxa" w:w="4896"/>
            <w:tcMar>
              <w:top w:w="60" w:type="dxa"/>
              <w:bottom w:w="60" w:type="dxa"/>
              <w:start w:w="100" w:type="dxa"/>
              <w:end w:w="100" w:type="dxa"/>
            </w:tcMar>
          </w:tcPr>
          <w:p>
            <w:pPr>
              <w:spacing w:after="0"/>
            </w:pPr>
            <w:r>
              <w:rPr>
                <w:rFonts w:ascii="Aptos" w:hAnsi="Aptos"/>
                <w:b w:val="0"/>
                <w:color w:val="1C1917"/>
                <w:sz w:val="17"/>
              </w:rPr>
              <w:t>OMS name and unique code</w:t>
            </w:r>
          </w:p>
        </w:tc>
        <w:tc>
          <w:tcPr>
            <w:tcW w:type="dxa" w:w="4896"/>
            <w:tcMar>
              <w:top w:w="60" w:type="dxa"/>
              <w:bottom w:w="60" w:type="dxa"/>
              <w:start w:w="100" w:type="dxa"/>
              <w:end w:w="100" w:type="dxa"/>
            </w:tcMar>
          </w:tcPr>
          <w:p>
            <w:pPr>
              <w:spacing w:after="0"/>
            </w:pPr>
            <w:r>
              <w:rPr>
                <w:rFonts w:ascii="Aptos" w:hAnsi="Aptos"/>
                <w:b w:val="0"/>
                <w:color w:val="1C1917"/>
                <w:sz w:val="17"/>
              </w:rPr>
              <w:t xml:space="preserve">Drishti is deprecated → replaced by </w:t>
            </w:r>
            <w:r>
              <w:rPr>
                <w:rFonts w:ascii="Aptos" w:hAnsi="Aptos"/>
                <w:b/>
                <w:color w:val="1C1917"/>
                <w:sz w:val="17"/>
              </w:rPr>
              <w:t>Fabricate</w:t>
            </w:r>
            <w:r>
              <w:rPr>
                <w:rFonts w:ascii="Aptos" w:hAnsi="Aptos"/>
                <w:b w:val="0"/>
                <w:color w:val="1C1917"/>
                <w:sz w:val="17"/>
              </w:rPr>
              <w:t xml:space="preserve">. Sub-order identifier is </w:t>
            </w:r>
            <w:r>
              <w:rPr>
                <w:rFonts w:ascii="Aptos" w:hAnsi="Aptos"/>
                <w:b/>
                <w:color w:val="1C1917"/>
                <w:sz w:val="17"/>
              </w:rPr>
              <w:t>Fabricate Code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Third-party inspector model</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Third-party inspectors are full system users — same </w:t>
            </w:r>
            <w:r>
              <w:rPr>
                <w:rFonts w:ascii="Consolas" w:hAnsi="Consolas"/>
                <w:color w:val="B5633E"/>
                <w:sz w:val="16"/>
              </w:rPr>
              <w:t>Inspector</w:t>
            </w:r>
            <w:r>
              <w:rPr>
                <w:rFonts w:ascii="Aptos" w:hAnsi="Aptos"/>
                <w:b w:val="0"/>
                <w:color w:val="1C1917"/>
                <w:sz w:val="17"/>
              </w:rPr>
              <w:t xml:space="preserve"> role as in-house, distinguished by </w:t>
            </w:r>
            <w:r>
              <w:rPr>
                <w:rFonts w:ascii="Consolas" w:hAnsi="Consolas"/>
                <w:color w:val="B5633E"/>
                <w:sz w:val="16"/>
              </w:rPr>
              <w:t>inspector_type</w:t>
            </w:r>
            <w:r>
              <w:rPr>
                <w:rFonts w:ascii="Aptos" w:hAnsi="Aptos"/>
                <w:b w:val="0"/>
                <w:color w:val="1C1917"/>
                <w:sz w:val="17"/>
              </w:rPr>
              <w:t xml:space="preserve"> flag (</w:t>
            </w:r>
            <w:r>
              <w:rPr>
                <w:rFonts w:ascii="Consolas" w:hAnsi="Consolas"/>
                <w:color w:val="B5633E"/>
                <w:sz w:val="16"/>
              </w:rPr>
              <w:t>in_house</w:t>
            </w:r>
            <w:r>
              <w:rPr>
                <w:rFonts w:ascii="Aptos" w:hAnsi="Aptos"/>
                <w:b w:val="0"/>
                <w:color w:val="1C1917"/>
                <w:sz w:val="17"/>
              </w:rPr>
              <w:t xml:space="preserve"> / </w:t>
            </w:r>
            <w:r>
              <w:rPr>
                <w:rFonts w:ascii="Consolas" w:hAnsi="Consolas"/>
                <w:color w:val="B5633E"/>
                <w:sz w:val="16"/>
              </w:rPr>
              <w:t>third_party_agency</w:t>
            </w:r>
            <w:r>
              <w:rPr>
                <w:rFonts w:ascii="Aptos" w:hAnsi="Aptos"/>
                <w:b w:val="0"/>
                <w:color w:val="1C1917"/>
                <w:sz w:val="17"/>
              </w:rPr>
              <w:t>). No separate coordinator role in the system</w:t>
            </w:r>
          </w:p>
        </w:tc>
      </w:tr>
      <w:tr>
        <w:tc>
          <w:tcPr>
            <w:tcW w:type="dxa" w:w="4896"/>
            <w:tcMar>
              <w:top w:w="60" w:type="dxa"/>
              <w:bottom w:w="60" w:type="dxa"/>
              <w:start w:w="100" w:type="dxa"/>
              <w:end w:w="100" w:type="dxa"/>
            </w:tcMar>
          </w:tcPr>
          <w:p>
            <w:pPr>
              <w:spacing w:after="0"/>
            </w:pPr>
            <w:r>
              <w:rPr>
                <w:rFonts w:ascii="Aptos" w:hAnsi="Aptos"/>
                <w:b w:val="0"/>
                <w:color w:val="1C1917"/>
                <w:sz w:val="17"/>
              </w:rPr>
              <w:t>Phase 1 baseline brand</w:t>
            </w:r>
          </w:p>
        </w:tc>
        <w:tc>
          <w:tcPr>
            <w:tcW w:type="dxa" w:w="4896"/>
            <w:tcMar>
              <w:top w:w="60" w:type="dxa"/>
              <w:bottom w:w="60" w:type="dxa"/>
              <w:start w:w="100" w:type="dxa"/>
              <w:end w:w="100" w:type="dxa"/>
            </w:tcMar>
          </w:tcPr>
          <w:p>
            <w:pPr>
              <w:spacing w:after="0"/>
            </w:pPr>
            <w:r>
              <w:rPr>
                <w:rFonts w:ascii="Aptos" w:hAnsi="Aptos"/>
                <w:b/>
                <w:color w:val="1C1917"/>
                <w:sz w:val="17"/>
              </w:rPr>
              <w:t>Bewakoof</w:t>
            </w:r>
            <w:r>
              <w:rPr>
                <w:rFonts w:ascii="Aptos" w:hAnsi="Aptos"/>
                <w:b w:val="0"/>
                <w:color w:val="1C1917"/>
                <w:sz w:val="17"/>
              </w:rPr>
              <w:t xml:space="preserve"> — report template, AQL defaults, branding all baseline to Bewakoof. Other brands (Nautinati, Urbano, etc.) onboarded as separate templates in Phase 2</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Tracker sheet automation</w:t>
            </w:r>
          </w:p>
        </w:tc>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Out of Phase 1 scope</w:t>
            </w:r>
            <w:r>
              <w:rPr>
                <w:rFonts w:ascii="Aptos" w:hAnsi="Aptos"/>
                <w:b w:val="0"/>
                <w:color w:val="1C1917"/>
                <w:sz w:val="17"/>
              </w:rPr>
              <w:t xml:space="preserve"> — to be addressed in the Reports module. Data is captured in a structured way that supports those reports being built later</w:t>
            </w:r>
          </w:p>
        </w:tc>
      </w:tr>
    </w:tbl>
    <w:p>
      <w:pPr>
        <w:spacing w:after="40"/>
      </w:pPr>
    </w:p>
    <w:p>
      <w:pPr>
        <w:spacing w:before="220" w:after="80"/>
      </w:pPr>
      <w:r>
        <w:rPr>
          <w:rFonts w:ascii="Aptos" w:hAnsi="Aptos"/>
          <w:b/>
          <w:color w:val="1C1917"/>
          <w:sz w:val="25"/>
        </w:rPr>
        <w:t>Changes vs. Spec v0.6</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Change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Section(s)</w:t>
            </w:r>
          </w:p>
        </w:tc>
      </w:tr>
      <w:tr>
        <w:tc>
          <w:tcPr>
            <w:tcW w:type="dxa" w:w="3264"/>
            <w:tcMar>
              <w:top w:w="60" w:type="dxa"/>
              <w:bottom w:w="60" w:type="dxa"/>
              <w:start w:w="100" w:type="dxa"/>
              <w:end w:w="100" w:type="dxa"/>
            </w:tcMar>
          </w:tcPr>
          <w:p>
            <w:pPr>
              <w:spacing w:after="0"/>
            </w:pPr>
            <w:r>
              <w:rPr>
                <w:rFonts w:ascii="Aptos" w:hAnsi="Aptos"/>
                <w:b w:val="0"/>
                <w:color w:val="1C1917"/>
                <w:sz w:val="17"/>
              </w:rPr>
              <w:t>1</w:t>
            </w:r>
          </w:p>
        </w:tc>
        <w:tc>
          <w:tcPr>
            <w:tcW w:type="dxa" w:w="3264"/>
            <w:tcMar>
              <w:top w:w="60" w:type="dxa"/>
              <w:bottom w:w="60" w:type="dxa"/>
              <w:start w:w="100" w:type="dxa"/>
              <w:end w:w="100" w:type="dxa"/>
            </w:tcMar>
          </w:tcPr>
          <w:p>
            <w:pPr>
              <w:spacing w:after="0"/>
            </w:pPr>
            <w:r>
              <w:rPr>
                <w:rFonts w:ascii="Aptos" w:hAnsi="Aptos"/>
                <w:b w:val="0"/>
                <w:color w:val="1C1917"/>
                <w:sz w:val="17"/>
              </w:rPr>
              <w:t>New flow: third-party inspector handling within unified Inspector role</w:t>
            </w:r>
          </w:p>
        </w:tc>
        <w:tc>
          <w:tcPr>
            <w:tcW w:type="dxa" w:w="3264"/>
            <w:tcMar>
              <w:top w:w="60" w:type="dxa"/>
              <w:bottom w:w="60" w:type="dxa"/>
              <w:start w:w="100" w:type="dxa"/>
              <w:end w:w="100" w:type="dxa"/>
            </w:tcMar>
          </w:tcPr>
          <w:p>
            <w:pPr>
              <w:spacing w:after="0"/>
            </w:pPr>
            <w:r>
              <w:rPr>
                <w:rFonts w:ascii="Aptos" w:hAnsi="Aptos"/>
                <w:b w:val="0"/>
                <w:color w:val="1C1917"/>
                <w:sz w:val="17"/>
              </w:rPr>
              <w:t>§2, §5.3, §11, §14</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2</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flow: multi-color AQL — single inspection per PO covers all colors with combined AQL calculation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§5.1, §5.6A, §7</w:t>
            </w:r>
          </w:p>
        </w:tc>
      </w:tr>
      <w:tr>
        <w:tc>
          <w:tcPr>
            <w:tcW w:type="dxa" w:w="3264"/>
            <w:tcMar>
              <w:top w:w="60" w:type="dxa"/>
              <w:bottom w:w="60" w:type="dxa"/>
              <w:start w:w="100" w:type="dxa"/>
              <w:end w:w="100" w:type="dxa"/>
            </w:tcMar>
          </w:tcPr>
          <w:p>
            <w:pPr>
              <w:spacing w:after="0"/>
            </w:pPr>
            <w:r>
              <w:rPr>
                <w:rFonts w:ascii="Aptos" w:hAnsi="Aptos"/>
                <w:b w:val="0"/>
                <w:color w:val="1C1917"/>
                <w:sz w:val="17"/>
              </w:rPr>
              <w:t>3</w:t>
            </w:r>
          </w:p>
        </w:tc>
        <w:tc>
          <w:tcPr>
            <w:tcW w:type="dxa" w:w="3264"/>
            <w:tcMar>
              <w:top w:w="60" w:type="dxa"/>
              <w:bottom w:w="60" w:type="dxa"/>
              <w:start w:w="100" w:type="dxa"/>
              <w:end w:w="100" w:type="dxa"/>
            </w:tcMar>
          </w:tcPr>
          <w:p>
            <w:pPr>
              <w:spacing w:after="0"/>
            </w:pPr>
            <w:r>
              <w:rPr>
                <w:rFonts w:ascii="Aptos" w:hAnsi="Aptos"/>
                <w:b w:val="0"/>
                <w:color w:val="1C1917"/>
                <w:sz w:val="17"/>
              </w:rPr>
              <w:t>New flow: Sourcing POC can raise inspection request on behalf of vendor (transition support)</w:t>
            </w:r>
          </w:p>
        </w:tc>
        <w:tc>
          <w:tcPr>
            <w:tcW w:type="dxa" w:w="3264"/>
            <w:tcMar>
              <w:top w:w="60" w:type="dxa"/>
              <w:bottom w:w="60" w:type="dxa"/>
              <w:start w:w="100" w:type="dxa"/>
              <w:end w:w="100" w:type="dxa"/>
            </w:tcMar>
          </w:tcPr>
          <w:p>
            <w:pPr>
              <w:spacing w:after="0"/>
            </w:pPr>
            <w:r>
              <w:rPr>
                <w:rFonts w:ascii="Aptos" w:hAnsi="Aptos"/>
                <w:b w:val="0"/>
                <w:color w:val="1C1917"/>
                <w:sz w:val="17"/>
              </w:rPr>
              <w:t>§5.2</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4</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flow: GPT waiver / exception flow for failed lab tests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§5.8, §5.9</w:t>
            </w:r>
          </w:p>
        </w:tc>
      </w:tr>
      <w:tr>
        <w:tc>
          <w:tcPr>
            <w:tcW w:type="dxa" w:w="3264"/>
            <w:tcMar>
              <w:top w:w="60" w:type="dxa"/>
              <w:bottom w:w="60" w:type="dxa"/>
              <w:start w:w="100" w:type="dxa"/>
              <w:end w:w="100" w:type="dxa"/>
            </w:tcMar>
          </w:tcPr>
          <w:p>
            <w:pPr>
              <w:spacing w:after="0"/>
            </w:pPr>
            <w:r>
              <w:rPr>
                <w:rFonts w:ascii="Aptos" w:hAnsi="Aptos"/>
                <w:b w:val="0"/>
                <w:color w:val="1C1917"/>
                <w:sz w:val="17"/>
              </w:rPr>
              <w:t>5</w:t>
            </w:r>
          </w:p>
        </w:tc>
        <w:tc>
          <w:tcPr>
            <w:tcW w:type="dxa" w:w="3264"/>
            <w:tcMar>
              <w:top w:w="60" w:type="dxa"/>
              <w:bottom w:w="60" w:type="dxa"/>
              <w:start w:w="100" w:type="dxa"/>
              <w:end w:w="100" w:type="dxa"/>
            </w:tcMar>
          </w:tcPr>
          <w:p>
            <w:pPr>
              <w:spacing w:after="0"/>
            </w:pPr>
            <w:r>
              <w:rPr>
                <w:rFonts w:ascii="Aptos" w:hAnsi="Aptos"/>
                <w:b w:val="0"/>
                <w:color w:val="1C1917"/>
                <w:sz w:val="17"/>
              </w:rPr>
              <w:t>New flow: real-time consultation request from Inspector to QA Manager on borderline AQL</w:t>
            </w:r>
          </w:p>
        </w:tc>
        <w:tc>
          <w:tcPr>
            <w:tcW w:type="dxa" w:w="3264"/>
            <w:tcMar>
              <w:top w:w="60" w:type="dxa"/>
              <w:bottom w:w="60" w:type="dxa"/>
              <w:start w:w="100" w:type="dxa"/>
              <w:end w:w="100" w:type="dxa"/>
            </w:tcMar>
          </w:tcPr>
          <w:p>
            <w:pPr>
              <w:spacing w:after="0"/>
            </w:pPr>
            <w:r>
              <w:rPr>
                <w:rFonts w:ascii="Aptos" w:hAnsi="Aptos"/>
                <w:b w:val="0"/>
                <w:color w:val="1C1917"/>
                <w:sz w:val="17"/>
              </w:rPr>
              <w:t>§5.6D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6</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field: Cut Qty added to data model and report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§5.6A, §7, §11</w:t>
            </w:r>
          </w:p>
        </w:tc>
      </w:tr>
      <w:tr>
        <w:tc>
          <w:tcPr>
            <w:tcW w:type="dxa" w:w="3264"/>
            <w:tcMar>
              <w:top w:w="60" w:type="dxa"/>
              <w:bottom w:w="60" w:type="dxa"/>
              <w:start w:w="100" w:type="dxa"/>
              <w:end w:w="100" w:type="dxa"/>
            </w:tcMar>
          </w:tcPr>
          <w:p>
            <w:pPr>
              <w:spacing w:after="0"/>
            </w:pPr>
            <w:r>
              <w:rPr>
                <w:rFonts w:ascii="Aptos" w:hAnsi="Aptos"/>
                <w:b w:val="0"/>
                <w:color w:val="1C1917"/>
                <w:sz w:val="17"/>
              </w:rPr>
              <w:t>7</w:t>
            </w:r>
          </w:p>
        </w:tc>
        <w:tc>
          <w:tcPr>
            <w:tcW w:type="dxa" w:w="3264"/>
            <w:tcMar>
              <w:top w:w="60" w:type="dxa"/>
              <w:bottom w:w="60" w:type="dxa"/>
              <w:start w:w="100" w:type="dxa"/>
              <w:end w:w="100" w:type="dxa"/>
            </w:tcMar>
          </w:tcPr>
          <w:p>
            <w:pPr>
              <w:spacing w:after="0"/>
            </w:pPr>
            <w:r>
              <w:rPr>
                <w:rFonts w:ascii="Aptos" w:hAnsi="Aptos"/>
                <w:b w:val="0"/>
                <w:color w:val="1C1917"/>
                <w:sz w:val="17"/>
              </w:rPr>
              <w:t>New mandatory captures: Carton Stacking photo (Section A first step), PP Sample photo (Section B first step), Packing List photo per destination</w:t>
            </w:r>
          </w:p>
        </w:tc>
        <w:tc>
          <w:tcPr>
            <w:tcW w:type="dxa" w:w="3264"/>
            <w:tcMar>
              <w:top w:w="60" w:type="dxa"/>
              <w:bottom w:w="60" w:type="dxa"/>
              <w:start w:w="100" w:type="dxa"/>
              <w:end w:w="100" w:type="dxa"/>
            </w:tcMar>
          </w:tcPr>
          <w:p>
            <w:pPr>
              <w:spacing w:after="0"/>
            </w:pPr>
            <w:r>
              <w:rPr>
                <w:rFonts w:ascii="Aptos" w:hAnsi="Aptos"/>
                <w:b w:val="0"/>
                <w:color w:val="1C1917"/>
                <w:sz w:val="17"/>
              </w:rPr>
              <w:t>§5.6A, §5.6B</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8</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screen: Weekly Inspection Planning Calendar for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§15.1</w:t>
            </w:r>
          </w:p>
        </w:tc>
      </w:tr>
      <w:tr>
        <w:tc>
          <w:tcPr>
            <w:tcW w:type="dxa" w:w="3264"/>
            <w:tcMar>
              <w:top w:w="60" w:type="dxa"/>
              <w:bottom w:w="60" w:type="dxa"/>
              <w:start w:w="100" w:type="dxa"/>
              <w:end w:w="100" w:type="dxa"/>
            </w:tcMar>
          </w:tcPr>
          <w:p>
            <w:pPr>
              <w:spacing w:after="0"/>
            </w:pPr>
            <w:r>
              <w:rPr>
                <w:rFonts w:ascii="Aptos" w:hAnsi="Aptos"/>
                <w:b w:val="0"/>
                <w:color w:val="1C1917"/>
                <w:sz w:val="17"/>
              </w:rPr>
              <w:t>9</w:t>
            </w:r>
          </w:p>
        </w:tc>
        <w:tc>
          <w:tcPr>
            <w:tcW w:type="dxa" w:w="3264"/>
            <w:tcMar>
              <w:top w:w="60" w:type="dxa"/>
              <w:bottom w:w="60" w:type="dxa"/>
              <w:start w:w="100" w:type="dxa"/>
              <w:end w:w="100" w:type="dxa"/>
            </w:tcMar>
          </w:tcPr>
          <w:p>
            <w:pPr>
              <w:spacing w:after="0"/>
            </w:pPr>
            <w:r>
              <w:rPr>
                <w:rFonts w:ascii="Aptos" w:hAnsi="Aptos"/>
                <w:b w:val="0"/>
                <w:color w:val="1C1917"/>
                <w:sz w:val="17"/>
              </w:rPr>
              <w:t>Report header additions: Fabricate Code, Merchandise category, Submission Type, Sourcing POC name, Size Ratio</w:t>
            </w:r>
          </w:p>
        </w:tc>
        <w:tc>
          <w:tcPr>
            <w:tcW w:type="dxa" w:w="3264"/>
            <w:tcMar>
              <w:top w:w="60" w:type="dxa"/>
              <w:bottom w:w="60" w:type="dxa"/>
              <w:start w:w="100" w:type="dxa"/>
              <w:end w:w="100" w:type="dxa"/>
            </w:tcMar>
          </w:tcPr>
          <w:p>
            <w:pPr>
              <w:spacing w:after="0"/>
            </w:pPr>
            <w:r>
              <w:rPr>
                <w:rFonts w:ascii="Aptos" w:hAnsi="Aptos"/>
                <w:b w:val="0"/>
                <w:color w:val="1C1917"/>
                <w:sz w:val="17"/>
              </w:rPr>
              <w:t>§7</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10</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KPI: Vendor Not Ready Rate added to vendor scorecard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§8</w:t>
            </w:r>
          </w:p>
        </w:tc>
      </w:tr>
      <w:tr>
        <w:tc>
          <w:tcPr>
            <w:tcW w:type="dxa" w:w="3264"/>
            <w:tcMar>
              <w:top w:w="60" w:type="dxa"/>
              <w:bottom w:w="60" w:type="dxa"/>
              <w:start w:w="100" w:type="dxa"/>
              <w:end w:w="100" w:type="dxa"/>
            </w:tcMar>
          </w:tcPr>
          <w:p>
            <w:pPr>
              <w:spacing w:after="0"/>
            </w:pPr>
            <w:r>
              <w:rPr>
                <w:rFonts w:ascii="Aptos" w:hAnsi="Aptos"/>
                <w:b w:val="0"/>
                <w:color w:val="1C1917"/>
                <w:sz w:val="17"/>
              </w:rPr>
              <w:t>11</w:t>
            </w:r>
          </w:p>
        </w:tc>
        <w:tc>
          <w:tcPr>
            <w:tcW w:type="dxa" w:w="3264"/>
            <w:tcMar>
              <w:top w:w="60" w:type="dxa"/>
              <w:bottom w:w="60" w:type="dxa"/>
              <w:start w:w="100" w:type="dxa"/>
              <w:end w:w="100" w:type="dxa"/>
            </w:tcMar>
          </w:tcPr>
          <w:p>
            <w:pPr>
              <w:spacing w:after="0"/>
            </w:pPr>
            <w:r>
              <w:rPr>
                <w:rFonts w:ascii="Aptos" w:hAnsi="Aptos"/>
                <w:b w:val="0"/>
                <w:color w:val="1C1917"/>
                <w:sz w:val="17"/>
              </w:rPr>
              <w:t>Brand baseline corrected: Bewakoof confirmed as Phase 1 (not Nautinati)</w:t>
            </w:r>
          </w:p>
        </w:tc>
        <w:tc>
          <w:tcPr>
            <w:tcW w:type="dxa" w:w="3264"/>
            <w:tcMar>
              <w:top w:w="60" w:type="dxa"/>
              <w:bottom w:w="60" w:type="dxa"/>
              <w:start w:w="100" w:type="dxa"/>
              <w:end w:w="100" w:type="dxa"/>
            </w:tcMar>
          </w:tcPr>
          <w:p>
            <w:pPr>
              <w:spacing w:after="0"/>
            </w:pPr>
            <w:r>
              <w:rPr>
                <w:rFonts w:ascii="Aptos" w:hAnsi="Aptos"/>
                <w:b w:val="0"/>
                <w:color w:val="1C1917"/>
                <w:sz w:val="17"/>
              </w:rPr>
              <w:t>§7</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12</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Tracker automation explicitly deferred to Reports module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§0, §6</w:t>
            </w:r>
          </w:p>
        </w:tc>
      </w:tr>
    </w:tbl>
    <w:p>
      <w:pPr>
        <w:spacing w:after="40"/>
      </w:pPr>
    </w:p>
    <w:p>
      <w:pPr>
        <w:spacing w:before="220" w:after="80"/>
      </w:pPr>
      <w:r>
        <w:rPr>
          <w:rFonts w:ascii="Aptos" w:hAnsi="Aptos"/>
          <w:b/>
          <w:color w:val="1C1917"/>
          <w:sz w:val="25"/>
        </w:rPr>
        <w:t>Changes in v1.1 vs. v1 (Build Delta)</w:t>
      </w:r>
    </w:p>
    <w:p>
      <w:pPr>
        <w:spacing w:before="40" w:after="80"/>
      </w:pPr>
      <w:r>
        <w:rPr>
          <w:rFonts w:ascii="Aptos" w:hAnsi="Aptos"/>
          <w:b w:val="0"/>
          <w:color w:val="1C1917"/>
          <w:sz w:val="20"/>
        </w:rPr>
        <w:t>Inspector mobile app build started in v1; these changes document decisions made during the build.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Change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Section(s)</w:t>
            </w:r>
          </w:p>
        </w:tc>
      </w:tr>
      <w:tr>
        <w:tc>
          <w:tcPr>
            <w:tcW w:type="dxa" w:w="3264"/>
            <w:tcMar>
              <w:top w:w="60" w:type="dxa"/>
              <w:bottom w:w="60" w:type="dxa"/>
              <w:start w:w="100" w:type="dxa"/>
              <w:end w:w="100" w:type="dxa"/>
            </w:tcMar>
          </w:tcPr>
          <w:p>
            <w:pPr>
              <w:spacing w:after="0"/>
            </w:pPr>
            <w:r>
              <w:rPr>
                <w:rFonts w:ascii="Aptos" w:hAnsi="Aptos"/>
                <w:b w:val="0"/>
                <w:color w:val="1C1917"/>
                <w:sz w:val="17"/>
              </w:rPr>
              <w:t>13</w:t>
            </w:r>
          </w:p>
        </w:tc>
        <w:tc>
          <w:tcPr>
            <w:tcW w:type="dxa" w:w="3264"/>
            <w:tcMar>
              <w:top w:w="60" w:type="dxa"/>
              <w:bottom w:w="60" w:type="dxa"/>
              <w:start w:w="100" w:type="dxa"/>
              <w:end w:w="100" w:type="dxa"/>
            </w:tcMar>
          </w:tcPr>
          <w:p>
            <w:pPr>
              <w:spacing w:after="0"/>
            </w:pPr>
            <w:r>
              <w:rPr>
                <w:rFonts w:ascii="Aptos" w:hAnsi="Aptos"/>
                <w:b w:val="0"/>
                <w:color w:val="1C1917"/>
                <w:sz w:val="17"/>
              </w:rPr>
              <w:t xml:space="preserve">AQL sampling table standard locked: </w:t>
            </w:r>
            <w:r>
              <w:rPr>
                <w:rFonts w:ascii="Aptos" w:hAnsi="Aptos"/>
                <w:b/>
                <w:color w:val="1C1917"/>
                <w:sz w:val="17"/>
              </w:rPr>
              <w:t>ANSI/ASQ Z1.4 Level II General Inspection, single sampling</w:t>
            </w:r>
            <w:r>
              <w:rPr>
                <w:rFonts w:ascii="Aptos" w:hAnsi="Aptos"/>
                <w:b w:val="0"/>
                <w:color w:val="1C1917"/>
                <w:sz w:val="17"/>
              </w:rPr>
              <w:t>. Lot bands A–P. Bewakoof defaults: Major 2.5, Minor 4.0</w:t>
            </w:r>
          </w:p>
        </w:tc>
        <w:tc>
          <w:tcPr>
            <w:tcW w:type="dxa" w:w="3264"/>
            <w:tcMar>
              <w:top w:w="60" w:type="dxa"/>
              <w:bottom w:w="60" w:type="dxa"/>
              <w:start w:w="100" w:type="dxa"/>
              <w:end w:w="100" w:type="dxa"/>
            </w:tcMar>
          </w:tcPr>
          <w:p>
            <w:pPr>
              <w:spacing w:after="0"/>
            </w:pPr>
            <w:r>
              <w:rPr>
                <w:rFonts w:ascii="Aptos" w:hAnsi="Aptos"/>
                <w:b w:val="0"/>
                <w:color w:val="1C1917"/>
                <w:sz w:val="17"/>
              </w:rPr>
              <w:t>§5.6D, §17</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14</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Borderline definition locked: a result is </w:t>
            </w:r>
            <w:r>
              <w:rPr>
                <w:rFonts w:ascii="Aptos" w:hAnsi="Aptos"/>
                <w:b/>
                <w:color w:val="1C1917"/>
                <w:sz w:val="17"/>
              </w:rPr>
              <w:t>borderline if actual defects equal the max allowed</w:t>
            </w:r>
            <w:r>
              <w:rPr>
                <w:rFonts w:ascii="Aptos" w:hAnsi="Aptos"/>
                <w:b w:val="0"/>
                <w:color w:val="1C1917"/>
                <w:sz w:val="17"/>
              </w:rPr>
              <w:t xml:space="preserve"> on either Major or Minor axis. Borderline triggers a visual prompt to use consultation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§5.6D</w:t>
            </w:r>
          </w:p>
        </w:tc>
      </w:tr>
      <w:tr>
        <w:tc>
          <w:tcPr>
            <w:tcW w:type="dxa" w:w="3264"/>
            <w:tcMar>
              <w:top w:w="60" w:type="dxa"/>
              <w:bottom w:w="60" w:type="dxa"/>
              <w:start w:w="100" w:type="dxa"/>
              <w:end w:w="100" w:type="dxa"/>
            </w:tcMar>
          </w:tcPr>
          <w:p>
            <w:pPr>
              <w:spacing w:after="0"/>
            </w:pPr>
            <w:r>
              <w:rPr>
                <w:rFonts w:ascii="Aptos" w:hAnsi="Aptos"/>
                <w:b w:val="0"/>
                <w:color w:val="1C1917"/>
                <w:sz w:val="17"/>
              </w:rPr>
              <w:t>15</w:t>
            </w:r>
          </w:p>
        </w:tc>
        <w:tc>
          <w:tcPr>
            <w:tcW w:type="dxa" w:w="3264"/>
            <w:tcMar>
              <w:top w:w="60" w:type="dxa"/>
              <w:bottom w:w="60" w:type="dxa"/>
              <w:start w:w="100" w:type="dxa"/>
              <w:end w:w="100" w:type="dxa"/>
            </w:tcMar>
          </w:tcPr>
          <w:p>
            <w:pPr>
              <w:spacing w:after="0"/>
            </w:pPr>
            <w:r>
              <w:rPr>
                <w:rFonts w:ascii="Aptos" w:hAnsi="Aptos"/>
                <w:b w:val="0"/>
                <w:color w:val="1C1917"/>
                <w:sz w:val="17"/>
              </w:rPr>
              <w:t xml:space="preserve">Consultation SLA visible to inspector: </w:t>
            </w:r>
            <w:r>
              <w:rPr>
                <w:rFonts w:ascii="Aptos" w:hAnsi="Aptos"/>
                <w:b/>
                <w:color w:val="1C1917"/>
                <w:sz w:val="17"/>
              </w:rPr>
              <w:t>30 min</w:t>
            </w:r>
            <w:r>
              <w:rPr>
                <w:rFonts w:ascii="Aptos" w:hAnsi="Aptos"/>
                <w:b w:val="0"/>
                <w:color w:val="1C1917"/>
                <w:sz w:val="17"/>
              </w:rPr>
              <w:t xml:space="preserve"> target shown in dialog. Inspector can proceed with own judgement if unanswered (logged as no-response)</w:t>
            </w:r>
          </w:p>
        </w:tc>
        <w:tc>
          <w:tcPr>
            <w:tcW w:type="dxa" w:w="3264"/>
            <w:tcMar>
              <w:top w:w="60" w:type="dxa"/>
              <w:bottom w:w="60" w:type="dxa"/>
              <w:start w:w="100" w:type="dxa"/>
              <w:end w:w="100" w:type="dxa"/>
            </w:tcMar>
          </w:tcPr>
          <w:p>
            <w:pPr>
              <w:spacing w:after="0"/>
            </w:pPr>
            <w:r>
              <w:rPr>
                <w:rFonts w:ascii="Aptos" w:hAnsi="Aptos"/>
                <w:b w:val="0"/>
                <w:color w:val="1C1917"/>
                <w:sz w:val="17"/>
              </w:rPr>
              <w:t>§5.6D, §10, §16</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16</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Override constraints locked: </w:t>
            </w:r>
            <w:r>
              <w:rPr>
                <w:rFonts w:ascii="Aptos" w:hAnsi="Aptos"/>
                <w:b/>
                <w:color w:val="1C1917"/>
                <w:sz w:val="17"/>
              </w:rPr>
              <w:t>mandatory reason min 8 chars</w:t>
            </w:r>
            <w:r>
              <w:rPr>
                <w:rFonts w:ascii="Aptos" w:hAnsi="Aptos"/>
                <w:b w:val="0"/>
                <w:color w:val="1C1917"/>
                <w:sz w:val="17"/>
              </w:rPr>
              <w:t>, three result options (Pass / Hold / Fail). Inspector override notifies QA Manager and Sourcing POC immediately when overriding Fail→Pass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§5.6D, §10</w:t>
            </w:r>
          </w:p>
        </w:tc>
      </w:tr>
      <w:tr>
        <w:tc>
          <w:tcPr>
            <w:tcW w:type="dxa" w:w="3264"/>
            <w:tcMar>
              <w:top w:w="60" w:type="dxa"/>
              <w:bottom w:w="60" w:type="dxa"/>
              <w:start w:w="100" w:type="dxa"/>
              <w:end w:w="100" w:type="dxa"/>
            </w:tcMar>
          </w:tcPr>
          <w:p>
            <w:pPr>
              <w:spacing w:after="0"/>
            </w:pPr>
            <w:r>
              <w:rPr>
                <w:rFonts w:ascii="Aptos" w:hAnsi="Aptos"/>
                <w:b w:val="0"/>
                <w:color w:val="1C1917"/>
                <w:sz w:val="17"/>
              </w:rPr>
              <w:t>17</w:t>
            </w:r>
          </w:p>
        </w:tc>
        <w:tc>
          <w:tcPr>
            <w:tcW w:type="dxa" w:w="3264"/>
            <w:tcMar>
              <w:top w:w="60" w:type="dxa"/>
              <w:bottom w:w="60" w:type="dxa"/>
              <w:start w:w="100" w:type="dxa"/>
              <w:end w:w="100" w:type="dxa"/>
            </w:tcMar>
          </w:tcPr>
          <w:p>
            <w:pPr>
              <w:spacing w:after="0"/>
            </w:pPr>
            <w:r>
              <w:rPr>
                <w:rFonts w:ascii="Aptos" w:hAnsi="Aptos"/>
                <w:b w:val="0"/>
                <w:color w:val="1C1917"/>
                <w:sz w:val="17"/>
              </w:rPr>
              <w:t xml:space="preserve">UI pattern adopted: </w:t>
            </w:r>
            <w:r>
              <w:rPr>
                <w:rFonts w:ascii="Aptos" w:hAnsi="Aptos"/>
                <w:b/>
                <w:color w:val="1C1917"/>
                <w:sz w:val="17"/>
              </w:rPr>
              <w:t>mobile-first overlay with phone-shaped frame (max 480px) on desktop</w:t>
            </w:r>
            <w:r>
              <w:rPr>
                <w:rFonts w:ascii="Aptos" w:hAnsi="Aptos"/>
                <w:b w:val="0"/>
                <w:color w:val="1C1917"/>
                <w:sz w:val="17"/>
              </w:rPr>
              <w:t xml:space="preserve"> — hides Fabricate sidebar chrome when inspector is on </w:t>
            </w:r>
            <w:r>
              <w:rPr>
                <w:rFonts w:ascii="Consolas" w:hAnsi="Consolas"/>
                <w:color w:val="B5633E"/>
                <w:sz w:val="16"/>
              </w:rPr>
              <w:t>/inspector</w:t>
            </w:r>
            <w:r>
              <w:rPr>
                <w:rFonts w:ascii="Aptos" w:hAnsi="Aptos"/>
                <w:b w:val="0"/>
                <w:color w:val="1C1917"/>
                <w:sz w:val="17"/>
              </w:rPr>
              <w:t xml:space="preserve"> route</w:t>
            </w:r>
          </w:p>
        </w:tc>
        <w:tc>
          <w:tcPr>
            <w:tcW w:type="dxa" w:w="3264"/>
            <w:tcMar>
              <w:top w:w="60" w:type="dxa"/>
              <w:bottom w:w="60" w:type="dxa"/>
              <w:start w:w="100" w:type="dxa"/>
              <w:end w:w="100" w:type="dxa"/>
            </w:tcMar>
          </w:tcPr>
          <w:p>
            <w:pPr>
              <w:spacing w:after="0"/>
            </w:pPr>
            <w:r>
              <w:rPr>
                <w:rFonts w:ascii="Aptos" w:hAnsi="Aptos"/>
                <w:b w:val="0"/>
                <w:color w:val="1C1917"/>
                <w:sz w:val="17"/>
              </w:rPr>
              <w:t>§15.1</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18</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UI pattern adopted: </w:t>
            </w:r>
            <w:r>
              <w:rPr>
                <w:rFonts w:ascii="Aptos" w:hAnsi="Aptos"/>
                <w:b/>
                <w:color w:val="1C1917"/>
                <w:sz w:val="17"/>
              </w:rPr>
              <w:t>bottom sheet</w:t>
            </w:r>
            <w:r>
              <w:rPr>
                <w:rFonts w:ascii="Aptos" w:hAnsi="Aptos"/>
                <w:b w:val="0"/>
                <w:color w:val="1C1917"/>
                <w:sz w:val="17"/>
              </w:rPr>
              <w:t xml:space="preserve"> for Add Defect, Consultation, Override, and Schedule Action — replaces full-screen forms for short-lived input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§15.1</w:t>
            </w:r>
          </w:p>
        </w:tc>
      </w:tr>
      <w:tr>
        <w:tc>
          <w:tcPr>
            <w:tcW w:type="dxa" w:w="3264"/>
            <w:tcMar>
              <w:top w:w="60" w:type="dxa"/>
              <w:bottom w:w="60" w:type="dxa"/>
              <w:start w:w="100" w:type="dxa"/>
              <w:end w:w="100" w:type="dxa"/>
            </w:tcMar>
          </w:tcPr>
          <w:p>
            <w:pPr>
              <w:spacing w:after="0"/>
            </w:pPr>
            <w:r>
              <w:rPr>
                <w:rFonts w:ascii="Aptos" w:hAnsi="Aptos"/>
                <w:b w:val="0"/>
                <w:color w:val="1C1917"/>
                <w:sz w:val="17"/>
              </w:rPr>
              <w:t>19</w:t>
            </w:r>
          </w:p>
        </w:tc>
        <w:tc>
          <w:tcPr>
            <w:tcW w:type="dxa" w:w="3264"/>
            <w:tcMar>
              <w:top w:w="60" w:type="dxa"/>
              <w:bottom w:w="60" w:type="dxa"/>
              <w:start w:w="100" w:type="dxa"/>
              <w:end w:w="100" w:type="dxa"/>
            </w:tcMar>
          </w:tcPr>
          <w:p>
            <w:pPr>
              <w:spacing w:after="0"/>
            </w:pPr>
            <w:r>
              <w:rPr>
                <w:rFonts w:ascii="Aptos" w:hAnsi="Aptos"/>
                <w:b w:val="0"/>
                <w:color w:val="1C1917"/>
                <w:sz w:val="17"/>
              </w:rPr>
              <w:t>Schedule action sheet flow built: Confirm Date / Flag Conflict / Propose New Date all surface in a single bottom sheet with status-aware initial mode</w:t>
            </w:r>
          </w:p>
        </w:tc>
        <w:tc>
          <w:tcPr>
            <w:tcW w:type="dxa" w:w="3264"/>
            <w:tcMar>
              <w:top w:w="60" w:type="dxa"/>
              <w:bottom w:w="60" w:type="dxa"/>
              <w:start w:w="100" w:type="dxa"/>
              <w:end w:w="100" w:type="dxa"/>
            </w:tcMar>
          </w:tcPr>
          <w:p>
            <w:pPr>
              <w:spacing w:after="0"/>
            </w:pPr>
            <w:r>
              <w:rPr>
                <w:rFonts w:ascii="Aptos" w:hAnsi="Aptos"/>
                <w:b w:val="0"/>
                <w:color w:val="1C1917"/>
                <w:sz w:val="17"/>
              </w:rPr>
              <w:t>§5.4, §15.1</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20</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UX confirmation pattern: </w:t>
            </w:r>
            <w:r>
              <w:rPr>
                <w:rFonts w:ascii="Aptos" w:hAnsi="Aptos"/>
                <w:b/>
                <w:color w:val="1C1917"/>
                <w:sz w:val="17"/>
              </w:rPr>
              <w:t>card flash highlight</w:t>
            </w:r>
            <w:r>
              <w:rPr>
                <w:rFonts w:ascii="Aptos" w:hAnsi="Aptos"/>
                <w:b w:val="0"/>
                <w:color w:val="1C1917"/>
                <w:sz w:val="17"/>
              </w:rPr>
              <w:t xml:space="preserve"> (2s green pulse) on schedule list after action sheet success, before any actual state mutation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§5.4</w:t>
            </w:r>
          </w:p>
        </w:tc>
      </w:tr>
      <w:tr>
        <w:tc>
          <w:tcPr>
            <w:tcW w:type="dxa" w:w="3264"/>
            <w:tcMar>
              <w:top w:w="60" w:type="dxa"/>
              <w:bottom w:w="60" w:type="dxa"/>
              <w:start w:w="100" w:type="dxa"/>
              <w:end w:w="100" w:type="dxa"/>
            </w:tcMar>
          </w:tcPr>
          <w:p>
            <w:pPr>
              <w:spacing w:after="0"/>
            </w:pPr>
            <w:r>
              <w:rPr>
                <w:rFonts w:ascii="Aptos" w:hAnsi="Aptos"/>
                <w:b w:val="0"/>
                <w:color w:val="1C1917"/>
                <w:sz w:val="17"/>
              </w:rPr>
              <w:t>21</w:t>
            </w:r>
          </w:p>
        </w:tc>
        <w:tc>
          <w:tcPr>
            <w:tcW w:type="dxa" w:w="3264"/>
            <w:tcMar>
              <w:top w:w="60" w:type="dxa"/>
              <w:bottom w:w="60" w:type="dxa"/>
              <w:start w:w="100" w:type="dxa"/>
              <w:end w:w="100" w:type="dxa"/>
            </w:tcMar>
          </w:tcPr>
          <w:p>
            <w:pPr>
              <w:spacing w:after="0"/>
            </w:pPr>
            <w:r>
              <w:rPr>
                <w:rFonts w:ascii="Aptos" w:hAnsi="Aptos"/>
                <w:b w:val="0"/>
                <w:color w:val="1C1917"/>
                <w:sz w:val="17"/>
              </w:rPr>
              <w:t xml:space="preserve">Section B no-cap behaviour explicit: </w:t>
            </w:r>
            <w:r>
              <w:rPr>
                <w:rFonts w:ascii="Aptos" w:hAnsi="Aptos"/>
                <w:b/>
                <w:color w:val="1C1917"/>
                <w:sz w:val="17"/>
              </w:rPr>
              <w:t>no upper limit on defect entries or photos per defect</w:t>
            </w:r>
            <w:r>
              <w:rPr>
                <w:rFonts w:ascii="Aptos" w:hAnsi="Aptos"/>
                <w:b w:val="0"/>
                <w:color w:val="1C1917"/>
                <w:sz w:val="17"/>
              </w:rPr>
              <w:t>. Major defects block save without at least 1 photo</w:t>
            </w:r>
          </w:p>
        </w:tc>
        <w:tc>
          <w:tcPr>
            <w:tcW w:type="dxa" w:w="3264"/>
            <w:tcMar>
              <w:top w:w="60" w:type="dxa"/>
              <w:bottom w:w="60" w:type="dxa"/>
              <w:start w:w="100" w:type="dxa"/>
              <w:end w:w="100" w:type="dxa"/>
            </w:tcMar>
          </w:tcPr>
          <w:p>
            <w:pPr>
              <w:spacing w:after="0"/>
            </w:pPr>
            <w:r>
              <w:rPr>
                <w:rFonts w:ascii="Aptos" w:hAnsi="Aptos"/>
                <w:b w:val="0"/>
                <w:color w:val="1C1917"/>
                <w:sz w:val="17"/>
              </w:rPr>
              <w:t>§5.6B</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22</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Section stepper live badges: Section B shows defect count, Section D shows </w:t>
            </w:r>
            <w:r>
              <w:rPr>
                <w:rFonts w:ascii="Consolas" w:hAnsi="Consolas"/>
                <w:color w:val="B5633E"/>
                <w:sz w:val="16"/>
              </w:rPr>
              <w:t>!</w:t>
            </w:r>
            <w:r>
              <w:rPr>
                <w:rFonts w:ascii="Aptos" w:hAnsi="Aptos"/>
                <w:b w:val="0"/>
                <w:color w:val="1C1917"/>
                <w:sz w:val="17"/>
              </w:rPr>
              <w:t xml:space="preserve"> when an active consultation exists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§15.1</w:t>
            </w:r>
          </w:p>
        </w:tc>
      </w:tr>
    </w:tbl>
    <w:p>
      <w:pPr>
        <w:spacing w:after="40"/>
      </w:pPr>
    </w:p>
    <w:p>
      <w:pPr>
        <w:pBdr>
          <w:bottom w:val="single" w:sz="6" w:space="1" w:color="E7E5E0"/>
        </w:pBdr>
      </w:pPr>
    </w:p>
    <w:p>
      <w:pPr>
        <w:spacing w:before="280" w:after="120"/>
        <w:pBdr>
          <w:bottom w:val="single" w:sz="6" w:space="2" w:color="CC785C"/>
        </w:pBdr>
      </w:pPr>
      <w:r>
        <w:rPr>
          <w:rFonts w:ascii="Aptos" w:hAnsi="Aptos"/>
          <w:b/>
          <w:color w:val="CC785C"/>
          <w:sz w:val="30"/>
        </w:rPr>
        <w:t>1. Overview</w:t>
      </w:r>
    </w:p>
    <w:p>
      <w:pPr>
        <w:spacing w:before="40" w:after="80"/>
      </w:pPr>
      <w:r>
        <w:rPr>
          <w:rFonts w:ascii="Aptos" w:hAnsi="Aptos"/>
          <w:b w:val="0"/>
          <w:color w:val="1C1917"/>
          <w:sz w:val="20"/>
        </w:rPr>
        <w:t>A standalone inspection management module integrated within Fabricate OMS that manages the quality inspection lifecycle from vendor-packed batch to dispatch clearance. Replaces the current AppSheet + 5 Google Sheet tracker stack used by Bewakoof's QA team.</w:t>
      </w:r>
    </w:p>
    <w:p>
      <w:pPr>
        <w:spacing w:before="220" w:after="80"/>
      </w:pPr>
      <w:r>
        <w:rPr>
          <w:rFonts w:ascii="Aptos" w:hAnsi="Aptos"/>
          <w:b/>
          <w:color w:val="1C1917"/>
          <w:sz w:val="25"/>
        </w:rPr>
        <w:t>Primary Goals</w:t>
      </w:r>
    </w:p>
    <w:p>
      <w:pPr>
        <w:pStyle w:val="ListBullet"/>
        <w:spacing w:before="20" w:after="20"/>
        <w:ind w:left="360"/>
      </w:pPr>
      <w:r>
        <w:rPr>
          <w:rFonts w:ascii="Aptos" w:hAnsi="Aptos"/>
          <w:b w:val="0"/>
          <w:color w:val="1C1917"/>
          <w:sz w:val="20"/>
        </w:rPr>
        <w:t xml:space="preserve">Digitise and standardise the inspection </w:t>
      </w:r>
      <w:r>
        <w:rPr>
          <w:rFonts w:ascii="Aptos" w:hAnsi="Aptos"/>
          <w:b/>
          <w:color w:val="1C1917"/>
          <w:sz w:val="20"/>
        </w:rPr>
        <w:t>request → schedule → execution → report → re-inspection</w:t>
      </w:r>
      <w:r>
        <w:rPr>
          <w:rFonts w:ascii="Aptos" w:hAnsi="Aptos"/>
          <w:b w:val="0"/>
          <w:color w:val="1C1917"/>
          <w:sz w:val="20"/>
        </w:rPr>
        <w:t xml:space="preserve"> flow</w:t>
      </w:r>
    </w:p>
    <w:p>
      <w:pPr>
        <w:pStyle w:val="ListBullet"/>
        <w:spacing w:before="20" w:after="20"/>
        <w:ind w:left="360"/>
      </w:pPr>
      <w:r>
        <w:rPr>
          <w:rFonts w:ascii="Aptos" w:hAnsi="Aptos"/>
          <w:b w:val="0"/>
          <w:color w:val="1C1917"/>
          <w:sz w:val="20"/>
        </w:rPr>
        <w:t>Give QA Managers real-time visibility into inspector activity and accountability</w:t>
      </w:r>
    </w:p>
    <w:p>
      <w:pPr>
        <w:pStyle w:val="ListBullet"/>
        <w:spacing w:before="20" w:after="20"/>
        <w:ind w:left="360"/>
      </w:pPr>
      <w:r>
        <w:rPr>
          <w:rFonts w:ascii="Aptos" w:hAnsi="Aptos"/>
          <w:b w:val="0"/>
          <w:color w:val="1C1917"/>
          <w:sz w:val="20"/>
        </w:rPr>
        <w:t>Create an auditable trail for every inspection decision (pass, fail, hold, override, partial split, waiver)</w:t>
      </w:r>
    </w:p>
    <w:p>
      <w:pPr>
        <w:pStyle w:val="ListBullet"/>
        <w:spacing w:before="20" w:after="20"/>
        <w:ind w:left="360"/>
      </w:pPr>
      <w:r>
        <w:rPr>
          <w:rFonts w:ascii="Aptos" w:hAnsi="Aptos"/>
          <w:b w:val="0"/>
          <w:color w:val="1C1917"/>
          <w:sz w:val="20"/>
        </w:rPr>
        <w:t>Auto-generate brand-templated inspection reports distributed to all stakeholders</w:t>
      </w:r>
    </w:p>
    <w:p>
      <w:pPr>
        <w:pStyle w:val="ListBullet"/>
        <w:spacing w:before="20" w:after="20"/>
        <w:ind w:left="360"/>
      </w:pPr>
      <w:r>
        <w:rPr>
          <w:rFonts w:ascii="Aptos" w:hAnsi="Aptos"/>
          <w:b w:val="0"/>
          <w:color w:val="1C1917"/>
          <w:sz w:val="20"/>
        </w:rPr>
        <w:t xml:space="preserve">Gate dispatch on </w:t>
      </w:r>
      <w:r>
        <w:rPr>
          <w:rFonts w:ascii="Aptos" w:hAnsi="Aptos"/>
          <w:b/>
          <w:color w:val="1C1917"/>
          <w:sz w:val="20"/>
        </w:rPr>
        <w:t>QA Cleared Qty</w:t>
      </w:r>
      <w:r>
        <w:rPr>
          <w:rFonts w:ascii="Aptos" w:hAnsi="Aptos"/>
          <w:b w:val="0"/>
          <w:color w:val="1C1917"/>
          <w:sz w:val="20"/>
        </w:rPr>
        <w:t xml:space="preserve"> within the existing Fabricate production spine</w:t>
      </w:r>
    </w:p>
    <w:p>
      <w:pPr>
        <w:pStyle w:val="ListBullet"/>
        <w:spacing w:before="20" w:after="20"/>
        <w:ind w:left="360"/>
      </w:pPr>
      <w:r>
        <w:rPr>
          <w:rFonts w:ascii="Aptos" w:hAnsi="Aptos"/>
          <w:b w:val="0"/>
          <w:color w:val="1C1917"/>
          <w:sz w:val="20"/>
        </w:rPr>
        <w:t>Eliminate the manual MIS re-entry burden across the 5 existing trackers (via Reports module — out of this PRD's scope)</w:t>
      </w:r>
    </w:p>
    <w:p>
      <w:pPr>
        <w:spacing w:before="220" w:after="80"/>
      </w:pPr>
      <w:r>
        <w:rPr>
          <w:rFonts w:ascii="Aptos" w:hAnsi="Aptos"/>
          <w:b/>
          <w:color w:val="1C1917"/>
          <w:sz w:val="25"/>
        </w:rPr>
        <w:t>Phasing</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Capability</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Phase</w:t>
            </w:r>
          </w:p>
        </w:tc>
      </w:tr>
      <w:tr>
        <w:tc>
          <w:tcPr>
            <w:tcW w:type="dxa" w:w="4896"/>
            <w:tcMar>
              <w:top w:w="60" w:type="dxa"/>
              <w:bottom w:w="60" w:type="dxa"/>
              <w:start w:w="100" w:type="dxa"/>
              <w:end w:w="100" w:type="dxa"/>
            </w:tcMar>
          </w:tcPr>
          <w:p>
            <w:pPr>
              <w:spacing w:after="0"/>
            </w:pPr>
            <w:r>
              <w:rPr>
                <w:rFonts w:ascii="Aptos" w:hAnsi="Aptos"/>
                <w:b w:val="0"/>
                <w:color w:val="1C1917"/>
                <w:sz w:val="17"/>
              </w:rPr>
              <w:t>Full inspection request → report flow (manual scheduling)</w:t>
            </w:r>
          </w:p>
        </w:tc>
        <w:tc>
          <w:tcPr>
            <w:tcW w:type="dxa" w:w="4896"/>
            <w:tcMar>
              <w:top w:w="60" w:type="dxa"/>
              <w:bottom w:w="60" w:type="dxa"/>
              <w:start w:w="100" w:type="dxa"/>
              <w:end w:w="100" w:type="dxa"/>
            </w:tcMar>
          </w:tcPr>
          <w:p>
            <w:pPr>
              <w:spacing w:after="0"/>
            </w:pPr>
            <w:r>
              <w:rPr>
                <w:rFonts w:ascii="Aptos" w:hAnsi="Aptos"/>
                <w:b w:val="0"/>
                <w:color w:val="1C1917"/>
                <w:sz w:val="17"/>
              </w:rPr>
              <w:t>1</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In-house + third-party inspectors (unified role)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1</w:t>
            </w:r>
          </w:p>
        </w:tc>
      </w:tr>
      <w:tr>
        <w:tc>
          <w:tcPr>
            <w:tcW w:type="dxa" w:w="4896"/>
            <w:tcMar>
              <w:top w:w="60" w:type="dxa"/>
              <w:bottom w:w="60" w:type="dxa"/>
              <w:start w:w="100" w:type="dxa"/>
              <w:end w:w="100" w:type="dxa"/>
            </w:tcMar>
          </w:tcPr>
          <w:p>
            <w:pPr>
              <w:spacing w:after="0"/>
            </w:pPr>
            <w:r>
              <w:rPr>
                <w:rFonts w:ascii="Aptos" w:hAnsi="Aptos"/>
                <w:b w:val="0"/>
                <w:color w:val="1C1917"/>
                <w:sz w:val="17"/>
              </w:rPr>
              <w:t>Multi-color AQL on single PO inspection</w:t>
            </w:r>
          </w:p>
        </w:tc>
        <w:tc>
          <w:tcPr>
            <w:tcW w:type="dxa" w:w="4896"/>
            <w:tcMar>
              <w:top w:w="60" w:type="dxa"/>
              <w:bottom w:w="60" w:type="dxa"/>
              <w:start w:w="100" w:type="dxa"/>
              <w:end w:w="100" w:type="dxa"/>
            </w:tcMar>
          </w:tcPr>
          <w:p>
            <w:pPr>
              <w:spacing w:after="0"/>
            </w:pPr>
            <w:r>
              <w:rPr>
                <w:rFonts w:ascii="Aptos" w:hAnsi="Aptos"/>
                <w:b w:val="0"/>
                <w:color w:val="1C1917"/>
                <w:sz w:val="17"/>
              </w:rPr>
              <w:t>1</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mobile web app with offline draft / auto-save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1</w:t>
            </w:r>
          </w:p>
        </w:tc>
      </w:tr>
      <w:tr>
        <w:tc>
          <w:tcPr>
            <w:tcW w:type="dxa" w:w="4896"/>
            <w:tcMar>
              <w:top w:w="60" w:type="dxa"/>
              <w:bottom w:w="60" w:type="dxa"/>
              <w:start w:w="100" w:type="dxa"/>
              <w:end w:w="100" w:type="dxa"/>
            </w:tcMar>
          </w:tcPr>
          <w:p>
            <w:pPr>
              <w:spacing w:after="0"/>
            </w:pPr>
            <w:r>
              <w:rPr>
                <w:rFonts w:ascii="Aptos" w:hAnsi="Aptos"/>
                <w:b w:val="0"/>
                <w:color w:val="1C1917"/>
                <w:sz w:val="17"/>
              </w:rPr>
              <w:t>Real-time Inspector ↔ QA Manager consultation on borderline AQL</w:t>
            </w:r>
          </w:p>
        </w:tc>
        <w:tc>
          <w:tcPr>
            <w:tcW w:type="dxa" w:w="4896"/>
            <w:tcMar>
              <w:top w:w="60" w:type="dxa"/>
              <w:bottom w:w="60" w:type="dxa"/>
              <w:start w:w="100" w:type="dxa"/>
              <w:end w:w="100" w:type="dxa"/>
            </w:tcMar>
          </w:tcPr>
          <w:p>
            <w:pPr>
              <w:spacing w:after="0"/>
            </w:pPr>
            <w:r>
              <w:rPr>
                <w:rFonts w:ascii="Aptos" w:hAnsi="Aptos"/>
                <w:b w:val="0"/>
                <w:color w:val="1C1917"/>
                <w:sz w:val="17"/>
              </w:rPr>
              <w:t>1</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GPT waiver / exception flow</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1</w:t>
            </w:r>
          </w:p>
        </w:tc>
      </w:tr>
      <w:tr>
        <w:tc>
          <w:tcPr>
            <w:tcW w:type="dxa" w:w="4896"/>
            <w:tcMar>
              <w:top w:w="60" w:type="dxa"/>
              <w:bottom w:w="60" w:type="dxa"/>
              <w:start w:w="100" w:type="dxa"/>
              <w:end w:w="100" w:type="dxa"/>
            </w:tcMar>
          </w:tcPr>
          <w:p>
            <w:pPr>
              <w:spacing w:after="0"/>
            </w:pPr>
            <w:r>
              <w:rPr>
                <w:rFonts w:ascii="Aptos" w:hAnsi="Aptos"/>
                <w:b w:val="0"/>
                <w:color w:val="1C1917"/>
                <w:sz w:val="17"/>
              </w:rPr>
              <w:t>Re-inspection workflow with linked report chain</w:t>
            </w:r>
          </w:p>
        </w:tc>
        <w:tc>
          <w:tcPr>
            <w:tcW w:type="dxa" w:w="4896"/>
            <w:tcMar>
              <w:top w:w="60" w:type="dxa"/>
              <w:bottom w:w="60" w:type="dxa"/>
              <w:start w:w="100" w:type="dxa"/>
              <w:end w:w="100" w:type="dxa"/>
            </w:tcMar>
          </w:tcPr>
          <w:p>
            <w:pPr>
              <w:spacing w:after="0"/>
            </w:pPr>
            <w:r>
              <w:rPr>
                <w:rFonts w:ascii="Aptos" w:hAnsi="Aptos"/>
                <w:b w:val="0"/>
                <w:color w:val="1C1917"/>
                <w:sz w:val="17"/>
              </w:rPr>
              <w:t>1</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QA Cleared Qty in Fabricate production spine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1</w:t>
            </w:r>
          </w:p>
        </w:tc>
      </w:tr>
      <w:tr>
        <w:tc>
          <w:tcPr>
            <w:tcW w:type="dxa" w:w="4896"/>
            <w:tcMar>
              <w:top w:w="60" w:type="dxa"/>
              <w:bottom w:w="60" w:type="dxa"/>
              <w:start w:w="100" w:type="dxa"/>
              <w:end w:w="100" w:type="dxa"/>
            </w:tcMar>
          </w:tcPr>
          <w:p>
            <w:pPr>
              <w:spacing w:after="0"/>
            </w:pPr>
            <w:r>
              <w:rPr>
                <w:rFonts w:ascii="Aptos" w:hAnsi="Aptos"/>
                <w:b w:val="0"/>
                <w:color w:val="1C1917"/>
                <w:sz w:val="17"/>
              </w:rPr>
              <w:t>Weekly Inspection Planning Calendar</w:t>
            </w:r>
          </w:p>
        </w:tc>
        <w:tc>
          <w:tcPr>
            <w:tcW w:type="dxa" w:w="4896"/>
            <w:tcMar>
              <w:top w:w="60" w:type="dxa"/>
              <w:bottom w:w="60" w:type="dxa"/>
              <w:start w:w="100" w:type="dxa"/>
              <w:end w:w="100" w:type="dxa"/>
            </w:tcMar>
          </w:tcPr>
          <w:p>
            <w:pPr>
              <w:spacing w:after="0"/>
            </w:pPr>
            <w:r>
              <w:rPr>
                <w:rFonts w:ascii="Aptos" w:hAnsi="Aptos"/>
                <w:b w:val="0"/>
                <w:color w:val="1C1917"/>
                <w:sz w:val="17"/>
              </w:rPr>
              <w:t>1</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Auto-scheduling by zone + specialisation</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2</w:t>
            </w:r>
          </w:p>
        </w:tc>
      </w:tr>
      <w:tr>
        <w:tc>
          <w:tcPr>
            <w:tcW w:type="dxa" w:w="4896"/>
            <w:tcMar>
              <w:top w:w="60" w:type="dxa"/>
              <w:bottom w:w="60" w:type="dxa"/>
              <w:start w:w="100" w:type="dxa"/>
              <w:end w:w="100" w:type="dxa"/>
            </w:tcMar>
          </w:tcPr>
          <w:p>
            <w:pPr>
              <w:spacing w:after="0"/>
            </w:pPr>
            <w:r>
              <w:rPr>
                <w:rFonts w:ascii="Aptos" w:hAnsi="Aptos"/>
                <w:b w:val="0"/>
                <w:color w:val="1C1917"/>
                <w:sz w:val="17"/>
              </w:rPr>
              <w:t>Style master / spec sheet integration (auto-load measurement points)</w:t>
            </w:r>
          </w:p>
        </w:tc>
        <w:tc>
          <w:tcPr>
            <w:tcW w:type="dxa" w:w="4896"/>
            <w:tcMar>
              <w:top w:w="60" w:type="dxa"/>
              <w:bottom w:w="60" w:type="dxa"/>
              <w:start w:w="100" w:type="dxa"/>
              <w:end w:w="100" w:type="dxa"/>
            </w:tcMar>
          </w:tcPr>
          <w:p>
            <w:pPr>
              <w:spacing w:after="0"/>
            </w:pPr>
            <w:r>
              <w:rPr>
                <w:rFonts w:ascii="Aptos" w:hAnsi="Aptos"/>
                <w:b w:val="0"/>
                <w:color w:val="1C1917"/>
                <w:sz w:val="17"/>
              </w:rPr>
              <w:t>2</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Tessera ASN integration (clearance flag)</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2</w:t>
            </w:r>
          </w:p>
        </w:tc>
      </w:tr>
      <w:tr>
        <w:tc>
          <w:tcPr>
            <w:tcW w:type="dxa" w:w="4896"/>
            <w:tcMar>
              <w:top w:w="60" w:type="dxa"/>
              <w:bottom w:w="60" w:type="dxa"/>
              <w:start w:w="100" w:type="dxa"/>
              <w:end w:w="100" w:type="dxa"/>
            </w:tcMar>
          </w:tcPr>
          <w:p>
            <w:pPr>
              <w:spacing w:after="0"/>
            </w:pPr>
            <w:r>
              <w:rPr>
                <w:rFonts w:ascii="Aptos" w:hAnsi="Aptos"/>
                <w:b w:val="0"/>
                <w:color w:val="1C1917"/>
                <w:sz w:val="17"/>
              </w:rPr>
              <w:t>Pre-production inspection detailed workflow</w:t>
            </w:r>
          </w:p>
        </w:tc>
        <w:tc>
          <w:tcPr>
            <w:tcW w:type="dxa" w:w="4896"/>
            <w:tcMar>
              <w:top w:w="60" w:type="dxa"/>
              <w:bottom w:w="60" w:type="dxa"/>
              <w:start w:w="100" w:type="dxa"/>
              <w:end w:w="100" w:type="dxa"/>
            </w:tcMar>
          </w:tcPr>
          <w:p>
            <w:pPr>
              <w:spacing w:after="0"/>
            </w:pPr>
            <w:r>
              <w:rPr>
                <w:rFonts w:ascii="Aptos" w:hAnsi="Aptos"/>
                <w:b w:val="0"/>
                <w:color w:val="1C1917"/>
                <w:sz w:val="17"/>
              </w:rPr>
              <w:t>2</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Inline inspection detailed workflow</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2</w:t>
            </w:r>
          </w:p>
        </w:tc>
      </w:tr>
      <w:tr>
        <w:tc>
          <w:tcPr>
            <w:tcW w:type="dxa" w:w="4896"/>
            <w:tcMar>
              <w:top w:w="60" w:type="dxa"/>
              <w:bottom w:w="60" w:type="dxa"/>
              <w:start w:w="100" w:type="dxa"/>
              <w:end w:w="100" w:type="dxa"/>
            </w:tcMar>
          </w:tcPr>
          <w:p>
            <w:pPr>
              <w:spacing w:after="0"/>
            </w:pPr>
            <w:r>
              <w:rPr>
                <w:rFonts w:ascii="Aptos" w:hAnsi="Aptos"/>
                <w:b w:val="0"/>
                <w:color w:val="1C1917"/>
                <w:sz w:val="17"/>
              </w:rPr>
              <w:t>Tracker reports (FAT, GPT, Weekly QA, FI, NFP) in Reports module</w:t>
            </w:r>
          </w:p>
        </w:tc>
        <w:tc>
          <w:tcPr>
            <w:tcW w:type="dxa" w:w="4896"/>
            <w:tcMar>
              <w:top w:w="60" w:type="dxa"/>
              <w:bottom w:w="60" w:type="dxa"/>
              <w:start w:w="100" w:type="dxa"/>
              <w:end w:w="100" w:type="dxa"/>
            </w:tcMar>
          </w:tcPr>
          <w:p>
            <w:pPr>
              <w:spacing w:after="0"/>
            </w:pPr>
            <w:r>
              <w:rPr>
                <w:rFonts w:ascii="Aptos" w:hAnsi="Aptos"/>
                <w:b w:val="0"/>
                <w:color w:val="1C1917"/>
                <w:sz w:val="17"/>
              </w:rPr>
              <w:t>2</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Returns tie-back to batch inspection data</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3</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bandwidth &amp; calendar management</w:t>
            </w:r>
          </w:p>
        </w:tc>
        <w:tc>
          <w:tcPr>
            <w:tcW w:type="dxa" w:w="4896"/>
            <w:tcMar>
              <w:top w:w="60" w:type="dxa"/>
              <w:bottom w:w="60" w:type="dxa"/>
              <w:start w:w="100" w:type="dxa"/>
              <w:end w:w="100" w:type="dxa"/>
            </w:tcMar>
          </w:tcPr>
          <w:p>
            <w:pPr>
              <w:spacing w:after="0"/>
            </w:pPr>
            <w:r>
              <w:rPr>
                <w:rFonts w:ascii="Aptos" w:hAnsi="Aptos"/>
                <w:b w:val="0"/>
                <w:color w:val="1C1917"/>
                <w:sz w:val="17"/>
              </w:rPr>
              <w:t>3</w:t>
            </w:r>
          </w:p>
        </w:tc>
      </w:tr>
    </w:tbl>
    <w:p>
      <w:pPr>
        <w:spacing w:after="40"/>
      </w:pPr>
    </w:p>
    <w:p>
      <w:pPr>
        <w:pBdr>
          <w:bottom w:val="single" w:sz="6" w:space="1" w:color="E7E5E0"/>
        </w:pBdr>
      </w:pPr>
    </w:p>
    <w:p>
      <w:pPr>
        <w:spacing w:before="280" w:after="120"/>
        <w:pBdr>
          <w:bottom w:val="single" w:sz="6" w:space="2" w:color="CC785C"/>
        </w:pBdr>
      </w:pPr>
      <w:r>
        <w:rPr>
          <w:rFonts w:ascii="Aptos" w:hAnsi="Aptos"/>
          <w:b/>
          <w:color w:val="CC785C"/>
          <w:sz w:val="30"/>
        </w:rPr>
        <w:t>2. Users &amp; Roles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Role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Primary Device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Access</w:t>
            </w:r>
          </w:p>
        </w:tc>
      </w:tr>
      <w:tr>
        <w:tc>
          <w:tcPr>
            <w:tcW w:type="dxa" w:w="3264"/>
            <w:tcMar>
              <w:top w:w="60" w:type="dxa"/>
              <w:bottom w:w="60" w:type="dxa"/>
              <w:start w:w="100" w:type="dxa"/>
              <w:end w:w="100" w:type="dxa"/>
            </w:tcMar>
          </w:tcPr>
          <w:p>
            <w:pPr>
              <w:spacing w:after="0"/>
            </w:pPr>
            <w:r>
              <w:rPr>
                <w:rFonts w:ascii="Aptos" w:hAnsi="Aptos"/>
                <w:b/>
                <w:color w:val="1C1917"/>
                <w:sz w:val="17"/>
              </w:rPr>
              <w:t>Vendor</w:t>
            </w:r>
          </w:p>
        </w:tc>
        <w:tc>
          <w:tcPr>
            <w:tcW w:type="dxa" w:w="3264"/>
            <w:tcMar>
              <w:top w:w="60" w:type="dxa"/>
              <w:bottom w:w="60" w:type="dxa"/>
              <w:start w:w="100" w:type="dxa"/>
              <w:end w:w="100" w:type="dxa"/>
            </w:tcMar>
          </w:tcPr>
          <w:p>
            <w:pPr>
              <w:spacing w:after="0"/>
            </w:pPr>
            <w:r>
              <w:rPr>
                <w:rFonts w:ascii="Aptos" w:hAnsi="Aptos"/>
                <w:b w:val="0"/>
                <w:color w:val="1C1917"/>
                <w:sz w:val="17"/>
              </w:rPr>
              <w:t>Mobile / Desktop</w:t>
            </w:r>
          </w:p>
        </w:tc>
        <w:tc>
          <w:tcPr>
            <w:tcW w:type="dxa" w:w="3264"/>
            <w:tcMar>
              <w:top w:w="60" w:type="dxa"/>
              <w:bottom w:w="60" w:type="dxa"/>
              <w:start w:w="100" w:type="dxa"/>
              <w:end w:w="100" w:type="dxa"/>
            </w:tcMar>
          </w:tcPr>
          <w:p>
            <w:pPr>
              <w:spacing w:after="0"/>
            </w:pPr>
            <w:r>
              <w:rPr>
                <w:rFonts w:ascii="Aptos" w:hAnsi="Aptos"/>
                <w:b w:val="0"/>
                <w:color w:val="1C1917"/>
                <w:sz w:val="17"/>
              </w:rPr>
              <w:t>Raise inspection requests, track status, receive report, submit corrective action, raise re-inspection</w:t>
            </w:r>
          </w:p>
        </w:tc>
      </w:tr>
      <w:tr>
        <w:tc>
          <w:tcPr>
            <w:tcW w:type="dxa" w:w="3264"/>
            <w:tcMar>
              <w:top w:w="60" w:type="dxa"/>
              <w:bottom w:w="60" w:type="dxa"/>
              <w:start w:w="100" w:type="dxa"/>
              <w:end w:w="100" w:type="dxa"/>
            </w:tcMar>
            <w:shd w:val="clear" w:color="auto" w:fill="F5F4EF"/>
          </w:tcPr>
          <w:p>
            <w:pPr>
              <w:spacing w:after="0"/>
            </w:pPr>
            <w:r>
              <w:rPr>
                <w:rFonts w:ascii="Aptos" w:hAnsi="Aptos"/>
                <w:b/>
                <w:color w:val="1C1917"/>
                <w:sz w:val="17"/>
              </w:rPr>
              <w:t>Inspector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Mobile web (on-site)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View personal schedule, confirm/flag dates, execute inspection checklist, upload photos, submit report. Single role for both in-house and third-party agency inspectors</w:t>
            </w:r>
          </w:p>
        </w:tc>
      </w:tr>
      <w:tr>
        <w:tc>
          <w:tcPr>
            <w:tcW w:type="dxa" w:w="3264"/>
            <w:tcMar>
              <w:top w:w="60" w:type="dxa"/>
              <w:bottom w:w="60" w:type="dxa"/>
              <w:start w:w="100" w:type="dxa"/>
              <w:end w:w="100" w:type="dxa"/>
            </w:tcMar>
          </w:tcPr>
          <w:p>
            <w:pPr>
              <w:spacing w:after="0"/>
            </w:pPr>
            <w:r>
              <w:rPr>
                <w:rFonts w:ascii="Aptos" w:hAnsi="Aptos"/>
                <w:b/>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Desktop</w:t>
            </w:r>
          </w:p>
        </w:tc>
        <w:tc>
          <w:tcPr>
            <w:tcW w:type="dxa" w:w="3264"/>
            <w:tcMar>
              <w:top w:w="60" w:type="dxa"/>
              <w:bottom w:w="60" w:type="dxa"/>
              <w:start w:w="100" w:type="dxa"/>
              <w:end w:w="100" w:type="dxa"/>
            </w:tcMar>
          </w:tcPr>
          <w:p>
            <w:pPr>
              <w:spacing w:after="0"/>
            </w:pPr>
            <w:r>
              <w:rPr>
                <w:rFonts w:ascii="Aptos" w:hAnsi="Aptos"/>
                <w:b w:val="0"/>
                <w:color w:val="1C1917"/>
                <w:sz w:val="17"/>
              </w:rPr>
              <w:t>Assign inspectors, manage weekly schedule, review reports, override decisions, grant waivers, monitor accountability metrics. Reports to Sourcing Manager</w:t>
            </w:r>
          </w:p>
        </w:tc>
      </w:tr>
      <w:tr>
        <w:tc>
          <w:tcPr>
            <w:tcW w:type="dxa" w:w="3264"/>
            <w:tcMar>
              <w:top w:w="60" w:type="dxa"/>
              <w:bottom w:w="60" w:type="dxa"/>
              <w:start w:w="100" w:type="dxa"/>
              <w:end w:w="100" w:type="dxa"/>
            </w:tcMar>
            <w:shd w:val="clear" w:color="auto" w:fill="F5F4EF"/>
          </w:tcPr>
          <w:p>
            <w:pPr>
              <w:spacing w:after="0"/>
            </w:pPr>
            <w:r>
              <w:rPr>
                <w:rFonts w:ascii="Aptos" w:hAnsi="Aptos"/>
                <w:b/>
                <w:color w:val="1C1917"/>
                <w:sz w:val="17"/>
              </w:rPr>
              <w:t>Sourcing POC</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Desktop</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Raise inspection on behalf of vendor (transition support), receive reports, approve partial lot splits, track vendor-wise quality history</w:t>
            </w:r>
          </w:p>
        </w:tc>
      </w:tr>
      <w:tr>
        <w:tc>
          <w:tcPr>
            <w:tcW w:type="dxa" w:w="3264"/>
            <w:tcMar>
              <w:top w:w="60" w:type="dxa"/>
              <w:bottom w:w="60" w:type="dxa"/>
              <w:start w:w="100" w:type="dxa"/>
              <w:end w:w="100" w:type="dxa"/>
            </w:tcMar>
          </w:tcPr>
          <w:p>
            <w:pPr>
              <w:spacing w:after="0"/>
            </w:pPr>
            <w:r>
              <w:rPr>
                <w:rFonts w:ascii="Aptos" w:hAnsi="Aptos"/>
                <w:b/>
                <w:color w:val="1C1917"/>
                <w:sz w:val="17"/>
              </w:rPr>
              <w:t>Sourcing Manager</w:t>
            </w:r>
          </w:p>
        </w:tc>
        <w:tc>
          <w:tcPr>
            <w:tcW w:type="dxa" w:w="3264"/>
            <w:tcMar>
              <w:top w:w="60" w:type="dxa"/>
              <w:bottom w:w="60" w:type="dxa"/>
              <w:start w:w="100" w:type="dxa"/>
              <w:end w:w="100" w:type="dxa"/>
            </w:tcMar>
          </w:tcPr>
          <w:p>
            <w:pPr>
              <w:spacing w:after="0"/>
            </w:pPr>
            <w:r>
              <w:rPr>
                <w:rFonts w:ascii="Aptos" w:hAnsi="Aptos"/>
                <w:b w:val="0"/>
                <w:color w:val="1C1917"/>
                <w:sz w:val="17"/>
              </w:rPr>
              <w:t>Desktop</w:t>
            </w:r>
          </w:p>
        </w:tc>
        <w:tc>
          <w:tcPr>
            <w:tcW w:type="dxa" w:w="3264"/>
            <w:tcMar>
              <w:top w:w="60" w:type="dxa"/>
              <w:bottom w:w="60" w:type="dxa"/>
              <w:start w:w="100" w:type="dxa"/>
              <w:end w:w="100" w:type="dxa"/>
            </w:tcMar>
          </w:tcPr>
          <w:p>
            <w:pPr>
              <w:spacing w:after="0"/>
            </w:pPr>
            <w:r>
              <w:rPr>
                <w:rFonts w:ascii="Aptos" w:hAnsi="Aptos"/>
                <w:b w:val="0"/>
                <w:color w:val="1C1917"/>
                <w:sz w:val="17"/>
              </w:rPr>
              <w:t>Oversight of QA team performance and vendor quality. QA Manager reports into this role. Uses vendor scorecards (including QA KPIs) for vendor selection and performance management</w:t>
            </w:r>
          </w:p>
        </w:tc>
      </w:tr>
      <w:tr>
        <w:tc>
          <w:tcPr>
            <w:tcW w:type="dxa" w:w="3264"/>
            <w:tcMar>
              <w:top w:w="60" w:type="dxa"/>
              <w:bottom w:w="60" w:type="dxa"/>
              <w:start w:w="100" w:type="dxa"/>
              <w:end w:w="100" w:type="dxa"/>
            </w:tcMar>
            <w:shd w:val="clear" w:color="auto" w:fill="F5F4EF"/>
          </w:tcPr>
          <w:p>
            <w:pPr>
              <w:spacing w:after="0"/>
            </w:pPr>
            <w:r>
              <w:rPr>
                <w:rFonts w:ascii="Aptos" w:hAnsi="Aptos"/>
                <w:b/>
                <w:color w:val="1C1917"/>
                <w:sz w:val="17"/>
              </w:rPr>
              <w:t>Brand / Category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Desktop</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Aggregate QA performance, vendor scorecards, inspector accountability metrics</w:t>
            </w:r>
          </w:p>
        </w:tc>
      </w:tr>
    </w:tbl>
    <w:p>
      <w:pPr>
        <w:spacing w:after="40"/>
      </w:pPr>
    </w:p>
    <w:p>
      <w:pPr>
        <w:spacing w:before="220" w:after="80"/>
      </w:pPr>
      <w:r>
        <w:rPr>
          <w:rFonts w:ascii="Aptos" w:hAnsi="Aptos"/>
          <w:b/>
          <w:color w:val="1C1917"/>
          <w:sz w:val="25"/>
        </w:rPr>
        <w:t>Inspector Sub-Type</w:t>
      </w:r>
    </w:p>
    <w:p>
      <w:pPr>
        <w:spacing w:before="40" w:after="80"/>
      </w:pPr>
      <w:r>
        <w:rPr>
          <w:rFonts w:ascii="Aptos" w:hAnsi="Aptos"/>
          <w:b w:val="0"/>
          <w:color w:val="1C1917"/>
          <w:sz w:val="20"/>
        </w:rPr>
        <w:t xml:space="preserve">Inspector is a single role, but each Inspector profile carries an </w:t>
      </w:r>
      <w:r>
        <w:rPr>
          <w:rFonts w:ascii="Consolas" w:hAnsi="Consolas"/>
          <w:color w:val="B5633E"/>
          <w:sz w:val="19"/>
        </w:rPr>
        <w:t>inspector_type</w:t>
      </w:r>
      <w:r>
        <w:rPr>
          <w:rFonts w:ascii="Aptos" w:hAnsi="Aptos"/>
          <w:b w:val="0"/>
          <w:color w:val="1C1917"/>
          <w:sz w:val="20"/>
        </w:rPr>
        <w: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inspector_type</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4896"/>
            <w:tcMar>
              <w:top w:w="60" w:type="dxa"/>
              <w:bottom w:w="60" w:type="dxa"/>
              <w:start w:w="100" w:type="dxa"/>
              <w:end w:w="100" w:type="dxa"/>
            </w:tcMar>
          </w:tcPr>
          <w:p>
            <w:pPr>
              <w:spacing w:after="0"/>
            </w:pPr>
            <w:r>
              <w:rPr>
                <w:rFonts w:ascii="Consolas" w:hAnsi="Consolas"/>
                <w:color w:val="B5633E"/>
                <w:sz w:val="16"/>
              </w:rPr>
              <w:t>in_house</w:t>
            </w:r>
          </w:p>
        </w:tc>
        <w:tc>
          <w:tcPr>
            <w:tcW w:type="dxa" w:w="4896"/>
            <w:tcMar>
              <w:top w:w="60" w:type="dxa"/>
              <w:bottom w:w="60" w:type="dxa"/>
              <w:start w:w="100" w:type="dxa"/>
              <w:end w:w="100" w:type="dxa"/>
            </w:tcMar>
          </w:tcPr>
          <w:p>
            <w:pPr>
              <w:spacing w:after="0"/>
            </w:pPr>
            <w:r>
              <w:rPr>
                <w:rFonts w:ascii="Aptos" w:hAnsi="Aptos"/>
                <w:b w:val="0"/>
                <w:color w:val="1C1917"/>
                <w:sz w:val="17"/>
              </w:rPr>
              <w:t>Employed by Bewakoof/TMRW. Examples: Arul, Satish</w:t>
            </w:r>
          </w:p>
        </w:tc>
      </w:tr>
      <w:tr>
        <w:tc>
          <w:tcPr>
            <w:tcW w:type="dxa" w:w="4896"/>
            <w:tcMar>
              <w:top w:w="60" w:type="dxa"/>
              <w:bottom w:w="60" w:type="dxa"/>
              <w:start w:w="100" w:type="dxa"/>
              <w:end w:w="100" w:type="dxa"/>
            </w:tcMar>
            <w:shd w:val="clear" w:color="auto" w:fill="F5F4EF"/>
          </w:tcPr>
          <w:p>
            <w:pPr>
              <w:spacing w:after="0"/>
            </w:pPr>
            <w:r>
              <w:rPr>
                <w:rFonts w:ascii="Consolas" w:hAnsi="Consolas"/>
                <w:color w:val="B5633E"/>
                <w:sz w:val="16"/>
              </w:rPr>
              <w:t>third_party_agency</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Contracted external inspector. Profile includes </w:t>
            </w:r>
            <w:r>
              <w:rPr>
                <w:rFonts w:ascii="Consolas" w:hAnsi="Consolas"/>
                <w:color w:val="B5633E"/>
                <w:sz w:val="16"/>
              </w:rPr>
              <w:t>agency_name</w:t>
            </w:r>
            <w:r>
              <w:rPr>
                <w:rFonts w:ascii="Aptos" w:hAnsi="Aptos"/>
                <w:b w:val="0"/>
                <w:color w:val="1C1917"/>
                <w:sz w:val="17"/>
              </w:rPr>
              <w:t xml:space="preserve"> field</w:t>
            </w:r>
          </w:p>
        </w:tc>
      </w:tr>
    </w:tbl>
    <w:p>
      <w:pPr>
        <w:spacing w:after="40"/>
      </w:pPr>
    </w:p>
    <w:p>
      <w:pPr>
        <w:spacing w:before="40" w:after="80"/>
      </w:pPr>
      <w:r>
        <w:rPr>
          <w:rFonts w:ascii="Aptos" w:hAnsi="Aptos"/>
          <w:b w:val="0"/>
          <w:color w:val="1C1917"/>
          <w:sz w:val="20"/>
        </w:rPr>
        <w:t xml:space="preserve">This distinction is informational and reporting-only. It does </w:t>
      </w:r>
      <w:r>
        <w:rPr>
          <w:rFonts w:ascii="Aptos" w:hAnsi="Aptos"/>
          <w:b/>
          <w:color w:val="1C1917"/>
          <w:sz w:val="20"/>
        </w:rPr>
        <w:t>not</w:t>
      </w:r>
      <w:r>
        <w:rPr>
          <w:rFonts w:ascii="Aptos" w:hAnsi="Aptos"/>
          <w:b w:val="0"/>
          <w:color w:val="1C1917"/>
          <w:sz w:val="20"/>
        </w:rPr>
        <w:t xml:space="preserve"> change any system flow — assignment, schedule, execution, submission are identical for both. The split exists for: vendor scorecard contextualisation, accountability metrics segmentation, and future cost tracking (Phase 3).</w:t>
      </w:r>
    </w:p>
    <w:p>
      <w:pPr>
        <w:spacing w:before="40" w:after="80"/>
      </w:pPr>
      <w:r>
        <w:rPr>
          <w:rFonts w:ascii="Aptos" w:hAnsi="Aptos"/>
          <w:b w:val="0"/>
          <w:color w:val="1C1917"/>
          <w:sz w:val="20"/>
        </w:rPr>
        <w:t xml:space="preserve">The third-party agency </w:t>
      </w:r>
      <w:r>
        <w:rPr>
          <w:rFonts w:ascii="Aptos" w:hAnsi="Aptos"/>
          <w:i/>
          <w:color w:val="1C1917"/>
          <w:sz w:val="20"/>
        </w:rPr>
        <w:t>coordinator</w:t>
      </w:r>
      <w:r>
        <w:rPr>
          <w:rFonts w:ascii="Aptos" w:hAnsi="Aptos"/>
          <w:b w:val="0"/>
          <w:color w:val="1C1917"/>
          <w:sz w:val="20"/>
        </w:rPr>
        <w:t xml:space="preserve"> (the human Kanti calls today to book a third-party inspector) does </w:t>
      </w:r>
      <w:r>
        <w:rPr>
          <w:rFonts w:ascii="Aptos" w:hAnsi="Aptos"/>
          <w:b/>
          <w:color w:val="1C1917"/>
          <w:sz w:val="20"/>
        </w:rPr>
        <w:t>not</w:t>
      </w:r>
      <w:r>
        <w:rPr>
          <w:rFonts w:ascii="Aptos" w:hAnsi="Aptos"/>
          <w:b w:val="0"/>
          <w:color w:val="1C1917"/>
          <w:sz w:val="20"/>
        </w:rPr>
        <w:t xml:space="preserve"> have a system role. They are external to the system. The QA Manager assigns a specific third-party inspector profile directly. Coordinator-side booking happens out of band — same as how the QA Manager hires the inspector in the first place.</w:t>
      </w:r>
    </w:p>
    <w:p>
      <w:pPr>
        <w:pBdr>
          <w:bottom w:val="single" w:sz="6" w:space="1" w:color="E7E5E0"/>
        </w:pBdr>
      </w:pPr>
    </w:p>
    <w:p>
      <w:pPr>
        <w:spacing w:before="280" w:after="120"/>
        <w:pBdr>
          <w:bottom w:val="single" w:sz="6" w:space="2" w:color="CC785C"/>
        </w:pBdr>
      </w:pPr>
      <w:r>
        <w:rPr>
          <w:rFonts w:ascii="Aptos" w:hAnsi="Aptos"/>
          <w:b/>
          <w:color w:val="CC785C"/>
          <w:sz w:val="30"/>
        </w:rPr>
        <w:t>3. User-Level Pain Points</w:t>
      </w:r>
    </w:p>
    <w:p>
      <w:pPr>
        <w:spacing w:before="220" w:after="80"/>
      </w:pPr>
      <w:r>
        <w:rPr>
          <w:rFonts w:ascii="Aptos" w:hAnsi="Aptos"/>
          <w:b/>
          <w:color w:val="1C1917"/>
          <w:sz w:val="25"/>
        </w:rPr>
        <w:t>Vendor</w:t>
      </w:r>
    </w:p>
    <w:p>
      <w:pPr>
        <w:pStyle w:val="ListBullet"/>
        <w:spacing w:before="20" w:after="20"/>
        <w:ind w:left="360"/>
      </w:pPr>
      <w:r>
        <w:rPr>
          <w:rFonts w:ascii="Aptos" w:hAnsi="Aptos"/>
          <w:b w:val="0"/>
          <w:color w:val="1C1917"/>
          <w:sz w:val="20"/>
        </w:rPr>
        <w:t>No structured channel to request inspection — relies on WhatsApp/calls to QA team</w:t>
      </w:r>
    </w:p>
    <w:p>
      <w:pPr>
        <w:pStyle w:val="ListBullet"/>
        <w:spacing w:before="20" w:after="20"/>
        <w:ind w:left="360"/>
      </w:pPr>
      <w:r>
        <w:rPr>
          <w:rFonts w:ascii="Aptos" w:hAnsi="Aptos"/>
          <w:b w:val="0"/>
          <w:color w:val="1C1917"/>
          <w:sz w:val="20"/>
        </w:rPr>
        <w:t>No visibility into when inspector will arrive after request is made</w:t>
      </w:r>
    </w:p>
    <w:p>
      <w:pPr>
        <w:pStyle w:val="ListBullet"/>
        <w:spacing w:before="20" w:after="20"/>
        <w:ind w:left="360"/>
      </w:pPr>
      <w:r>
        <w:rPr>
          <w:rFonts w:ascii="Aptos" w:hAnsi="Aptos"/>
          <w:b w:val="0"/>
          <w:color w:val="1C1917"/>
          <w:sz w:val="20"/>
        </w:rPr>
        <w:t>No clear corrective action workflow after a fail — told informally what to fix but no record of what was agreed</w:t>
      </w:r>
    </w:p>
    <w:p>
      <w:pPr>
        <w:pStyle w:val="ListBullet"/>
        <w:spacing w:before="20" w:after="20"/>
        <w:ind w:left="360"/>
      </w:pPr>
      <w:r>
        <w:rPr>
          <w:rFonts w:ascii="Aptos" w:hAnsi="Aptos"/>
          <w:b w:val="0"/>
          <w:color w:val="1C1917"/>
          <w:sz w:val="20"/>
        </w:rPr>
        <w:t>Cannot track re-inspection request status and historical trail</w:t>
      </w:r>
    </w:p>
    <w:p>
      <w:pPr>
        <w:pStyle w:val="ListBullet"/>
        <w:spacing w:before="20" w:after="20"/>
        <w:ind w:left="360"/>
      </w:pPr>
      <w:r>
        <w:rPr>
          <w:rFonts w:ascii="Aptos" w:hAnsi="Aptos"/>
          <w:b w:val="0"/>
          <w:color w:val="1C1917"/>
          <w:sz w:val="20"/>
        </w:rPr>
        <w:t>Blocked from ASN until QA team manually sends clearance — no real-time status</w:t>
      </w:r>
    </w:p>
    <w:p>
      <w:pPr>
        <w:spacing w:before="220" w:after="80"/>
      </w:pPr>
      <w:r>
        <w:rPr>
          <w:rFonts w:ascii="Aptos" w:hAnsi="Aptos"/>
          <w:b/>
          <w:color w:val="1C1917"/>
          <w:sz w:val="25"/>
        </w:rPr>
        <w:t>Inspector (in-house and third-party)</w:t>
      </w:r>
    </w:p>
    <w:p>
      <w:pPr>
        <w:pStyle w:val="ListBullet"/>
        <w:spacing w:before="20" w:after="20"/>
        <w:ind w:left="360"/>
      </w:pPr>
      <w:r>
        <w:rPr>
          <w:rFonts w:ascii="Aptos" w:hAnsi="Aptos"/>
          <w:b w:val="0"/>
          <w:color w:val="1C1917"/>
          <w:sz w:val="20"/>
        </w:rPr>
        <w:t>No single view of all upcoming inspections</w:t>
      </w:r>
    </w:p>
    <w:p>
      <w:pPr>
        <w:pStyle w:val="ListBullet"/>
        <w:spacing w:before="20" w:after="20"/>
        <w:ind w:left="360"/>
      </w:pPr>
      <w:r>
        <w:rPr>
          <w:rFonts w:ascii="Aptos" w:hAnsi="Aptos"/>
          <w:b w:val="0"/>
          <w:color w:val="1C1917"/>
          <w:sz w:val="20"/>
        </w:rPr>
        <w:t>Currently filling reports in AppSheet with hard 8-defect cap and limited image attachments</w:t>
      </w:r>
    </w:p>
    <w:p>
      <w:pPr>
        <w:pStyle w:val="ListBullet"/>
        <w:spacing w:before="20" w:after="20"/>
        <w:ind w:left="360"/>
      </w:pPr>
      <w:r>
        <w:rPr>
          <w:rFonts w:ascii="Aptos" w:hAnsi="Aptos"/>
          <w:b w:val="0"/>
          <w:color w:val="1C1917"/>
          <w:sz w:val="20"/>
        </w:rPr>
        <w:t>Network drops at vendor sites cause complete data loss (no auto-save in current system)</w:t>
      </w:r>
    </w:p>
    <w:p>
      <w:pPr>
        <w:pStyle w:val="ListBullet"/>
        <w:spacing w:before="20" w:after="20"/>
        <w:ind w:left="360"/>
      </w:pPr>
      <w:r>
        <w:rPr>
          <w:rFonts w:ascii="Aptos" w:hAnsi="Aptos"/>
          <w:b w:val="0"/>
          <w:color w:val="1C1917"/>
          <w:sz w:val="20"/>
        </w:rPr>
        <w:t>Completed inspections stay in the active list — confusion about pending vs. done</w:t>
      </w:r>
    </w:p>
    <w:p>
      <w:pPr>
        <w:pStyle w:val="ListBullet"/>
        <w:spacing w:before="20" w:after="20"/>
        <w:ind w:left="360"/>
      </w:pPr>
      <w:r>
        <w:rPr>
          <w:rFonts w:ascii="Aptos" w:hAnsi="Aptos"/>
          <w:b w:val="0"/>
          <w:color w:val="1C1917"/>
          <w:sz w:val="20"/>
        </w:rPr>
        <w:t>Accidental Pass/Fail/Not Ready click is permanent — no correction flow</w:t>
      </w:r>
    </w:p>
    <w:p>
      <w:pPr>
        <w:pStyle w:val="ListBullet"/>
        <w:spacing w:before="20" w:after="20"/>
        <w:ind w:left="360"/>
      </w:pPr>
      <w:r>
        <w:rPr>
          <w:rFonts w:ascii="Aptos" w:hAnsi="Aptos"/>
          <w:b w:val="0"/>
          <w:color w:val="1C1917"/>
          <w:sz w:val="20"/>
        </w:rPr>
        <w:t>Borderline AQL cases require phone call to QA Manager (Kanti) — no in-app consultation flow; the conversation isn't logged</w:t>
      </w:r>
    </w:p>
    <w:p>
      <w:pPr>
        <w:spacing w:before="220" w:after="80"/>
      </w:pPr>
      <w:r>
        <w:rPr>
          <w:rFonts w:ascii="Aptos" w:hAnsi="Aptos"/>
          <w:b/>
          <w:color w:val="1C1917"/>
          <w:sz w:val="25"/>
        </w:rPr>
        <w:t>QA Manager (Kanti)</w:t>
      </w:r>
    </w:p>
    <w:p>
      <w:pPr>
        <w:pStyle w:val="ListBullet"/>
        <w:spacing w:before="20" w:after="20"/>
        <w:ind w:left="360"/>
      </w:pPr>
      <w:r>
        <w:rPr>
          <w:rFonts w:ascii="Aptos" w:hAnsi="Aptos"/>
          <w:b w:val="0"/>
          <w:color w:val="1C1917"/>
          <w:sz w:val="20"/>
        </w:rPr>
        <w:t>Cannot confirm if inspector actually visited the vendor on the scheduled date</w:t>
      </w:r>
    </w:p>
    <w:p>
      <w:pPr>
        <w:pStyle w:val="ListBullet"/>
        <w:spacing w:before="20" w:after="20"/>
        <w:ind w:left="360"/>
      </w:pPr>
      <w:r>
        <w:rPr>
          <w:rFonts w:ascii="Aptos" w:hAnsi="Aptos"/>
          <w:b w:val="0"/>
          <w:color w:val="1C1917"/>
          <w:sz w:val="20"/>
        </w:rPr>
        <w:t>Cannot see inspector workload across cities without calling them individually</w:t>
      </w:r>
    </w:p>
    <w:p>
      <w:pPr>
        <w:pStyle w:val="ListBullet"/>
        <w:spacing w:before="20" w:after="20"/>
        <w:ind w:left="360"/>
      </w:pPr>
      <w:r>
        <w:rPr>
          <w:rFonts w:ascii="Aptos" w:hAnsi="Aptos"/>
          <w:b w:val="0"/>
          <w:color w:val="1C1917"/>
          <w:sz w:val="20"/>
        </w:rPr>
        <w:t>Report quality varies between inspectors (especially third-party agencies)</w:t>
      </w:r>
    </w:p>
    <w:p>
      <w:pPr>
        <w:pStyle w:val="ListBullet"/>
        <w:spacing w:before="20" w:after="20"/>
        <w:ind w:left="360"/>
      </w:pPr>
      <w:r>
        <w:rPr>
          <w:rFonts w:ascii="Aptos" w:hAnsi="Aptos"/>
          <w:b w:val="0"/>
          <w:color w:val="1C1917"/>
          <w:sz w:val="20"/>
        </w:rPr>
        <w:t>No metric to identify which inspector has high re-inspection rates or suspiciously high pass rates</w:t>
      </w:r>
    </w:p>
    <w:p>
      <w:pPr>
        <w:pStyle w:val="ListBullet"/>
        <w:spacing w:before="20" w:after="20"/>
        <w:ind w:left="360"/>
      </w:pPr>
      <w:r>
        <w:rPr>
          <w:rFonts w:ascii="Aptos" w:hAnsi="Aptos"/>
          <w:b w:val="0"/>
          <w:color w:val="1C1917"/>
          <w:sz w:val="20"/>
        </w:rPr>
        <w:t>Re-inspection requests managed ad-hoc — no visibility into open corrective actions</w:t>
      </w:r>
    </w:p>
    <w:p>
      <w:pPr>
        <w:pStyle w:val="ListBullet"/>
        <w:spacing w:before="20" w:after="20"/>
        <w:ind w:left="360"/>
      </w:pPr>
      <w:r>
        <w:rPr>
          <w:rFonts w:ascii="Aptos" w:hAnsi="Aptos"/>
          <w:b w:val="0"/>
          <w:color w:val="1C1917"/>
          <w:sz w:val="20"/>
        </w:rPr>
        <w:t>GPT failure waivers are happening on WhatsApp with no audit trail</w:t>
      </w:r>
    </w:p>
    <w:p>
      <w:pPr>
        <w:pStyle w:val="ListBullet"/>
        <w:spacing w:before="20" w:after="20"/>
        <w:ind w:left="360"/>
      </w:pPr>
      <w:r>
        <w:rPr>
          <w:rFonts w:ascii="Aptos" w:hAnsi="Aptos"/>
          <w:b w:val="0"/>
          <w:color w:val="1C1917"/>
          <w:sz w:val="20"/>
        </w:rPr>
        <w:t>Currently maintains the Weekly Inward NFP Tracker manually each evening to plan next-day inspections</w:t>
      </w:r>
    </w:p>
    <w:p>
      <w:pPr>
        <w:pStyle w:val="ListBullet"/>
        <w:spacing w:before="20" w:after="20"/>
        <w:ind w:left="360"/>
      </w:pPr>
      <w:r>
        <w:rPr>
          <w:rFonts w:ascii="Aptos" w:hAnsi="Aptos"/>
          <w:b w:val="0"/>
          <w:color w:val="1C1917"/>
          <w:sz w:val="20"/>
        </w:rPr>
        <w:t>The MIS person on his team re-enters every AppSheet result into 5 separate trackers daily</w:t>
      </w:r>
    </w:p>
    <w:p>
      <w:pPr>
        <w:spacing w:before="220" w:after="80"/>
      </w:pPr>
      <w:r>
        <w:rPr>
          <w:rFonts w:ascii="Aptos" w:hAnsi="Aptos"/>
          <w:b/>
          <w:color w:val="1C1917"/>
          <w:sz w:val="25"/>
        </w:rPr>
        <w:t>Sourcing POC</w:t>
      </w:r>
    </w:p>
    <w:p>
      <w:pPr>
        <w:pStyle w:val="ListBullet"/>
        <w:spacing w:before="20" w:after="20"/>
        <w:ind w:left="360"/>
      </w:pPr>
      <w:r>
        <w:rPr>
          <w:rFonts w:ascii="Aptos" w:hAnsi="Aptos"/>
          <w:b w:val="0"/>
          <w:color w:val="1C1917"/>
          <w:sz w:val="20"/>
        </w:rPr>
        <w:t>Finds out about inspection results only when inspector emails the report — no in-tool visibility</w:t>
      </w:r>
    </w:p>
    <w:p>
      <w:pPr>
        <w:pStyle w:val="ListBullet"/>
        <w:spacing w:before="20" w:after="20"/>
        <w:ind w:left="360"/>
      </w:pPr>
      <w:r>
        <w:rPr>
          <w:rFonts w:ascii="Aptos" w:hAnsi="Aptos"/>
          <w:b w:val="0"/>
          <w:color w:val="1C1917"/>
          <w:sz w:val="20"/>
        </w:rPr>
        <w:t>Partial lot decisions happen over calls with no audit trail</w:t>
      </w:r>
    </w:p>
    <w:p>
      <w:pPr>
        <w:pStyle w:val="ListBullet"/>
        <w:spacing w:before="20" w:after="20"/>
        <w:ind w:left="360"/>
      </w:pPr>
      <w:r>
        <w:rPr>
          <w:rFonts w:ascii="Aptos" w:hAnsi="Aptos"/>
          <w:b w:val="0"/>
          <w:color w:val="1C1917"/>
          <w:sz w:val="20"/>
        </w:rPr>
        <w:t>Cannot track how many units are QA-cleared vs. pending inspection vs. failed across all active styles</w:t>
      </w:r>
    </w:p>
    <w:p>
      <w:pPr>
        <w:pStyle w:val="ListBullet"/>
        <w:spacing w:before="20" w:after="20"/>
        <w:ind w:left="360"/>
      </w:pPr>
      <w:r>
        <w:rPr>
          <w:rFonts w:ascii="Aptos" w:hAnsi="Aptos"/>
          <w:b w:val="0"/>
          <w:color w:val="1C1917"/>
          <w:sz w:val="20"/>
        </w:rPr>
        <w:t>No clean handoff from inspection clearance to dispatch — ASN is manually triggered</w:t>
      </w:r>
    </w:p>
    <w:p>
      <w:pPr>
        <w:spacing w:before="220" w:after="80"/>
      </w:pPr>
      <w:r>
        <w:rPr>
          <w:rFonts w:ascii="Aptos" w:hAnsi="Aptos"/>
          <w:b/>
          <w:color w:val="1C1917"/>
          <w:sz w:val="25"/>
        </w:rPr>
        <w:t>Sourcing Manager</w:t>
      </w:r>
    </w:p>
    <w:p>
      <w:pPr>
        <w:pStyle w:val="ListBullet"/>
        <w:spacing w:before="20" w:after="20"/>
        <w:ind w:left="360"/>
      </w:pPr>
      <w:r>
        <w:rPr>
          <w:rFonts w:ascii="Aptos" w:hAnsi="Aptos"/>
          <w:b w:val="0"/>
          <w:color w:val="1C1917"/>
          <w:sz w:val="20"/>
        </w:rPr>
        <w:t>No consolidated view of QA team performance across all inspectors and brands — has to ask QA Manager verbally</w:t>
      </w:r>
    </w:p>
    <w:p>
      <w:pPr>
        <w:pStyle w:val="ListBullet"/>
        <w:spacing w:before="20" w:after="20"/>
        <w:ind w:left="360"/>
      </w:pPr>
      <w:r>
        <w:rPr>
          <w:rFonts w:ascii="Aptos" w:hAnsi="Aptos"/>
          <w:b w:val="0"/>
          <w:color w:val="1C1917"/>
          <w:sz w:val="20"/>
        </w:rPr>
        <w:t>Vendor scorecard exists but QA pass rate, re-inspection rate, and first-time pass rate are not in it — decisions on vendor continuation/delisting are made without this data</w:t>
      </w:r>
    </w:p>
    <w:p>
      <w:pPr>
        <w:pStyle w:val="ListBullet"/>
        <w:spacing w:before="20" w:after="20"/>
        <w:ind w:left="360"/>
      </w:pPr>
      <w:r>
        <w:rPr>
          <w:rFonts w:ascii="Aptos" w:hAnsi="Aptos"/>
          <w:b w:val="0"/>
          <w:color w:val="1C1917"/>
          <w:sz w:val="20"/>
        </w:rPr>
        <w:t>Cannot tell if low QA pass rate at a vendor is a vendor quality problem or an inspector rigor problem — no way to separate the two</w:t>
      </w:r>
    </w:p>
    <w:p>
      <w:pPr>
        <w:pStyle w:val="ListBullet"/>
        <w:spacing w:before="20" w:after="20"/>
        <w:ind w:left="360"/>
      </w:pPr>
      <w:r>
        <w:rPr>
          <w:rFonts w:ascii="Aptos" w:hAnsi="Aptos"/>
          <w:b w:val="0"/>
          <w:color w:val="1C1917"/>
          <w:sz w:val="20"/>
        </w:rPr>
        <w:t>No SLA visibility on inspection turnaround — cannot hold QA Manager accountable for delays</w:t>
      </w:r>
    </w:p>
    <w:p>
      <w:pPr>
        <w:pStyle w:val="ListBullet"/>
        <w:spacing w:before="20" w:after="20"/>
        <w:ind w:left="360"/>
      </w:pPr>
      <w:r>
        <w:rPr>
          <w:rFonts w:ascii="Aptos" w:hAnsi="Aptos"/>
          <w:b w:val="0"/>
          <w:color w:val="1C1917"/>
          <w:sz w:val="20"/>
        </w:rPr>
        <w:t>When holds are unresolved or re-inspections accumulate, finds out through escalation rather than proactively</w:t>
      </w:r>
    </w:p>
    <w:p>
      <w:pPr>
        <w:spacing w:before="220" w:after="80"/>
      </w:pPr>
      <w:r>
        <w:rPr>
          <w:rFonts w:ascii="Aptos" w:hAnsi="Aptos"/>
          <w:b/>
          <w:color w:val="1C1917"/>
          <w:sz w:val="25"/>
        </w:rPr>
        <w:t>Brand / Category Manager</w:t>
      </w:r>
    </w:p>
    <w:p>
      <w:pPr>
        <w:pStyle w:val="ListBullet"/>
        <w:spacing w:before="20" w:after="20"/>
        <w:ind w:left="360"/>
      </w:pPr>
      <w:r>
        <w:rPr>
          <w:rFonts w:ascii="Aptos" w:hAnsi="Aptos"/>
          <w:b w:val="0"/>
          <w:color w:val="1C1917"/>
          <w:sz w:val="20"/>
        </w:rPr>
        <w:t>No vendor quality scorecard — cannot identify consistently failing vendors until it becomes a crisis</w:t>
      </w:r>
    </w:p>
    <w:p>
      <w:pPr>
        <w:pStyle w:val="ListBullet"/>
        <w:spacing w:before="20" w:after="20"/>
        <w:ind w:left="360"/>
      </w:pPr>
      <w:r>
        <w:rPr>
          <w:rFonts w:ascii="Aptos" w:hAnsi="Aptos"/>
          <w:b w:val="0"/>
          <w:color w:val="1C1917"/>
          <w:sz w:val="20"/>
        </w:rPr>
        <w:t>No visibility into QA team throughput or inspection skip rate</w:t>
      </w:r>
    </w:p>
    <w:p>
      <w:pPr>
        <w:pStyle w:val="ListBullet"/>
        <w:spacing w:before="20" w:after="20"/>
        <w:ind w:left="360"/>
      </w:pPr>
      <w:r>
        <w:rPr>
          <w:rFonts w:ascii="Aptos" w:hAnsi="Aptos"/>
          <w:b w:val="0"/>
          <w:color w:val="1C1917"/>
          <w:sz w:val="20"/>
        </w:rPr>
        <w:t>Cannot tie customer return defect types back to inspection findings (Phase 3)</w:t>
      </w:r>
    </w:p>
    <w:p>
      <w:pPr>
        <w:pBdr>
          <w:bottom w:val="single" w:sz="6" w:space="1" w:color="E7E5E0"/>
        </w:pBdr>
      </w:pPr>
    </w:p>
    <w:p>
      <w:pPr>
        <w:spacing w:before="280" w:after="120"/>
        <w:pBdr>
          <w:bottom w:val="single" w:sz="6" w:space="2" w:color="CC785C"/>
        </w:pBdr>
      </w:pPr>
      <w:r>
        <w:rPr>
          <w:rFonts w:ascii="Aptos" w:hAnsi="Aptos"/>
          <w:b/>
          <w:color w:val="CC785C"/>
          <w:sz w:val="30"/>
        </w:rPr>
        <w:t>4. Inspection Types</w:t>
      </w:r>
    </w:p>
    <w:p>
      <w:pPr>
        <w:spacing w:before="220" w:after="80"/>
      </w:pPr>
      <w:r>
        <w:rPr>
          <w:rFonts w:ascii="Aptos" w:hAnsi="Aptos"/>
          <w:b/>
          <w:color w:val="1C1917"/>
          <w:sz w:val="25"/>
        </w:rPr>
        <w:t>4.1 Final Inspection (FI) — Fully Specified (Phase 1)</w:t>
      </w:r>
    </w:p>
    <w:p>
      <w:pPr>
        <w:spacing w:before="40" w:after="80"/>
      </w:pPr>
      <w:r>
        <w:rPr>
          <w:rFonts w:ascii="Aptos" w:hAnsi="Aptos"/>
          <w:b w:val="0"/>
          <w:color w:val="1C1917"/>
          <w:sz w:val="20"/>
        </w:rPr>
        <w:t>End-of-production quality gate before dispatch. Full AQL-based checklist, measurement verification, packing check, and report generation. Triggered when vendor has packed a batch against a specific PO.</w:t>
      </w:r>
    </w:p>
    <w:p>
      <w:pPr>
        <w:spacing w:before="220" w:after="80"/>
      </w:pPr>
      <w:r>
        <w:rPr>
          <w:rFonts w:ascii="Aptos" w:hAnsi="Aptos"/>
          <w:b/>
          <w:color w:val="1C1917"/>
          <w:sz w:val="25"/>
        </w:rPr>
        <w:t>4.2 Pre-Production Inspection — Placeholder (Phase 2)</w:t>
      </w:r>
    </w:p>
    <w:p>
      <w:pPr>
        <w:spacing w:before="40" w:after="80"/>
      </w:pPr>
      <w:r>
        <w:rPr>
          <w:rFonts w:ascii="Aptos" w:hAnsi="Aptos"/>
          <w:b w:val="0"/>
          <w:color w:val="1C1917"/>
          <w:sz w:val="20"/>
        </w:rPr>
        <w:t>Covers fabric approval (FIR), trim approval, PP sample, size set. Triggered by Sourcing POC before production begins. See §13.1.</w:t>
      </w:r>
    </w:p>
    <w:p>
      <w:pPr>
        <w:spacing w:before="220" w:after="80"/>
      </w:pPr>
      <w:r>
        <w:rPr>
          <w:rFonts w:ascii="Aptos" w:hAnsi="Aptos"/>
          <w:b/>
          <w:color w:val="1C1917"/>
          <w:sz w:val="25"/>
        </w:rPr>
        <w:t>4.3 Inline Inspection — Placeholder (Phase 2)</w:t>
      </w:r>
    </w:p>
    <w:p>
      <w:pPr>
        <w:spacing w:before="40" w:after="80"/>
      </w:pPr>
      <w:r>
        <w:rPr>
          <w:rFonts w:ascii="Aptos" w:hAnsi="Aptos"/>
          <w:b w:val="0"/>
          <w:color w:val="1C1917"/>
          <w:sz w:val="20"/>
        </w:rPr>
        <w:t>In-process quality check at configurable production milestones. Triggered by vendor declaring a production milestone. See §13.2.</w:t>
      </w:r>
    </w:p>
    <w:p>
      <w:pPr>
        <w:pBdr>
          <w:bottom w:val="single" w:sz="6" w:space="1" w:color="E7E5E0"/>
        </w:pBdr>
      </w:pPr>
    </w:p>
    <w:p>
      <w:pPr>
        <w:spacing w:before="280" w:after="120"/>
        <w:pBdr>
          <w:bottom w:val="single" w:sz="6" w:space="2" w:color="CC785C"/>
        </w:pBdr>
      </w:pPr>
      <w:r>
        <w:rPr>
          <w:rFonts w:ascii="Aptos" w:hAnsi="Aptos"/>
          <w:b/>
          <w:color w:val="CC785C"/>
          <w:sz w:val="30"/>
        </w:rPr>
        <w:t>5. End-to-End Flow — Final Inspection</w:t>
      </w:r>
    </w:p>
    <w:p>
      <w:pPr>
        <w:spacing w:before="220" w:after="80"/>
      </w:pPr>
      <w:r>
        <w:rPr>
          <w:rFonts w:ascii="Aptos" w:hAnsi="Aptos"/>
          <w:b/>
          <w:color w:val="1C1917"/>
          <w:sz w:val="25"/>
        </w:rPr>
        <w:t>5.1 Packed Qty — Relationship to Production Module</w:t>
      </w:r>
    </w:p>
    <w:p>
      <w:pPr>
        <w:spacing w:before="40" w:after="80"/>
      </w:pPr>
      <w:r>
        <w:rPr>
          <w:rFonts w:ascii="Aptos" w:hAnsi="Aptos"/>
          <w:b w:val="0"/>
          <w:color w:val="1C1917"/>
          <w:sz w:val="20"/>
        </w:rPr>
        <w:t>The Fabricate production module tracks cumulative production quantities against a style/colour:</w:t>
      </w:r>
    </w:p>
    <w:p>
      <w:pPr>
        <w:spacing w:before="80" w:after="80"/>
        <w:ind w:left="216"/>
        <w:shd w:val="clear" w:fill="F5F4EF"/>
      </w:pPr>
      <w:r>
        <w:rPr>
          <w:rFonts w:ascii="Consolas" w:hAnsi="Consolas"/>
          <w:color w:val="1C1917"/>
          <w:sz w:val="17"/>
        </w:rPr>
        <w:t>Order Qty → Cut Qty → Sewing Qty → Packed Qty → QA Cleared Qty → Dispatched Qty</w:t>
      </w:r>
    </w:p>
    <w:p>
      <w:pPr>
        <w:spacing w:before="40" w:after="80"/>
      </w:pPr>
      <w:r>
        <w:rPr>
          <w:rFonts w:ascii="Aptos" w:hAnsi="Aptos"/>
          <w:b/>
          <w:color w:val="1C1917"/>
          <w:sz w:val="20"/>
        </w:rPr>
        <w:t>How packed qty feeds into inspection requests</w:t>
      </w:r>
    </w:p>
    <w:p>
      <w:pPr>
        <w:pStyle w:val="ListBullet"/>
        <w:spacing w:before="20" w:after="20"/>
        <w:ind w:left="360"/>
      </w:pPr>
      <w:r>
        <w:rPr>
          <w:rFonts w:ascii="Consolas" w:hAnsi="Consolas"/>
          <w:color w:val="B5633E"/>
          <w:sz w:val="19"/>
        </w:rPr>
        <w:t>Packed Qty</w:t>
      </w:r>
      <w:r>
        <w:rPr>
          <w:rFonts w:ascii="Aptos" w:hAnsi="Aptos"/>
          <w:b w:val="0"/>
          <w:color w:val="1C1917"/>
          <w:sz w:val="20"/>
        </w:rPr>
        <w:t xml:space="preserve"> is the total cumulative quantity packed by the vendor for the style/colour, updated via production update entries</w:t>
      </w:r>
    </w:p>
    <w:p>
      <w:pPr>
        <w:pStyle w:val="ListBullet"/>
        <w:spacing w:before="20" w:after="20"/>
        <w:ind w:left="360"/>
      </w:pPr>
      <w:r>
        <w:rPr>
          <w:rFonts w:ascii="Aptos" w:hAnsi="Aptos"/>
          <w:b w:val="0"/>
          <w:color w:val="1C1917"/>
          <w:sz w:val="20"/>
        </w:rPr>
        <w:t>A style may have multiple PO numbers (one PO per warehouse destination). Each ASN maps to one PO</w:t>
      </w:r>
    </w:p>
    <w:p>
      <w:pPr>
        <w:pStyle w:val="ListBullet"/>
        <w:spacing w:before="20" w:after="20"/>
        <w:ind w:left="360"/>
      </w:pPr>
      <w:r>
        <w:rPr>
          <w:rFonts w:ascii="Aptos" w:hAnsi="Aptos"/>
          <w:b/>
          <w:color w:val="1C1917"/>
          <w:sz w:val="20"/>
        </w:rPr>
        <w:t>Inspection requests are raised per PO</w:t>
      </w:r>
      <w:r>
        <w:rPr>
          <w:rFonts w:ascii="Aptos" w:hAnsi="Aptos"/>
          <w:b w:val="0"/>
          <w:color w:val="1C1917"/>
          <w:sz w:val="20"/>
        </w:rPr>
        <w:t xml:space="preserve"> — not per style overall, not per color</w:t>
      </w:r>
    </w:p>
    <w:p>
      <w:pPr>
        <w:pStyle w:val="ListBullet"/>
        <w:spacing w:before="20" w:after="20"/>
        <w:ind w:left="360"/>
      </w:pPr>
      <w:r>
        <w:rPr>
          <w:rFonts w:ascii="Aptos" w:hAnsi="Aptos"/>
          <w:b w:val="0"/>
          <w:color w:val="1C1917"/>
          <w:sz w:val="20"/>
        </w:rPr>
        <w:t xml:space="preserve">A single inspection request can (and usually does) cover </w:t>
      </w:r>
      <w:r>
        <w:rPr>
          <w:rFonts w:ascii="Aptos" w:hAnsi="Aptos"/>
          <w:b/>
          <w:color w:val="1C1917"/>
          <w:sz w:val="20"/>
        </w:rPr>
        <w:t>multiple colors within the same PO</w:t>
      </w:r>
      <w:r>
        <w:rPr>
          <w:rFonts w:ascii="Aptos" w:hAnsi="Aptos"/>
          <w:b w:val="0"/>
          <w:color w:val="1C1917"/>
          <w:sz w:val="20"/>
        </w:rPr>
        <w:t>. The AQL is calculated on the combined total packed qty across all colors in that PO — not split per color</w:t>
      </w:r>
    </w:p>
    <w:p>
      <w:pPr>
        <w:pStyle w:val="ListBullet"/>
        <w:spacing w:before="20" w:after="20"/>
        <w:ind w:left="360"/>
      </w:pPr>
      <w:r>
        <w:rPr>
          <w:rFonts w:ascii="Consolas" w:hAnsi="Consolas"/>
          <w:color w:val="B5633E"/>
          <w:sz w:val="19"/>
        </w:rPr>
        <w:t>Inspection Requested Qty</w:t>
      </w:r>
      <w:r>
        <w:rPr>
          <w:rFonts w:ascii="Aptos" w:hAnsi="Aptos"/>
          <w:b w:val="0"/>
          <w:color w:val="1C1917"/>
          <w:sz w:val="20"/>
        </w:rPr>
        <w:t xml:space="preserve"> for a PO must satisfy: </w:t>
      </w:r>
      <w:r>
        <w:rPr>
          <w:rFonts w:ascii="Consolas" w:hAnsi="Consolas"/>
          <w:color w:val="B5633E"/>
          <w:sz w:val="19"/>
        </w:rPr>
        <w:t>≤ (PO Qty − already QA Cleared for that PO)</w:t>
      </w:r>
    </w:p>
    <w:p>
      <w:pPr>
        <w:pStyle w:val="ListBullet"/>
        <w:spacing w:before="20" w:after="20"/>
        <w:ind w:left="360"/>
      </w:pPr>
      <w:r>
        <w:rPr>
          <w:rFonts w:ascii="Aptos" w:hAnsi="Aptos"/>
          <w:b w:val="0"/>
          <w:color w:val="1C1917"/>
          <w:sz w:val="20"/>
        </w:rPr>
        <w:t>Vendor can request inspection for a partial packed quantity against a PO — the rest can be inspected in a separate round later</w:t>
      </w:r>
    </w:p>
    <w:p>
      <w:pPr>
        <w:pStyle w:val="ListBullet"/>
        <w:spacing w:before="20" w:after="20"/>
        <w:ind w:left="360"/>
      </w:pPr>
      <w:r>
        <w:rPr>
          <w:rFonts w:ascii="Aptos" w:hAnsi="Aptos"/>
          <w:b w:val="0"/>
          <w:color w:val="1C1917"/>
          <w:sz w:val="20"/>
        </w:rPr>
        <w:t xml:space="preserve">System validates on request submission: </w:t>
      </w:r>
      <w:r>
        <w:rPr>
          <w:rFonts w:ascii="Consolas" w:hAnsi="Consolas"/>
          <w:color w:val="B5633E"/>
          <w:sz w:val="19"/>
        </w:rPr>
        <w:t>Inspection Requested Qty ≤ Packed Qty (from production module) for that PO</w:t>
      </w:r>
    </w:p>
    <w:p>
      <w:pPr>
        <w:spacing w:before="40" w:after="80"/>
      </w:pPr>
      <w:r>
        <w:rPr>
          <w:rFonts w:ascii="Aptos" w:hAnsi="Aptos"/>
          <w:b/>
          <w:color w:val="1C1917"/>
          <w:sz w:val="20"/>
        </w:rPr>
        <w:t>Multi-color AQL — critical correction vs. current AppSheet behaviour</w:t>
      </w:r>
    </w:p>
    <w:p>
      <w:pPr>
        <w:spacing w:before="40" w:after="80"/>
      </w:pPr>
      <w:r>
        <w:rPr>
          <w:rFonts w:ascii="Aptos" w:hAnsi="Aptos"/>
          <w:b w:val="0"/>
          <w:color w:val="1C1917"/>
          <w:sz w:val="20"/>
        </w:rPr>
        <w:t>Today, the sourcing team sends one inspection request per color per PO. This fragments AQL — e.g., 8,000-piece PO across 3 colors triggers 3 separate AQL calculations totalling 405 pieces inspected instead of the correct 200. The team manually manipulates per-report numbers to compensate, corrupting the data.</w:t>
      </w:r>
    </w:p>
    <w:p>
      <w:pPr>
        <w:spacing w:before="40" w:after="80"/>
      </w:pPr>
      <w:r>
        <w:rPr>
          <w:rFonts w:ascii="Aptos" w:hAnsi="Aptos"/>
          <w:b w:val="0"/>
          <w:color w:val="1C1917"/>
          <w:sz w:val="20"/>
        </w:rPr>
        <w:t>The new system enforces:</w:t>
      </w:r>
    </w:p>
    <w:p>
      <w:pPr>
        <w:pStyle w:val="ListBullet"/>
        <w:spacing w:before="20" w:after="20"/>
        <w:ind w:left="360"/>
      </w:pPr>
      <w:r>
        <w:rPr>
          <w:rFonts w:ascii="Aptos" w:hAnsi="Aptos"/>
          <w:b/>
          <w:color w:val="1C1917"/>
          <w:sz w:val="20"/>
        </w:rPr>
        <w:t>One PO + one inspection request = one AQL calculation, regardless of color count</w:t>
      </w:r>
    </w:p>
    <w:p>
      <w:pPr>
        <w:pStyle w:val="ListBullet"/>
        <w:spacing w:before="20" w:after="20"/>
        <w:ind w:left="360"/>
      </w:pPr>
      <w:r>
        <w:rPr>
          <w:rFonts w:ascii="Aptos" w:hAnsi="Aptos"/>
          <w:b w:val="0"/>
          <w:color w:val="1C1917"/>
          <w:sz w:val="20"/>
        </w:rPr>
        <w:t>Section A of the execution form has a colour-wise quantity breakdown that rolls up to a single PO total</w:t>
      </w:r>
    </w:p>
    <w:p>
      <w:pPr>
        <w:pStyle w:val="ListBullet"/>
        <w:spacing w:before="20" w:after="20"/>
        <w:ind w:left="360"/>
      </w:pPr>
      <w:r>
        <w:rPr>
          <w:rFonts w:ascii="Aptos" w:hAnsi="Aptos"/>
          <w:b w:val="0"/>
          <w:color w:val="1C1917"/>
          <w:sz w:val="20"/>
        </w:rPr>
        <w:t>The system computes sample size from the combined PO packed qty using ANSI/ASQ Z1.4 single sampling tables</w:t>
      </w:r>
    </w:p>
    <w:p>
      <w:pPr>
        <w:pStyle w:val="ListBullet"/>
        <w:spacing w:before="20" w:after="20"/>
        <w:ind w:left="360"/>
      </w:pPr>
      <w:r>
        <w:rPr>
          <w:rFonts w:ascii="Aptos" w:hAnsi="Aptos"/>
          <w:b w:val="0"/>
          <w:color w:val="1C1917"/>
          <w:sz w:val="20"/>
        </w:rPr>
        <w:t>Sample pieces are pulled proportionally from each color and each warehouse destination</w:t>
      </w:r>
    </w:p>
    <w:p>
      <w:pPr>
        <w:spacing w:before="40" w:after="80"/>
      </w:pPr>
      <w:r>
        <w:rPr>
          <w:rFonts w:ascii="Aptos" w:hAnsi="Aptos"/>
          <w:b/>
          <w:color w:val="1C1917"/>
          <w:sz w:val="20"/>
        </w:rPr>
        <w:t>QA Cleared Qty in Fabricate</w:t>
      </w:r>
    </w:p>
    <w:p>
      <w:pPr>
        <w:spacing w:before="40" w:after="80"/>
      </w:pPr>
      <w:r>
        <w:rPr>
          <w:rFonts w:ascii="Aptos" w:hAnsi="Aptos"/>
          <w:b w:val="0"/>
          <w:color w:val="1C1917"/>
          <w:sz w:val="20"/>
        </w:rPr>
        <w:t>A new quantity stage is added to the Fabricate production spine:</w:t>
      </w:r>
    </w:p>
    <w:p>
      <w:pPr>
        <w:pStyle w:val="ListBullet"/>
        <w:spacing w:before="20" w:after="20"/>
        <w:ind w:left="360"/>
      </w:pPr>
      <w:r>
        <w:rPr>
          <w:rFonts w:ascii="Consolas" w:hAnsi="Consolas"/>
          <w:color w:val="B5633E"/>
          <w:sz w:val="19"/>
        </w:rPr>
        <w:t>QA Cleared Qty</w:t>
      </w:r>
      <w:r>
        <w:rPr>
          <w:rFonts w:ascii="Aptos" w:hAnsi="Aptos"/>
          <w:b w:val="0"/>
          <w:color w:val="1C1917"/>
          <w:sz w:val="20"/>
        </w:rPr>
        <w:t xml:space="preserve"> is tracked per PO — sum of passed quantities across all completed inspections for that PO</w:t>
      </w:r>
    </w:p>
    <w:p>
      <w:pPr>
        <w:pStyle w:val="ListBullet"/>
        <w:spacing w:before="20" w:after="20"/>
        <w:ind w:left="360"/>
      </w:pPr>
      <w:r>
        <w:rPr>
          <w:rFonts w:ascii="Aptos" w:hAnsi="Aptos"/>
          <w:b w:val="0"/>
          <w:color w:val="1C1917"/>
          <w:sz w:val="20"/>
        </w:rPr>
        <w:t>At SubOrder level, QA Cleared Qty is displayed as an aggregate across all POs for summary visibility</w:t>
      </w:r>
    </w:p>
    <w:p>
      <w:pPr>
        <w:pStyle w:val="ListBullet"/>
        <w:spacing w:before="20" w:after="20"/>
        <w:ind w:left="360"/>
      </w:pPr>
      <w:r>
        <w:rPr>
          <w:rFonts w:ascii="Aptos" w:hAnsi="Aptos"/>
          <w:b w:val="0"/>
          <w:color w:val="1C1917"/>
          <w:sz w:val="20"/>
        </w:rPr>
        <w:t xml:space="preserve">Updated automatically when an inspection result is </w:t>
      </w:r>
      <w:r>
        <w:rPr>
          <w:rFonts w:ascii="Consolas" w:hAnsi="Consolas"/>
          <w:color w:val="B5633E"/>
          <w:sz w:val="19"/>
        </w:rPr>
        <w:t>Passed</w:t>
      </w:r>
      <w:r>
        <w:rPr>
          <w:rFonts w:ascii="Aptos" w:hAnsi="Aptos"/>
          <w:b w:val="0"/>
          <w:color w:val="1C1917"/>
          <w:sz w:val="20"/>
        </w:rPr>
        <w:t xml:space="preserve"> or when a partial lot approval is granted by Sourcing POC</w:t>
      </w:r>
    </w:p>
    <w:p>
      <w:pPr>
        <w:pStyle w:val="ListBullet"/>
        <w:spacing w:before="20" w:after="20"/>
        <w:ind w:left="360"/>
      </w:pPr>
      <w:r>
        <w:rPr>
          <w:rFonts w:ascii="Aptos" w:hAnsi="Aptos"/>
          <w:b w:val="0"/>
          <w:color w:val="1C1917"/>
          <w:sz w:val="20"/>
        </w:rPr>
        <w:t>Visible on the SubOrder detail page alongside other production quantities</w:t>
      </w:r>
    </w:p>
    <w:p>
      <w:pPr>
        <w:pStyle w:val="ListBullet"/>
        <w:spacing w:before="20" w:after="20"/>
        <w:ind w:left="360"/>
      </w:pPr>
      <w:r>
        <w:rPr>
          <w:rFonts w:ascii="Aptos" w:hAnsi="Aptos"/>
          <w:b w:val="0"/>
          <w:color w:val="1C1917"/>
          <w:sz w:val="20"/>
        </w:rPr>
        <w:t>Dispatch / ASN can only proceed against QA Cleared Qty (Phase 2 enforcement via Tessera; Phase 1: surfaced as a field, enforcement manual)</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Vendor inflates packed qty and requests inspection for more than actually packed</w:t>
            </w:r>
          </w:p>
        </w:tc>
        <w:tc>
          <w:tcPr>
            <w:tcW w:type="dxa" w:w="4896"/>
            <w:tcMar>
              <w:top w:w="60" w:type="dxa"/>
              <w:bottom w:w="60" w:type="dxa"/>
              <w:start w:w="100" w:type="dxa"/>
              <w:end w:w="100" w:type="dxa"/>
            </w:tcMar>
          </w:tcPr>
          <w:p>
            <w:pPr>
              <w:spacing w:after="0"/>
            </w:pPr>
            <w:r>
              <w:rPr>
                <w:rFonts w:ascii="Aptos" w:hAnsi="Aptos"/>
                <w:b w:val="0"/>
                <w:color w:val="1C1917"/>
                <w:sz w:val="17"/>
              </w:rPr>
              <w:t>Inspector confirms actual qty in Section A. Inspector input overrides declaration if discrepancy; report records both figures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Packed qty in production module is zero but vendor raises inspection request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System prompts: "No packed quantity recorded. Update packed quantity now?" If vendor confirms with a qty, packed qty is updated and request proceeds. If declined, request is blocked</w:t>
            </w:r>
          </w:p>
        </w:tc>
      </w:tr>
      <w:tr>
        <w:tc>
          <w:tcPr>
            <w:tcW w:type="dxa" w:w="4896"/>
            <w:tcMar>
              <w:top w:w="60" w:type="dxa"/>
              <w:bottom w:w="60" w:type="dxa"/>
              <w:start w:w="100" w:type="dxa"/>
              <w:end w:w="100" w:type="dxa"/>
            </w:tcMar>
          </w:tcPr>
          <w:p>
            <w:pPr>
              <w:spacing w:after="0"/>
            </w:pPr>
            <w:r>
              <w:rPr>
                <w:rFonts w:ascii="Aptos" w:hAnsi="Aptos"/>
                <w:b w:val="0"/>
                <w:color w:val="1C1917"/>
                <w:sz w:val="17"/>
              </w:rPr>
              <w:t>Inspection requested qty &gt; current packed qty</w:t>
            </w:r>
          </w:p>
        </w:tc>
        <w:tc>
          <w:tcPr>
            <w:tcW w:type="dxa" w:w="4896"/>
            <w:tcMar>
              <w:top w:w="60" w:type="dxa"/>
              <w:bottom w:w="60" w:type="dxa"/>
              <w:start w:w="100" w:type="dxa"/>
              <w:end w:w="100" w:type="dxa"/>
            </w:tcMar>
          </w:tcPr>
          <w:p>
            <w:pPr>
              <w:spacing w:after="0"/>
            </w:pPr>
            <w:r>
              <w:rPr>
                <w:rFonts w:ascii="Aptos" w:hAnsi="Aptos"/>
                <w:b w:val="0"/>
                <w:color w:val="1C1917"/>
                <w:sz w:val="17"/>
              </w:rPr>
              <w:t>System prompts to update packed qty to the requested figure. If confirmed, packed qty updated and request proceeds. If declined, vendor must reduce requested qty</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Multiple POs for same style/colour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must select which PO the inspection is for; system shows list of active POs with packed qty and already-inspected qty per PO</w:t>
            </w:r>
          </w:p>
        </w:tc>
      </w:tr>
      <w:tr>
        <w:tc>
          <w:tcPr>
            <w:tcW w:type="dxa" w:w="4896"/>
            <w:tcMar>
              <w:top w:w="60" w:type="dxa"/>
              <w:bottom w:w="60" w:type="dxa"/>
              <w:start w:w="100" w:type="dxa"/>
              <w:end w:w="100" w:type="dxa"/>
            </w:tcMar>
          </w:tcPr>
          <w:p>
            <w:pPr>
              <w:spacing w:after="0"/>
            </w:pPr>
            <w:r>
              <w:rPr>
                <w:rFonts w:ascii="Aptos" w:hAnsi="Aptos"/>
                <w:b w:val="0"/>
                <w:color w:val="1C1917"/>
                <w:sz w:val="17"/>
              </w:rPr>
              <w:t>Multiple active inspections for the same PO</w:t>
            </w:r>
          </w:p>
        </w:tc>
        <w:tc>
          <w:tcPr>
            <w:tcW w:type="dxa" w:w="4896"/>
            <w:tcMar>
              <w:top w:w="60" w:type="dxa"/>
              <w:bottom w:w="60" w:type="dxa"/>
              <w:start w:w="100" w:type="dxa"/>
              <w:end w:w="100" w:type="dxa"/>
            </w:tcMar>
          </w:tcPr>
          <w:p>
            <w:pPr>
              <w:spacing w:after="0"/>
            </w:pPr>
            <w:r>
              <w:rPr>
                <w:rFonts w:ascii="Aptos" w:hAnsi="Aptos"/>
                <w:b w:val="0"/>
                <w:color w:val="1C1917"/>
                <w:sz w:val="17"/>
              </w:rPr>
              <w:t>Allowed. Both tracked independently against the same PO. QA Cleared Qty accumulates as each passes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One PO spans multiple colors but vendor only wants to inspect one color now</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Allowed — vendor enters inspection requested qty for the color(s) being offered. Remaining colors get their own future inspection request against the same PO</w:t>
            </w:r>
          </w:p>
        </w:tc>
      </w:tr>
    </w:tbl>
    <w:p>
      <w:pPr>
        <w:spacing w:after="40"/>
      </w:pPr>
    </w:p>
    <w:p>
      <w:pPr>
        <w:spacing w:before="40" w:after="80"/>
      </w:pPr>
      <w:r>
        <w:rPr>
          <w:rFonts w:ascii="Aptos" w:hAnsi="Aptos"/>
          <w:b/>
          <w:color w:val="1C1917"/>
          <w:sz w:val="20"/>
        </w:rPr>
        <w:t>Vendor premises</w:t>
      </w:r>
    </w:p>
    <w:p>
      <w:pPr>
        <w:pStyle w:val="ListBullet"/>
        <w:spacing w:before="20" w:after="20"/>
        <w:ind w:left="360"/>
      </w:pPr>
      <w:r>
        <w:rPr>
          <w:rFonts w:ascii="Aptos" w:hAnsi="Aptos"/>
          <w:b w:val="0"/>
          <w:color w:val="1C1917"/>
          <w:sz w:val="20"/>
        </w:rPr>
        <w:t>Each vendor can have multiple premises (factory locations within the same city or different cities)</w:t>
      </w:r>
    </w:p>
    <w:p>
      <w:pPr>
        <w:pStyle w:val="ListBullet"/>
        <w:spacing w:before="20" w:after="20"/>
        <w:ind w:left="360"/>
      </w:pPr>
      <w:r>
        <w:rPr>
          <w:rFonts w:ascii="Aptos" w:hAnsi="Aptos"/>
          <w:b w:val="0"/>
          <w:color w:val="1C1917"/>
          <w:sz w:val="20"/>
        </w:rPr>
        <w:t>Vendor profile stores all registered premises with address and city</w:t>
      </w:r>
    </w:p>
    <w:p>
      <w:pPr>
        <w:pStyle w:val="ListBullet"/>
        <w:spacing w:before="20" w:after="20"/>
        <w:ind w:left="360"/>
      </w:pPr>
      <w:r>
        <w:rPr>
          <w:rFonts w:ascii="Aptos" w:hAnsi="Aptos"/>
          <w:b w:val="0"/>
          <w:color w:val="1C1917"/>
          <w:sz w:val="20"/>
        </w:rPr>
        <w:t>When raising an inspection request, location field is pre-populated from the PO's associated vendor premise</w:t>
      </w:r>
    </w:p>
    <w:p>
      <w:pPr>
        <w:pStyle w:val="ListBullet"/>
        <w:spacing w:before="20" w:after="20"/>
        <w:ind w:left="360"/>
      </w:pPr>
      <w:r>
        <w:rPr>
          <w:rFonts w:ascii="Aptos" w:hAnsi="Aptos"/>
          <w:b w:val="0"/>
          <w:color w:val="1C1917"/>
          <w:sz w:val="20"/>
        </w:rPr>
        <w:t>Vendor can override the pre-populated premise if the batch is at a different location — override is logged</w:t>
      </w:r>
    </w:p>
    <w:p>
      <w:pPr>
        <w:pStyle w:val="ListBullet"/>
        <w:spacing w:before="20" w:after="20"/>
        <w:ind w:left="360"/>
      </w:pPr>
      <w:r>
        <w:rPr>
          <w:rFonts w:ascii="Aptos" w:hAnsi="Aptos"/>
          <w:b w:val="0"/>
          <w:color w:val="1C1917"/>
          <w:sz w:val="20"/>
        </w:rPr>
        <w:t>Phase 2: premise is auto-populated from Tessera PO/ASN data</w:t>
      </w:r>
    </w:p>
    <w:p>
      <w:pPr>
        <w:pBdr>
          <w:bottom w:val="single" w:sz="6" w:space="1" w:color="E7E5E0"/>
        </w:pBdr>
      </w:pPr>
    </w:p>
    <w:p>
      <w:pPr>
        <w:spacing w:before="220" w:after="80"/>
      </w:pPr>
      <w:r>
        <w:rPr>
          <w:rFonts w:ascii="Aptos" w:hAnsi="Aptos"/>
          <w:b/>
          <w:color w:val="1C1917"/>
          <w:sz w:val="25"/>
        </w:rPr>
        <w:t>5.2 Inspection Request Initiation</w:t>
      </w:r>
    </w:p>
    <w:p>
      <w:pPr>
        <w:spacing w:before="40" w:after="80"/>
      </w:pPr>
      <w:r>
        <w:rPr>
          <w:rFonts w:ascii="Aptos" w:hAnsi="Aptos"/>
          <w:b/>
          <w:color w:val="1C1917"/>
          <w:sz w:val="20"/>
        </w:rPr>
        <w:t>Trigger:</w:t>
      </w:r>
      <w:r>
        <w:rPr>
          <w:rFonts w:ascii="Aptos" w:hAnsi="Aptos"/>
          <w:b w:val="0"/>
          <w:color w:val="1C1917"/>
          <w:sz w:val="20"/>
        </w:rPr>
        <w:t xml:space="preserve"> Vendor (or Sourcing POC on behalf of vendor) has packed a batch against a specific PO and wants to request inspection.</w:t>
      </w:r>
    </w:p>
    <w:p>
      <w:pPr>
        <w:spacing w:before="40" w:after="80"/>
      </w:pPr>
      <w:r>
        <w:rPr>
          <w:rFonts w:ascii="Aptos" w:hAnsi="Aptos"/>
          <w:b/>
          <w:color w:val="1C1917"/>
          <w:sz w:val="20"/>
        </w:rPr>
        <w:t>Who can initiate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Initiator</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When</w:t>
            </w:r>
          </w:p>
        </w:tc>
      </w:tr>
      <w:tr>
        <w:tc>
          <w:tcPr>
            <w:tcW w:type="dxa" w:w="4896"/>
            <w:tcMar>
              <w:top w:w="60" w:type="dxa"/>
              <w:bottom w:w="60" w:type="dxa"/>
              <w:start w:w="100" w:type="dxa"/>
              <w:end w:w="100" w:type="dxa"/>
            </w:tcMar>
          </w:tcPr>
          <w:p>
            <w:pPr>
              <w:spacing w:after="0"/>
            </w:pPr>
            <w:r>
              <w:rPr>
                <w:rFonts w:ascii="Aptos" w:hAnsi="Aptos"/>
                <w:b/>
                <w:color w:val="1C1917"/>
                <w:sz w:val="17"/>
              </w:rPr>
              <w:t>Vendor</w:t>
            </w:r>
          </w:p>
        </w:tc>
        <w:tc>
          <w:tcPr>
            <w:tcW w:type="dxa" w:w="4896"/>
            <w:tcMar>
              <w:top w:w="60" w:type="dxa"/>
              <w:bottom w:w="60" w:type="dxa"/>
              <w:start w:w="100" w:type="dxa"/>
              <w:end w:w="100" w:type="dxa"/>
            </w:tcMar>
          </w:tcPr>
          <w:p>
            <w:pPr>
              <w:spacing w:after="0"/>
            </w:pPr>
            <w:r>
              <w:rPr>
                <w:rFonts w:ascii="Aptos" w:hAnsi="Aptos"/>
                <w:b w:val="0"/>
                <w:color w:val="1C1917"/>
                <w:sz w:val="17"/>
              </w:rPr>
              <w:t>Standard path. Vendor uses vendor portal to raise the request. Available as vendors are onboarded to the portal</w:t>
            </w:r>
          </w:p>
        </w:tc>
      </w:tr>
      <w:tr>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Sourcing POC on behalf of vendor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Transition support — for vendors not yet onboarded to the portal, Sourcing POC can raise the request from the SubOrder detail page. Recorded with </w:t>
            </w:r>
            <w:r>
              <w:rPr>
                <w:rFonts w:ascii="Consolas" w:hAnsi="Consolas"/>
                <w:color w:val="B5633E"/>
                <w:sz w:val="16"/>
              </w:rPr>
              <w:t>on_behalf_of_vendor_id</w:t>
            </w:r>
            <w:r>
              <w:rPr>
                <w:rFonts w:ascii="Aptos" w:hAnsi="Aptos"/>
                <w:b w:val="0"/>
                <w:color w:val="1C1917"/>
                <w:sz w:val="17"/>
              </w:rPr>
              <w:t xml:space="preserve"> field. Notifications flow to the vendor on completion as if the vendor raised it</w:t>
            </w:r>
          </w:p>
        </w:tc>
      </w:tr>
      <w:tr>
        <w:tc>
          <w:tcPr>
            <w:tcW w:type="dxa" w:w="4896"/>
            <w:tcMar>
              <w:top w:w="60" w:type="dxa"/>
              <w:bottom w:w="60" w:type="dxa"/>
              <w:start w:w="100" w:type="dxa"/>
              <w:end w:w="100" w:type="dxa"/>
            </w:tcMar>
          </w:tcPr>
          <w:p>
            <w:pPr>
              <w:spacing w:after="0"/>
            </w:pPr>
            <w:r>
              <w:rPr>
                <w:rFonts w:ascii="Aptos" w:hAnsi="Aptos"/>
                <w:b/>
                <w:color w:val="1C1917"/>
                <w:sz w:val="17"/>
              </w:rPr>
              <w:t>Inspector — on-site</w:t>
            </w:r>
          </w:p>
        </w:tc>
        <w:tc>
          <w:tcPr>
            <w:tcW w:type="dxa" w:w="4896"/>
            <w:tcMar>
              <w:top w:w="60" w:type="dxa"/>
              <w:bottom w:w="60" w:type="dxa"/>
              <w:start w:w="100" w:type="dxa"/>
              <w:end w:w="100" w:type="dxa"/>
            </w:tcMar>
          </w:tcPr>
          <w:p>
            <w:pPr>
              <w:spacing w:after="0"/>
            </w:pPr>
            <w:r>
              <w:rPr>
                <w:rFonts w:ascii="Aptos" w:hAnsi="Aptos"/>
                <w:b w:val="0"/>
                <w:color w:val="1C1917"/>
                <w:sz w:val="17"/>
              </w:rPr>
              <w:t>When already at a vendor site for a scheduled inspection, can initiate same-day inspection for an additional packed batch. See §5.2 — On-site discovery</w:t>
            </w:r>
          </w:p>
        </w:tc>
      </w:tr>
    </w:tbl>
    <w:p>
      <w:pPr>
        <w:spacing w:after="40"/>
      </w:pPr>
    </w:p>
    <w:p>
      <w:pPr>
        <w:spacing w:before="40" w:after="80"/>
      </w:pPr>
      <w:r>
        <w:rPr>
          <w:rFonts w:ascii="Aptos" w:hAnsi="Aptos"/>
          <w:b/>
          <w:color w:val="1C1917"/>
          <w:sz w:val="20"/>
        </w:rPr>
        <w:t>PO Gating — hard prerequisites before inspection request can be created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Condition</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If not met</w:t>
            </w:r>
          </w:p>
        </w:tc>
      </w:tr>
      <w:tr>
        <w:tc>
          <w:tcPr>
            <w:tcW w:type="dxa" w:w="4896"/>
            <w:tcMar>
              <w:top w:w="60" w:type="dxa"/>
              <w:bottom w:w="60" w:type="dxa"/>
              <w:start w:w="100" w:type="dxa"/>
              <w:end w:w="100" w:type="dxa"/>
            </w:tcMar>
          </w:tcPr>
          <w:p>
            <w:pPr>
              <w:spacing w:after="0"/>
            </w:pPr>
            <w:r>
              <w:rPr>
                <w:rFonts w:ascii="Aptos" w:hAnsi="Aptos"/>
                <w:b w:val="0"/>
                <w:color w:val="1C1917"/>
                <w:sz w:val="17"/>
              </w:rPr>
              <w:t>PO must exist in Fabricate (valid PO number)</w:t>
            </w:r>
          </w:p>
        </w:tc>
        <w:tc>
          <w:tcPr>
            <w:tcW w:type="dxa" w:w="4896"/>
            <w:tcMar>
              <w:top w:w="60" w:type="dxa"/>
              <w:bottom w:w="60" w:type="dxa"/>
              <w:start w:w="100" w:type="dxa"/>
              <w:end w:w="100" w:type="dxa"/>
            </w:tcMar>
          </w:tcPr>
          <w:p>
            <w:pPr>
              <w:spacing w:after="0"/>
            </w:pPr>
            <w:r>
              <w:rPr>
                <w:rFonts w:ascii="Aptos" w:hAnsi="Aptos"/>
                <w:b w:val="0"/>
                <w:color w:val="1C1917"/>
                <w:sz w:val="17"/>
              </w:rPr>
              <w:t>Request blocked — "No PO found. Contact sourcing POC."</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PO status must not be </w:t>
            </w:r>
            <w:r>
              <w:rPr>
                <w:rFonts w:ascii="Consolas" w:hAnsi="Consolas"/>
                <w:color w:val="B5633E"/>
                <w:sz w:val="16"/>
              </w:rPr>
              <w:t>Cancelled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Request blocked — "PO is cancelled. Inspection cannot be raised."</w:t>
            </w:r>
          </w:p>
        </w:tc>
      </w:tr>
      <w:tr>
        <w:tc>
          <w:tcPr>
            <w:tcW w:type="dxa" w:w="4896"/>
            <w:tcMar>
              <w:top w:w="60" w:type="dxa"/>
              <w:bottom w:w="60" w:type="dxa"/>
              <w:start w:w="100" w:type="dxa"/>
              <w:end w:w="100" w:type="dxa"/>
            </w:tcMar>
          </w:tcPr>
          <w:p>
            <w:pPr>
              <w:spacing w:after="0"/>
            </w:pPr>
            <w:r>
              <w:rPr>
                <w:rFonts w:ascii="Aptos" w:hAnsi="Aptos"/>
                <w:b w:val="0"/>
                <w:color w:val="1C1917"/>
                <w:sz w:val="17"/>
              </w:rPr>
              <w:t xml:space="preserve">PO status must not be </w:t>
            </w:r>
            <w:r>
              <w:rPr>
                <w:rFonts w:ascii="Consolas" w:hAnsi="Consolas"/>
                <w:color w:val="B5633E"/>
                <w:sz w:val="16"/>
              </w:rPr>
              <w:t>Fully Dispatched</w:t>
            </w:r>
          </w:p>
        </w:tc>
        <w:tc>
          <w:tcPr>
            <w:tcW w:type="dxa" w:w="4896"/>
            <w:tcMar>
              <w:top w:w="60" w:type="dxa"/>
              <w:bottom w:w="60" w:type="dxa"/>
              <w:start w:w="100" w:type="dxa"/>
              <w:end w:w="100" w:type="dxa"/>
            </w:tcMar>
          </w:tcPr>
          <w:p>
            <w:pPr>
              <w:spacing w:after="0"/>
            </w:pPr>
            <w:r>
              <w:rPr>
                <w:rFonts w:ascii="Aptos" w:hAnsi="Aptos"/>
                <w:b w:val="0"/>
                <w:color w:val="1C1917"/>
                <w:sz w:val="17"/>
              </w:rPr>
              <w:t>Request blocked — "PO fully dispatched. No remaining qty for inspection."</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PO status must not be </w:t>
            </w:r>
            <w:r>
              <w:rPr>
                <w:rFonts w:ascii="Consolas" w:hAnsi="Consolas"/>
                <w:color w:val="B5633E"/>
                <w:sz w:val="16"/>
              </w:rPr>
              <w:t>On Hold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Request blocked with reason — "PO is on hold. Contact sourcing POC before raising inspection."</w:t>
            </w:r>
          </w:p>
        </w:tc>
      </w:tr>
      <w:tr>
        <w:tc>
          <w:tcPr>
            <w:tcW w:type="dxa" w:w="4896"/>
            <w:tcMar>
              <w:top w:w="60" w:type="dxa"/>
              <w:bottom w:w="60" w:type="dxa"/>
              <w:start w:w="100" w:type="dxa"/>
              <w:end w:w="100" w:type="dxa"/>
            </w:tcMar>
          </w:tcPr>
          <w:p>
            <w:pPr>
              <w:spacing w:after="0"/>
            </w:pPr>
            <w:r>
              <w:rPr>
                <w:rFonts w:ascii="Aptos" w:hAnsi="Aptos"/>
                <w:b w:val="0"/>
                <w:color w:val="1C1917"/>
                <w:sz w:val="17"/>
              </w:rPr>
              <w:t>Packed qty must be &gt; 0</w:t>
            </w:r>
          </w:p>
        </w:tc>
        <w:tc>
          <w:tcPr>
            <w:tcW w:type="dxa" w:w="4896"/>
            <w:tcMar>
              <w:top w:w="60" w:type="dxa"/>
              <w:bottom w:w="60" w:type="dxa"/>
              <w:start w:w="100" w:type="dxa"/>
              <w:end w:w="100" w:type="dxa"/>
            </w:tcMar>
          </w:tcPr>
          <w:p>
            <w:pPr>
              <w:spacing w:after="0"/>
            </w:pPr>
            <w:r>
              <w:rPr>
                <w:rFonts w:ascii="Aptos" w:hAnsi="Aptos"/>
                <w:b w:val="0"/>
                <w:color w:val="1C1917"/>
                <w:sz w:val="17"/>
              </w:rPr>
              <w:t>System prompts to update packed qty (see §5.1); if declined, request blocked</w:t>
            </w:r>
          </w:p>
        </w:tc>
      </w:tr>
    </w:tbl>
    <w:p>
      <w:pPr>
        <w:spacing w:after="40"/>
      </w:pPr>
    </w:p>
    <w:p>
      <w:pPr>
        <w:spacing w:before="40" w:after="80"/>
      </w:pPr>
      <w:r>
        <w:rPr>
          <w:rFonts w:ascii="Aptos" w:hAnsi="Aptos"/>
          <w:b w:val="0"/>
          <w:color w:val="1C1917"/>
          <w:sz w:val="20"/>
        </w:rPr>
        <w:t>Gating checks run on PO selection before the request form is shown.</w:t>
      </w:r>
    </w:p>
    <w:p>
      <w:pPr>
        <w:spacing w:before="40" w:after="80"/>
      </w:pPr>
      <w:r>
        <w:rPr>
          <w:rFonts w:ascii="Aptos" w:hAnsi="Aptos"/>
          <w:b/>
          <w:color w:val="1C1917"/>
          <w:sz w:val="20"/>
        </w:rPr>
        <w:t>Steps (vendor path)</w:t>
      </w:r>
    </w:p>
    <w:p>
      <w:pPr>
        <w:pStyle w:val="ListNumber"/>
        <w:spacing w:before="20" w:after="20"/>
        <w:ind w:left="360"/>
      </w:pPr>
      <w:r>
        <w:rPr>
          <w:rFonts w:ascii="Aptos" w:hAnsi="Aptos"/>
          <w:b w:val="0"/>
          <w:color w:val="1C1917"/>
          <w:sz w:val="20"/>
        </w:rPr>
        <w:t>Vendor logs in, sees active sub-orders → styles/POs with packed qty and inspection status per PO</w:t>
      </w:r>
    </w:p>
    <w:p>
      <w:pPr>
        <w:pStyle w:val="ListNumber"/>
        <w:spacing w:before="20" w:after="20"/>
        <w:ind w:left="360"/>
      </w:pPr>
      <w:r>
        <w:rPr>
          <w:rFonts w:ascii="Aptos" w:hAnsi="Aptos"/>
          <w:b w:val="0"/>
          <w:color w:val="1C1917"/>
          <w:sz w:val="20"/>
        </w:rPr>
        <w:t>Selects PO — system runs PO gating checks above</w:t>
      </w:r>
    </w:p>
    <w:p>
      <w:pPr>
        <w:pStyle w:val="ListNumber"/>
        <w:spacing w:before="20" w:after="20"/>
        <w:ind w:left="360"/>
      </w:pPr>
      <w:r>
        <w:rPr>
          <w:rFonts w:ascii="Aptos" w:hAnsi="Aptos"/>
          <w:b w:val="0"/>
          <w:color w:val="1C1917"/>
          <w:sz w:val="20"/>
        </w:rPr>
        <w:t>If gating passes, inspection request form opens</w:t>
      </w:r>
    </w:p>
    <w:p>
      <w:pPr>
        <w:pStyle w:val="ListNumber"/>
        <w:spacing w:before="20" w:after="20"/>
        <w:ind w:left="360"/>
      </w:pPr>
      <w:r>
        <w:rPr>
          <w:rFonts w:ascii="Aptos" w:hAnsi="Aptos"/>
          <w:b w:val="0"/>
          <w:color w:val="1C1917"/>
          <w:sz w:val="20"/>
        </w:rPr>
        <w:t>Vendor enters:</w:t>
      </w:r>
    </w:p>
    <w:p>
      <w:pPr>
        <w:pStyle w:val="ListBullet"/>
        <w:spacing w:before="20" w:after="20"/>
        <w:ind w:left="720"/>
      </w:pPr>
      <w:r>
        <w:rPr>
          <w:rFonts w:ascii="Aptos" w:hAnsi="Aptos"/>
          <w:b/>
          <w:color w:val="1C1917"/>
          <w:sz w:val="20"/>
        </w:rPr>
        <w:t>Inspection requested qty per color</w:t>
      </w:r>
      <w:r>
        <w:rPr>
          <w:rFonts w:ascii="Aptos" w:hAnsi="Aptos"/>
          <w:b w:val="0"/>
          <w:color w:val="1C1917"/>
          <w:sz w:val="20"/>
        </w:rPr>
        <w:t xml:space="preserve"> (validated against packed qty in production module). Multi-color rows shown if PO has multiple colors</w:t>
      </w:r>
    </w:p>
    <w:p>
      <w:pPr>
        <w:pStyle w:val="ListBullet"/>
        <w:spacing w:before="20" w:after="20"/>
        <w:ind w:left="720"/>
      </w:pPr>
      <w:r>
        <w:rPr>
          <w:rFonts w:ascii="Aptos" w:hAnsi="Aptos"/>
          <w:b/>
          <w:color w:val="1C1917"/>
          <w:sz w:val="20"/>
        </w:rPr>
        <w:t>Ready-for-inspection date</w:t>
      </w:r>
      <w:r>
        <w:rPr>
          <w:rFonts w:ascii="Aptos" w:hAnsi="Aptos"/>
          <w:b w:val="0"/>
          <w:color w:val="1C1917"/>
          <w:sz w:val="20"/>
        </w:rPr>
        <w:t xml:space="preserve"> (must be ≥ today + 2 days)</w:t>
      </w:r>
    </w:p>
    <w:p>
      <w:pPr>
        <w:pStyle w:val="ListBullet"/>
        <w:spacing w:before="20" w:after="20"/>
        <w:ind w:left="720"/>
      </w:pPr>
      <w:r>
        <w:rPr>
          <w:rFonts w:ascii="Aptos" w:hAnsi="Aptos"/>
          <w:b/>
          <w:color w:val="1C1917"/>
          <w:sz w:val="20"/>
        </w:rPr>
        <w:t>Location</w:t>
      </w:r>
      <w:r>
        <w:rPr>
          <w:rFonts w:ascii="Aptos" w:hAnsi="Aptos"/>
          <w:b w:val="0"/>
          <w:color w:val="1C1917"/>
          <w:sz w:val="20"/>
        </w:rPr>
        <w:t xml:space="preserve"> (pre-filled from vendor profile, editable per inspection)</w:t>
      </w:r>
    </w:p>
    <w:p>
      <w:pPr>
        <w:pStyle w:val="ListBullet"/>
        <w:spacing w:before="20" w:after="20"/>
        <w:ind w:left="720"/>
      </w:pPr>
      <w:r>
        <w:rPr>
          <w:rFonts w:ascii="Aptos" w:hAnsi="Aptos"/>
          <w:b/>
          <w:color w:val="1C1917"/>
          <w:sz w:val="20"/>
        </w:rPr>
        <w:t>Notes for QA team</w:t>
      </w:r>
      <w:r>
        <w:rPr>
          <w:rFonts w:ascii="Aptos" w:hAnsi="Aptos"/>
          <w:b w:val="0"/>
          <w:color w:val="1C1917"/>
          <w:sz w:val="20"/>
        </w:rPr>
        <w:t xml:space="preserve"> (optional)</w:t>
      </w:r>
    </w:p>
    <w:p>
      <w:pPr>
        <w:pStyle w:val="ListNumber"/>
        <w:spacing w:before="20" w:after="20"/>
        <w:ind w:left="360"/>
      </w:pPr>
      <w:r>
        <w:rPr>
          <w:rFonts w:ascii="Aptos" w:hAnsi="Aptos"/>
          <w:b w:val="0"/>
          <w:color w:val="1C1917"/>
          <w:sz w:val="20"/>
        </w:rPr>
        <w:t xml:space="preserve">Submits → status: </w:t>
      </w:r>
      <w:r>
        <w:rPr>
          <w:rFonts w:ascii="Consolas" w:hAnsi="Consolas"/>
          <w:color w:val="B5633E"/>
          <w:sz w:val="19"/>
        </w:rPr>
        <w:t>Pending Assignment</w:t>
      </w:r>
    </w:p>
    <w:p>
      <w:pPr>
        <w:pStyle w:val="ListNumber"/>
        <w:spacing w:before="20" w:after="20"/>
        <w:ind w:left="360"/>
      </w:pPr>
      <w:r>
        <w:rPr>
          <w:rFonts w:ascii="Aptos" w:hAnsi="Aptos"/>
          <w:b w:val="0"/>
          <w:color w:val="1C1917"/>
          <w:sz w:val="20"/>
        </w:rPr>
        <w:t>QA Manager and Sourcing POC notified</w:t>
      </w:r>
    </w:p>
    <w:p>
      <w:pPr>
        <w:spacing w:before="40" w:after="80"/>
      </w:pPr>
      <w:r>
        <w:rPr>
          <w:rFonts w:ascii="Aptos" w:hAnsi="Aptos"/>
          <w:b/>
          <w:color w:val="1C1917"/>
          <w:sz w:val="20"/>
        </w:rPr>
        <w:t>Steps (Sourcing POC on behalf of vendor)</w:t>
      </w:r>
    </w:p>
    <w:p>
      <w:pPr>
        <w:pStyle w:val="ListNumber"/>
        <w:spacing w:before="20" w:after="20"/>
        <w:ind w:left="360"/>
      </w:pPr>
      <w:r>
        <w:rPr>
          <w:rFonts w:ascii="Aptos" w:hAnsi="Aptos"/>
          <w:b w:val="0"/>
          <w:color w:val="1C1917"/>
          <w:sz w:val="20"/>
        </w:rPr>
        <w:t>Sourcing POC opens SubOrder detail page → Inspections tab</w:t>
      </w:r>
    </w:p>
    <w:p>
      <w:pPr>
        <w:pStyle w:val="ListNumber"/>
        <w:spacing w:before="20" w:after="20"/>
        <w:ind w:left="360"/>
      </w:pPr>
      <w:r>
        <w:rPr>
          <w:rFonts w:ascii="Aptos" w:hAnsi="Aptos"/>
          <w:b w:val="0"/>
          <w:color w:val="1C1917"/>
          <w:sz w:val="20"/>
        </w:rPr>
        <w:t>Clicks "Raise Inspection on behalf of vendor"</w:t>
      </w:r>
    </w:p>
    <w:p>
      <w:pPr>
        <w:pStyle w:val="ListNumber"/>
        <w:spacing w:before="20" w:after="20"/>
        <w:ind w:left="360"/>
      </w:pPr>
      <w:r>
        <w:rPr>
          <w:rFonts w:ascii="Aptos" w:hAnsi="Aptos"/>
          <w:b w:val="0"/>
          <w:color w:val="1C1917"/>
          <w:sz w:val="20"/>
        </w:rPr>
        <w:t>Same form as vendor path. PO list pre-filtered to that SubOrder</w:t>
      </w:r>
    </w:p>
    <w:p>
      <w:pPr>
        <w:pStyle w:val="ListNumber"/>
        <w:spacing w:before="20" w:after="20"/>
        <w:ind w:left="360"/>
      </w:pPr>
      <w:r>
        <w:rPr>
          <w:rFonts w:ascii="Aptos" w:hAnsi="Aptos"/>
          <w:b w:val="0"/>
          <w:color w:val="1C1917"/>
          <w:sz w:val="20"/>
        </w:rPr>
        <w:t xml:space="preserve">Submits — </w:t>
      </w:r>
      <w:r>
        <w:rPr>
          <w:rFonts w:ascii="Consolas" w:hAnsi="Consolas"/>
          <w:color w:val="B5633E"/>
          <w:sz w:val="19"/>
        </w:rPr>
        <w:t>created_by</w:t>
      </w:r>
      <w:r>
        <w:rPr>
          <w:rFonts w:ascii="Aptos" w:hAnsi="Aptos"/>
          <w:b w:val="0"/>
          <w:color w:val="1C1917"/>
          <w:sz w:val="20"/>
        </w:rPr>
        <w:t xml:space="preserve"> = Sourcing POC user ID, </w:t>
      </w:r>
      <w:r>
        <w:rPr>
          <w:rFonts w:ascii="Consolas" w:hAnsi="Consolas"/>
          <w:color w:val="B5633E"/>
          <w:sz w:val="19"/>
        </w:rPr>
        <w:t>on_behalf_of_vendor_id</w:t>
      </w:r>
      <w:r>
        <w:rPr>
          <w:rFonts w:ascii="Aptos" w:hAnsi="Aptos"/>
          <w:b w:val="0"/>
          <w:color w:val="1C1917"/>
          <w:sz w:val="20"/>
        </w:rPr>
        <w:t xml:space="preserve"> = vendor ID</w:t>
      </w:r>
    </w:p>
    <w:p>
      <w:pPr>
        <w:pStyle w:val="ListNumber"/>
        <w:spacing w:before="20" w:after="20"/>
        <w:ind w:left="360"/>
      </w:pPr>
      <w:r>
        <w:rPr>
          <w:rFonts w:ascii="Aptos" w:hAnsi="Aptos"/>
          <w:b w:val="0"/>
          <w:color w:val="1C1917"/>
          <w:sz w:val="20"/>
        </w:rPr>
        <w:t>Vendor receives in-app + email notification: "Inspection request raised on your behalf"</w:t>
      </w:r>
    </w:p>
    <w:p>
      <w:pPr>
        <w:spacing w:before="40" w:after="80"/>
      </w:pPr>
      <w:r>
        <w:rPr>
          <w:rFonts w:ascii="Aptos" w:hAnsi="Aptos"/>
          <w:b/>
          <w:color w:val="1C1917"/>
          <w:sz w:val="20"/>
        </w:rPr>
        <w:t>On-site discovery — Inspector finds additional batch at vendor premises</w:t>
      </w:r>
    </w:p>
    <w:p>
      <w:pPr>
        <w:spacing w:before="40" w:after="80"/>
      </w:pPr>
      <w:r>
        <w:rPr>
          <w:rFonts w:ascii="Aptos" w:hAnsi="Aptos"/>
          <w:b w:val="0"/>
          <w:color w:val="1C1917"/>
          <w:sz w:val="20"/>
        </w:rPr>
        <w:t>When an inspector is already at a vendor site for a scheduled inspection and the vendor has an additional packed batch ready for a different PO (or additional qty for the same PO):</w:t>
      </w:r>
    </w:p>
    <w:p>
      <w:pPr>
        <w:pStyle w:val="ListNumber"/>
        <w:spacing w:before="20" w:after="20"/>
        <w:ind w:left="360"/>
      </w:pPr>
      <w:r>
        <w:rPr>
          <w:rFonts w:ascii="Aptos" w:hAnsi="Aptos"/>
          <w:b w:val="0"/>
          <w:color w:val="1C1917"/>
          <w:sz w:val="20"/>
        </w:rPr>
        <w:t>Inspector taps "New On-Site Request" from within the active inspection or from their schedule</w:t>
      </w:r>
    </w:p>
    <w:p>
      <w:pPr>
        <w:pStyle w:val="ListNumber"/>
        <w:spacing w:before="20" w:after="20"/>
        <w:ind w:left="360"/>
      </w:pPr>
      <w:r>
        <w:rPr>
          <w:rFonts w:ascii="Aptos" w:hAnsi="Aptos"/>
          <w:b w:val="0"/>
          <w:color w:val="1C1917"/>
          <w:sz w:val="20"/>
        </w:rPr>
        <w:t>Selects PO (vendor pre-filled from current visit, location pre-filled from current premises)</w:t>
      </w:r>
    </w:p>
    <w:p>
      <w:pPr>
        <w:pStyle w:val="ListNumber"/>
        <w:spacing w:before="20" w:after="20"/>
        <w:ind w:left="360"/>
      </w:pPr>
      <w:r>
        <w:rPr>
          <w:rFonts w:ascii="Aptos" w:hAnsi="Aptos"/>
          <w:b w:val="0"/>
          <w:color w:val="1C1917"/>
          <w:sz w:val="20"/>
        </w:rPr>
        <w:t>System runs PO gating checks (same as standard request)</w:t>
      </w:r>
    </w:p>
    <w:p>
      <w:pPr>
        <w:pStyle w:val="ListNumber"/>
        <w:spacing w:before="20" w:after="20"/>
        <w:ind w:left="360"/>
      </w:pPr>
      <w:r>
        <w:rPr>
          <w:rFonts w:ascii="Aptos" w:hAnsi="Aptos"/>
          <w:b w:val="0"/>
          <w:color w:val="1C1917"/>
          <w:sz w:val="20"/>
        </w:rPr>
        <w:t>If gating passes: inspector enters inspection requested qty per color, confirms location</w:t>
      </w:r>
    </w:p>
    <w:p>
      <w:pPr>
        <w:pStyle w:val="ListNumber"/>
        <w:spacing w:before="20" w:after="20"/>
        <w:ind w:left="360"/>
      </w:pPr>
      <w:r>
        <w:rPr>
          <w:rFonts w:ascii="Aptos" w:hAnsi="Aptos"/>
          <w:b w:val="0"/>
          <w:color w:val="1C1917"/>
          <w:sz w:val="20"/>
        </w:rPr>
        <w:t xml:space="preserve">System creates request with status </w:t>
      </w:r>
      <w:r>
        <w:rPr>
          <w:rFonts w:ascii="Consolas" w:hAnsi="Consolas"/>
          <w:color w:val="B5633E"/>
          <w:sz w:val="19"/>
        </w:rPr>
        <w:t>On-Site — In Progress</w:t>
      </w:r>
      <w:r>
        <w:rPr>
          <w:rFonts w:ascii="Aptos" w:hAnsi="Aptos"/>
          <w:b w:val="0"/>
          <w:color w:val="1C1917"/>
          <w:sz w:val="20"/>
        </w:rPr>
        <w:t xml:space="preserve"> and ready date = today. </w:t>
      </w:r>
      <w:r>
        <w:rPr>
          <w:rFonts w:ascii="Aptos" w:hAnsi="Aptos"/>
          <w:b/>
          <w:color w:val="1C1917"/>
          <w:sz w:val="20"/>
        </w:rPr>
        <w:t>No QA Manager approval gate</w:t>
      </w:r>
    </w:p>
    <w:p>
      <w:pPr>
        <w:pStyle w:val="ListNumber"/>
        <w:spacing w:before="20" w:after="20"/>
        <w:ind w:left="360"/>
      </w:pPr>
      <w:r>
        <w:rPr>
          <w:rFonts w:ascii="Aptos" w:hAnsi="Aptos"/>
          <w:b w:val="0"/>
          <w:color w:val="1C1917"/>
          <w:sz w:val="20"/>
        </w:rPr>
        <w:t>Notifications sent immediately to: QA Manager (informational — "Inspector [name] has added an on-site inspection for PO [X] at [vendor]"), Vendor (in-app), Sourcing POC (in-app)</w:t>
      </w:r>
    </w:p>
    <w:p>
      <w:pPr>
        <w:pStyle w:val="ListNumber"/>
        <w:spacing w:before="20" w:after="20"/>
        <w:ind w:left="360"/>
      </w:pPr>
      <w:r>
        <w:rPr>
          <w:rFonts w:ascii="Aptos" w:hAnsi="Aptos"/>
          <w:b w:val="0"/>
          <w:color w:val="1C1917"/>
          <w:sz w:val="20"/>
        </w:rPr>
        <w:t>Inspector proceeds directly to inspection execution (geo already verified from primary inspection)</w:t>
      </w:r>
    </w:p>
    <w:p>
      <w:pPr>
        <w:pStyle w:val="ListNumber"/>
        <w:spacing w:before="20" w:after="20"/>
        <w:ind w:left="360"/>
      </w:pPr>
      <w:r>
        <w:rPr>
          <w:rFonts w:ascii="Aptos" w:hAnsi="Aptos"/>
          <w:b w:val="0"/>
          <w:color w:val="1C1917"/>
          <w:sz w:val="20"/>
        </w:rPr>
        <w:t>Each inspection generates a separate report with its own report number</w:t>
      </w:r>
    </w:p>
    <w:p>
      <w:pPr>
        <w:pStyle w:val="ListNumber"/>
        <w:spacing w:before="20" w:after="20"/>
        <w:ind w:left="360"/>
      </w:pPr>
      <w:r>
        <w:rPr>
          <w:rFonts w:ascii="Aptos" w:hAnsi="Aptos"/>
          <w:b w:val="0"/>
          <w:color w:val="1C1917"/>
          <w:sz w:val="20"/>
        </w:rPr>
        <w:t>The 2-day minimum lead time rule is waived for on-site requests</w:t>
      </w:r>
    </w:p>
    <w:p>
      <w:pPr>
        <w:spacing w:before="40" w:after="80"/>
      </w:pPr>
      <w:r>
        <w:rPr>
          <w:rFonts w:ascii="Aptos" w:hAnsi="Aptos"/>
          <w:b/>
          <w:color w:val="1C1917"/>
          <w:sz w:val="20"/>
        </w:rPr>
        <w:t>Cancellation flow</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Who cancels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When</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How</w:t>
            </w:r>
          </w:p>
        </w:tc>
      </w:tr>
      <w:tr>
        <w:tc>
          <w:tcPr>
            <w:tcW w:type="dxa" w:w="3264"/>
            <w:tcMar>
              <w:top w:w="60" w:type="dxa"/>
              <w:bottom w:w="60" w:type="dxa"/>
              <w:start w:w="100" w:type="dxa"/>
              <w:end w:w="100" w:type="dxa"/>
            </w:tcMar>
          </w:tcPr>
          <w:p>
            <w:pPr>
              <w:spacing w:after="0"/>
            </w:pPr>
            <w:r>
              <w:rPr>
                <w:rFonts w:ascii="Aptos" w:hAnsi="Aptos"/>
                <w:b w:val="0"/>
                <w:color w:val="1C1917"/>
                <w:sz w:val="17"/>
              </w:rPr>
              <w:t>Vendor</w:t>
            </w:r>
          </w:p>
        </w:tc>
        <w:tc>
          <w:tcPr>
            <w:tcW w:type="dxa" w:w="3264"/>
            <w:tcMar>
              <w:top w:w="60" w:type="dxa"/>
              <w:bottom w:w="60" w:type="dxa"/>
              <w:start w:w="100" w:type="dxa"/>
              <w:end w:w="100" w:type="dxa"/>
            </w:tcMar>
          </w:tcPr>
          <w:p>
            <w:pPr>
              <w:spacing w:after="0"/>
            </w:pPr>
            <w:r>
              <w:rPr>
                <w:rFonts w:ascii="Aptos" w:hAnsi="Aptos"/>
                <w:b w:val="0"/>
                <w:color w:val="1C1917"/>
                <w:sz w:val="17"/>
              </w:rPr>
              <w:t xml:space="preserve">Status is </w:t>
            </w:r>
            <w:r>
              <w:rPr>
                <w:rFonts w:ascii="Consolas" w:hAnsi="Consolas"/>
                <w:color w:val="B5633E"/>
                <w:sz w:val="16"/>
              </w:rPr>
              <w:t>Pending Assignment</w:t>
            </w:r>
          </w:p>
        </w:tc>
        <w:tc>
          <w:tcPr>
            <w:tcW w:type="dxa" w:w="3264"/>
            <w:tcMar>
              <w:top w:w="60" w:type="dxa"/>
              <w:bottom w:w="60" w:type="dxa"/>
              <w:start w:w="100" w:type="dxa"/>
              <w:end w:w="100" w:type="dxa"/>
            </w:tcMar>
          </w:tcPr>
          <w:p>
            <w:pPr>
              <w:spacing w:after="0"/>
            </w:pPr>
            <w:r>
              <w:rPr>
                <w:rFonts w:ascii="Aptos" w:hAnsi="Aptos"/>
                <w:b w:val="0"/>
                <w:color w:val="1C1917"/>
                <w:sz w:val="17"/>
              </w:rPr>
              <w:t>Vendor can withdraw directly. No approval needed. QA Manager notified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Status is </w:t>
            </w:r>
            <w:r>
              <w:rPr>
                <w:rFonts w:ascii="Consolas" w:hAnsi="Consolas"/>
                <w:color w:val="B5633E"/>
                <w:sz w:val="16"/>
              </w:rPr>
              <w:t>Scheduled</w:t>
            </w:r>
            <w:r>
              <w:rPr>
                <w:rFonts w:ascii="Aptos" w:hAnsi="Aptos"/>
                <w:b w:val="0"/>
                <w:color w:val="1C1917"/>
                <w:sz w:val="17"/>
              </w:rPr>
              <w:t xml:space="preserve"> or </w:t>
            </w:r>
            <w:r>
              <w:rPr>
                <w:rFonts w:ascii="Consolas" w:hAnsi="Consolas"/>
                <w:color w:val="B5633E"/>
                <w:sz w:val="16"/>
              </w:rPr>
              <w:t>Confirmed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can request cancellation with mandatory reason. QA Manager must approve. Inspector notified if approved</w:t>
            </w:r>
          </w:p>
        </w:tc>
      </w:tr>
      <w:tr>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 xml:space="preserve">Any status before </w:t>
            </w:r>
            <w:r>
              <w:rPr>
                <w:rFonts w:ascii="Consolas" w:hAnsi="Consolas"/>
                <w:color w:val="B5633E"/>
                <w:sz w:val="16"/>
              </w:rPr>
              <w:t>In Progress</w:t>
            </w:r>
          </w:p>
        </w:tc>
        <w:tc>
          <w:tcPr>
            <w:tcW w:type="dxa" w:w="3264"/>
            <w:tcMar>
              <w:top w:w="60" w:type="dxa"/>
              <w:bottom w:w="60" w:type="dxa"/>
              <w:start w:w="100" w:type="dxa"/>
              <w:end w:w="100" w:type="dxa"/>
            </w:tcMar>
          </w:tcPr>
          <w:p>
            <w:pPr>
              <w:spacing w:after="0"/>
            </w:pPr>
            <w:r>
              <w:rPr>
                <w:rFonts w:ascii="Aptos" w:hAnsi="Aptos"/>
                <w:b w:val="0"/>
                <w:color w:val="1C1917"/>
                <w:sz w:val="17"/>
              </w:rPr>
              <w:t>Manager cancels directly with reason. Vendor and inspector notified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xml:space="preserve">Status is </w:t>
            </w:r>
            <w:r>
              <w:rPr>
                <w:rFonts w:ascii="Consolas" w:hAnsi="Consolas"/>
                <w:color w:val="B5633E"/>
                <w:sz w:val="16"/>
              </w:rPr>
              <w:t>In Progress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Cannot cancel while in progress. Inspector's draft data is preserved. After report submission, QA Manager can void the report with mandatory reason. Voided report retained in audit trail</w:t>
            </w:r>
          </w:p>
        </w:tc>
      </w:tr>
    </w:tbl>
    <w:p>
      <w:pPr>
        <w:spacing w:after="40"/>
      </w:pPr>
    </w:p>
    <w:p>
      <w:pPr>
        <w:spacing w:before="40" w:after="80"/>
      </w:pPr>
      <w:r>
        <w:rPr>
          <w:rFonts w:ascii="Aptos" w:hAnsi="Aptos"/>
          <w:b w:val="0"/>
          <w:color w:val="1C1917"/>
          <w:sz w:val="20"/>
        </w:rPr>
        <w:t>Cancelled inspections are retained in audit trail with cancellation reason and actor. Cancelled status does not count as missed inspection in accountability metrics.</w:t>
      </w:r>
    </w:p>
    <w:p>
      <w:pPr>
        <w:spacing w:before="40" w:after="80"/>
      </w:pPr>
      <w:r>
        <w:rPr>
          <w:rFonts w:ascii="Aptos" w:hAnsi="Aptos"/>
          <w:b/>
          <w:color w:val="1C1917"/>
          <w:sz w:val="20"/>
        </w:rPr>
        <w:t>Phase 1 vs Phase 2</w:t>
      </w:r>
    </w:p>
    <w:p>
      <w:pPr>
        <w:pStyle w:val="ListBullet"/>
        <w:spacing w:before="20" w:after="20"/>
        <w:ind w:left="360"/>
      </w:pPr>
      <w:r>
        <w:rPr>
          <w:rFonts w:ascii="Aptos" w:hAnsi="Aptos"/>
          <w:b/>
          <w:color w:val="1C1917"/>
          <w:sz w:val="20"/>
        </w:rPr>
        <w:t>Phase 1</w:t>
      </w:r>
      <w:r>
        <w:rPr>
          <w:rFonts w:ascii="Aptos" w:hAnsi="Aptos"/>
          <w:b w:val="0"/>
          <w:color w:val="1C1917"/>
          <w:sz w:val="20"/>
        </w:rPr>
        <w:t>: Vendor (or Sourcing POC on behalf) manually enters packed qty and location. Ready date minimum 2 days (waived for on-site). No Tessera sync</w:t>
      </w:r>
    </w:p>
    <w:p>
      <w:pPr>
        <w:pStyle w:val="ListBullet"/>
        <w:spacing w:before="20" w:after="20"/>
        <w:ind w:left="360"/>
      </w:pPr>
      <w:r>
        <w:rPr>
          <w:rFonts w:ascii="Aptos" w:hAnsi="Aptos"/>
          <w:b/>
          <w:color w:val="1C1917"/>
          <w:sz w:val="20"/>
        </w:rPr>
        <w:t>Phase 2</w:t>
      </w:r>
      <w:r>
        <w:rPr>
          <w:rFonts w:ascii="Aptos" w:hAnsi="Aptos"/>
          <w:b w:val="0"/>
          <w:color w:val="1C1917"/>
          <w:sz w:val="20"/>
        </w:rPr>
        <w:t>: PO details (qty, warehouse destination, premises) auto-populated from Tessera PO data. Inspection request auto-triggered when vendor initiates ASN in Tessera. Inspection clearance flag returned to Tessera on pass</w:t>
      </w:r>
    </w:p>
    <w:p>
      <w:pPr>
        <w:pBdr>
          <w:bottom w:val="single" w:sz="6" w:space="1" w:color="E7E5E0"/>
        </w:pBdr>
      </w:pPr>
    </w:p>
    <w:p>
      <w:pPr>
        <w:spacing w:before="220" w:after="80"/>
      </w:pPr>
      <w:r>
        <w:rPr>
          <w:rFonts w:ascii="Aptos" w:hAnsi="Aptos"/>
          <w:b/>
          <w:color w:val="1C1917"/>
          <w:sz w:val="25"/>
        </w:rPr>
        <w:t>5.3 Inspector Assignment (QA Manager) — Phase 1: Manual</w:t>
      </w:r>
    </w:p>
    <w:p>
      <w:pPr>
        <w:spacing w:before="40" w:after="80"/>
      </w:pPr>
      <w:r>
        <w:rPr>
          <w:rFonts w:ascii="Aptos" w:hAnsi="Aptos"/>
          <w:b/>
          <w:color w:val="1C1917"/>
          <w:sz w:val="20"/>
        </w:rPr>
        <w:t>Phase 1 — Manual assignment by QA Manager</w:t>
      </w:r>
    </w:p>
    <w:p>
      <w:pPr>
        <w:spacing w:before="40" w:after="80"/>
      </w:pPr>
      <w:r>
        <w:rPr>
          <w:rFonts w:ascii="Aptos" w:hAnsi="Aptos"/>
          <w:b w:val="0"/>
          <w:color w:val="1C1917"/>
          <w:sz w:val="20"/>
        </w:rPr>
        <w:t>QA Manager reviews incoming requests and assigns inspector manually. Per request, the system shows:</w:t>
      </w:r>
    </w:p>
    <w:p>
      <w:pPr>
        <w:pStyle w:val="ListBullet"/>
        <w:spacing w:before="20" w:after="20"/>
        <w:ind w:left="360"/>
      </w:pPr>
      <w:r>
        <w:rPr>
          <w:rFonts w:ascii="Aptos" w:hAnsi="Aptos"/>
          <w:b w:val="0"/>
          <w:color w:val="1C1917"/>
          <w:sz w:val="20"/>
        </w:rPr>
        <w:t>Vendor name, city, fabric type (woven / knit)</w:t>
      </w:r>
    </w:p>
    <w:p>
      <w:pPr>
        <w:pStyle w:val="ListBullet"/>
        <w:spacing w:before="20" w:after="20"/>
        <w:ind w:left="360"/>
      </w:pPr>
      <w:r>
        <w:rPr>
          <w:rFonts w:ascii="Aptos" w:hAnsi="Aptos"/>
          <w:b w:val="0"/>
          <w:color w:val="1C1917"/>
          <w:sz w:val="20"/>
        </w:rPr>
        <w:t>PO qty, inspection requested qty, ready date</w:t>
      </w:r>
    </w:p>
    <w:p>
      <w:pPr>
        <w:pStyle w:val="ListBullet"/>
        <w:spacing w:before="20" w:after="20"/>
        <w:ind w:left="360"/>
      </w:pPr>
      <w:r>
        <w:rPr>
          <w:rFonts w:ascii="Aptos" w:hAnsi="Aptos"/>
          <w:b w:val="0"/>
          <w:color w:val="1C1917"/>
          <w:sz w:val="20"/>
        </w:rPr>
        <w:t>Eligible inspectors with current active inspection count</w:t>
      </w:r>
    </w:p>
    <w:p>
      <w:pPr>
        <w:pStyle w:val="ListBullet"/>
        <w:spacing w:before="20" w:after="20"/>
        <w:ind w:left="360"/>
      </w:pPr>
      <w:r>
        <w:rPr>
          <w:rFonts w:ascii="Aptos" w:hAnsi="Aptos"/>
          <w:b w:val="0"/>
          <w:color w:val="1C1917"/>
          <w:sz w:val="20"/>
        </w:rPr>
        <w:t>Conflict indicator: inspectors already assigned on the requested date are flagged inline</w:t>
      </w:r>
    </w:p>
    <w:p>
      <w:pPr>
        <w:pStyle w:val="ListBullet"/>
        <w:spacing w:before="20" w:after="20"/>
        <w:ind w:left="360"/>
      </w:pPr>
      <w:r>
        <w:rPr>
          <w:rFonts w:ascii="Aptos" w:hAnsi="Aptos"/>
          <w:b w:val="0"/>
          <w:color w:val="1C1917"/>
          <w:sz w:val="20"/>
        </w:rPr>
        <w:t xml:space="preserve">Inspector type indicator: </w:t>
      </w:r>
      <w:r>
        <w:rPr>
          <w:rFonts w:ascii="Consolas" w:hAnsi="Consolas"/>
          <w:color w:val="B5633E"/>
          <w:sz w:val="19"/>
        </w:rPr>
        <w:t>in_house</w:t>
      </w:r>
      <w:r>
        <w:rPr>
          <w:rFonts w:ascii="Aptos" w:hAnsi="Aptos"/>
          <w:b w:val="0"/>
          <w:color w:val="1C1917"/>
          <w:sz w:val="20"/>
        </w:rPr>
        <w:t xml:space="preserve"> / </w:t>
      </w:r>
      <w:r>
        <w:rPr>
          <w:rFonts w:ascii="Consolas" w:hAnsi="Consolas"/>
          <w:color w:val="B5633E"/>
          <w:sz w:val="19"/>
        </w:rPr>
        <w:t>third_party_agency (agency name)</w:t>
      </w:r>
      <w:r>
        <w:rPr>
          <w:rFonts w:ascii="Aptos" w:hAnsi="Aptos"/>
          <w:b w:val="0"/>
          <w:color w:val="1C1917"/>
          <w:sz w:val="20"/>
        </w:rPr>
        <w:t xml:space="preserve"> — surfaced as a chip on each inspector</w:t>
      </w:r>
    </w:p>
    <w:p>
      <w:pPr>
        <w:spacing w:before="40" w:after="80"/>
      </w:pPr>
      <w:r>
        <w:rPr>
          <w:rFonts w:ascii="Aptos" w:hAnsi="Aptos"/>
          <w:b/>
          <w:color w:val="1C1917"/>
          <w:sz w:val="20"/>
        </w:rPr>
        <w:t>Inspector eligibility criteria shown to QA Manager</w:t>
      </w:r>
    </w:p>
    <w:p>
      <w:pPr>
        <w:pStyle w:val="ListBullet"/>
        <w:spacing w:before="20" w:after="20"/>
        <w:ind w:left="360"/>
      </w:pPr>
      <w:r>
        <w:rPr>
          <w:rFonts w:ascii="Aptos" w:hAnsi="Aptos"/>
          <w:b w:val="0"/>
          <w:color w:val="1C1917"/>
          <w:sz w:val="20"/>
        </w:rPr>
        <w:t>Zone covers vendor city</w:t>
      </w:r>
    </w:p>
    <w:p>
      <w:pPr>
        <w:pStyle w:val="ListBullet"/>
        <w:spacing w:before="20" w:after="20"/>
        <w:ind w:left="360"/>
      </w:pPr>
      <w:r>
        <w:rPr>
          <w:rFonts w:ascii="Aptos" w:hAnsi="Aptos"/>
          <w:b w:val="0"/>
          <w:color w:val="1C1917"/>
          <w:sz w:val="20"/>
        </w:rPr>
        <w:t>Specialisation matches vendor fabric type (Woven / Knit / Both)</w:t>
      </w:r>
    </w:p>
    <w:p>
      <w:pPr>
        <w:pStyle w:val="ListBullet"/>
        <w:spacing w:before="20" w:after="20"/>
        <w:ind w:left="360"/>
      </w:pPr>
      <w:r>
        <w:rPr>
          <w:rFonts w:ascii="Aptos" w:hAnsi="Aptos"/>
          <w:b w:val="0"/>
          <w:color w:val="1C1917"/>
          <w:sz w:val="20"/>
        </w:rPr>
        <w:t>Conflict check: system flags inspectors with an existing confirmed assignment on the requested date — "Conflict on [date]" per inspector. Not a hard block; manager can assign with awareness</w:t>
      </w:r>
    </w:p>
    <w:p>
      <w:pPr>
        <w:spacing w:before="40" w:after="80"/>
      </w:pPr>
      <w:r>
        <w:rPr>
          <w:rFonts w:ascii="Aptos" w:hAnsi="Aptos"/>
          <w:b/>
          <w:color w:val="1C1917"/>
          <w:sz w:val="20"/>
        </w:rPr>
        <w:t>Inspector pool — Phase 1</w:t>
      </w:r>
    </w:p>
    <w:p>
      <w:pPr>
        <w:pStyle w:val="ListBullet"/>
        <w:spacing w:before="20" w:after="20"/>
        <w:ind w:left="360"/>
      </w:pPr>
      <w:r>
        <w:rPr>
          <w:rFonts w:ascii="Aptos" w:hAnsi="Aptos"/>
          <w:b w:val="0"/>
          <w:color w:val="1C1917"/>
          <w:sz w:val="20"/>
        </w:rPr>
        <w:t xml:space="preserve">Each inspector profile stores: name, </w:t>
      </w:r>
      <w:r>
        <w:rPr>
          <w:rFonts w:ascii="Consolas" w:hAnsi="Consolas"/>
          <w:color w:val="B5633E"/>
          <w:sz w:val="19"/>
        </w:rPr>
        <w:t>inspector_type</w:t>
      </w:r>
      <w:r>
        <w:rPr>
          <w:rFonts w:ascii="Aptos" w:hAnsi="Aptos"/>
          <w:b w:val="0"/>
          <w:color w:val="1C1917"/>
          <w:sz w:val="20"/>
        </w:rPr>
        <w:t xml:space="preserve"> (</w:t>
      </w:r>
      <w:r>
        <w:rPr>
          <w:rFonts w:ascii="Consolas" w:hAnsi="Consolas"/>
          <w:color w:val="B5633E"/>
          <w:sz w:val="19"/>
        </w:rPr>
        <w:t>in_house</w:t>
      </w:r>
      <w:r>
        <w:rPr>
          <w:rFonts w:ascii="Aptos" w:hAnsi="Aptos"/>
          <w:b w:val="0"/>
          <w:color w:val="1C1917"/>
          <w:sz w:val="20"/>
        </w:rPr>
        <w:t xml:space="preserve"> / </w:t>
      </w:r>
      <w:r>
        <w:rPr>
          <w:rFonts w:ascii="Consolas" w:hAnsi="Consolas"/>
          <w:color w:val="B5633E"/>
          <w:sz w:val="19"/>
        </w:rPr>
        <w:t>third_party_agency</w:t>
      </w:r>
      <w:r>
        <w:rPr>
          <w:rFonts w:ascii="Aptos" w:hAnsi="Aptos"/>
          <w:b w:val="0"/>
          <w:color w:val="1C1917"/>
          <w:sz w:val="20"/>
        </w:rPr>
        <w:t xml:space="preserve">), </w:t>
      </w:r>
      <w:r>
        <w:rPr>
          <w:rFonts w:ascii="Consolas" w:hAnsi="Consolas"/>
          <w:color w:val="B5633E"/>
          <w:sz w:val="19"/>
        </w:rPr>
        <w:t>agency_name</w:t>
      </w:r>
      <w:r>
        <w:rPr>
          <w:rFonts w:ascii="Aptos" w:hAnsi="Aptos"/>
          <w:b w:val="0"/>
          <w:color w:val="1C1917"/>
          <w:sz w:val="20"/>
        </w:rPr>
        <w:t xml:space="preserve"> (if third-party), zones covered (list of cities), fabric specialisation (Woven / Knit / Both), active flag</w:t>
      </w:r>
    </w:p>
    <w:p>
      <w:pPr>
        <w:pStyle w:val="ListBullet"/>
        <w:spacing w:before="20" w:after="20"/>
        <w:ind w:left="360"/>
      </w:pPr>
      <w:r>
        <w:rPr>
          <w:rFonts w:ascii="Aptos" w:hAnsi="Aptos"/>
          <w:b w:val="0"/>
          <w:color w:val="1C1917"/>
          <w:sz w:val="20"/>
        </w:rPr>
        <w:t>Each vendor profile stores: fabric type (Woven / Knit / Mixed), registered premises</w:t>
      </w:r>
    </w:p>
    <w:p>
      <w:pPr>
        <w:pStyle w:val="ListBullet"/>
        <w:spacing w:before="20" w:after="20"/>
        <w:ind w:left="360"/>
      </w:pPr>
      <w:r>
        <w:rPr>
          <w:rFonts w:ascii="Aptos" w:hAnsi="Aptos"/>
          <w:b w:val="0"/>
          <w:color w:val="1C1917"/>
          <w:sz w:val="20"/>
        </w:rPr>
        <w:t>Specialisation mismatch shows a warning but does not block assignment</w:t>
      </w:r>
    </w:p>
    <w:p>
      <w:pPr>
        <w:pStyle w:val="ListBullet"/>
        <w:spacing w:before="20" w:after="20"/>
        <w:ind w:left="360"/>
      </w:pPr>
      <w:r>
        <w:rPr>
          <w:rFonts w:ascii="Aptos" w:hAnsi="Aptos"/>
          <w:b w:val="0"/>
          <w:color w:val="1C1917"/>
          <w:sz w:val="20"/>
        </w:rPr>
        <w:t>Preferred inspector list per vendor: Phase 3</w:t>
      </w:r>
    </w:p>
    <w:p>
      <w:pPr>
        <w:spacing w:before="40" w:after="80"/>
      </w:pPr>
      <w:r>
        <w:rPr>
          <w:rFonts w:ascii="Aptos" w:hAnsi="Aptos"/>
          <w:b/>
          <w:color w:val="1C1917"/>
          <w:sz w:val="20"/>
        </w:rPr>
        <w:t>Third-party inspector handling</w:t>
      </w:r>
    </w:p>
    <w:p>
      <w:pPr>
        <w:pStyle w:val="ListBullet"/>
        <w:spacing w:before="20" w:after="20"/>
        <w:ind w:left="360"/>
      </w:pPr>
      <w:r>
        <w:rPr>
          <w:rFonts w:ascii="Aptos" w:hAnsi="Aptos"/>
          <w:b w:val="0"/>
          <w:color w:val="1C1917"/>
          <w:sz w:val="20"/>
        </w:rPr>
        <w:t>Third-party inspectors are full system users — they have a login, see their schedule, fill the report in the mobile web form, and submit it the same way in-house inspectors do</w:t>
      </w:r>
    </w:p>
    <w:p>
      <w:pPr>
        <w:pStyle w:val="ListBullet"/>
        <w:spacing w:before="20" w:after="20"/>
        <w:ind w:left="360"/>
      </w:pPr>
      <w:r>
        <w:rPr>
          <w:rFonts w:ascii="Aptos" w:hAnsi="Aptos"/>
          <w:b w:val="0"/>
          <w:color w:val="1C1917"/>
          <w:sz w:val="20"/>
        </w:rPr>
        <w:t>No coordinator role in the system. The QA Manager assigns a specific third-party inspector profile directly</w:t>
      </w:r>
    </w:p>
    <w:p>
      <w:pPr>
        <w:pStyle w:val="ListBullet"/>
        <w:spacing w:before="20" w:after="20"/>
        <w:ind w:left="360"/>
      </w:pPr>
      <w:r>
        <w:rPr>
          <w:rFonts w:ascii="Aptos" w:hAnsi="Aptos"/>
          <w:b w:val="0"/>
          <w:color w:val="1C1917"/>
          <w:sz w:val="20"/>
        </w:rPr>
        <w:t>The fact that they're third-party is visible in the assignment panel and in reports/metrics, but the workflow is identical</w:t>
      </w:r>
    </w:p>
    <w:p>
      <w:pPr>
        <w:spacing w:before="40" w:after="80"/>
      </w:pPr>
      <w:r>
        <w:rPr>
          <w:rFonts w:ascii="Aptos" w:hAnsi="Aptos"/>
          <w:b/>
          <w:color w:val="1C1917"/>
          <w:sz w:val="20"/>
        </w:rPr>
        <w:t>QA Manager actions</w:t>
      </w:r>
    </w:p>
    <w:p>
      <w:pPr>
        <w:pStyle w:val="ListNumber"/>
        <w:spacing w:before="20" w:after="20"/>
        <w:ind w:left="360"/>
      </w:pPr>
      <w:r>
        <w:rPr>
          <w:rFonts w:ascii="Aptos" w:hAnsi="Aptos"/>
          <w:b w:val="0"/>
          <w:color w:val="1C1917"/>
          <w:sz w:val="20"/>
        </w:rPr>
        <w:t>Selects inspector from list (conflict and specialisation status visible per inspector)</w:t>
      </w:r>
    </w:p>
    <w:p>
      <w:pPr>
        <w:pStyle w:val="ListNumber"/>
        <w:spacing w:before="20" w:after="20"/>
        <w:ind w:left="360"/>
      </w:pPr>
      <w:r>
        <w:rPr>
          <w:rFonts w:ascii="Aptos" w:hAnsi="Aptos"/>
          <w:b w:val="0"/>
          <w:color w:val="1C1917"/>
          <w:sz w:val="20"/>
        </w:rPr>
        <w:t>Sets inspection date (can adjust from vendor's requested ready date)</w:t>
      </w:r>
    </w:p>
    <w:p>
      <w:pPr>
        <w:pStyle w:val="ListNumber"/>
        <w:spacing w:before="20" w:after="20"/>
        <w:ind w:left="360"/>
      </w:pPr>
      <w:r>
        <w:rPr>
          <w:rFonts w:ascii="Aptos" w:hAnsi="Aptos"/>
          <w:b w:val="0"/>
          <w:color w:val="1C1917"/>
          <w:sz w:val="20"/>
        </w:rPr>
        <w:t>Adds travel/logistics notes for inspector (optional)</w:t>
      </w:r>
    </w:p>
    <w:p>
      <w:pPr>
        <w:pStyle w:val="ListNumber"/>
        <w:spacing w:before="20" w:after="20"/>
        <w:ind w:left="360"/>
      </w:pPr>
      <w:r>
        <w:rPr>
          <w:rFonts w:ascii="Aptos" w:hAnsi="Aptos"/>
          <w:b w:val="0"/>
          <w:color w:val="1C1917"/>
          <w:sz w:val="20"/>
        </w:rPr>
        <w:t xml:space="preserve">Confirms assignment → status: </w:t>
      </w:r>
      <w:r>
        <w:rPr>
          <w:rFonts w:ascii="Consolas" w:hAnsi="Consolas"/>
          <w:color w:val="B5633E"/>
          <w:sz w:val="19"/>
        </w:rPr>
        <w:t>Scheduled</w:t>
      </w:r>
    </w:p>
    <w:p>
      <w:pPr>
        <w:pStyle w:val="ListNumber"/>
        <w:spacing w:before="20" w:after="20"/>
        <w:ind w:left="360"/>
      </w:pPr>
      <w:r>
        <w:rPr>
          <w:rFonts w:ascii="Aptos" w:hAnsi="Aptos"/>
          <w:b w:val="0"/>
          <w:color w:val="1C1917"/>
          <w:sz w:val="20"/>
        </w:rPr>
        <w:t>Inspector and vendor notified</w:t>
      </w:r>
    </w:p>
    <w:p>
      <w:pPr>
        <w:spacing w:before="40" w:after="80"/>
      </w:pPr>
      <w:r>
        <w:rPr>
          <w:rFonts w:ascii="Aptos" w:hAnsi="Aptos"/>
          <w:b/>
          <w:color w:val="1C1917"/>
          <w:sz w:val="20"/>
        </w:rPr>
        <w:t>Phase 2 — Auto-scheduling</w:t>
      </w:r>
    </w:p>
    <w:p>
      <w:pPr>
        <w:spacing w:before="40" w:after="80"/>
      </w:pPr>
      <w:r>
        <w:rPr>
          <w:rFonts w:ascii="Aptos" w:hAnsi="Aptos"/>
          <w:b w:val="0"/>
          <w:color w:val="1C1917"/>
          <w:sz w:val="20"/>
        </w:rPr>
        <w:t>System auto-suggests best available inspector based on zone + specialisation + active load + travel proximity. QA Manager reviews and confirms or overrides. Date auto-proposed based on inspector calendar and vendor ready date. Escalates automatically if no eligible inspector is found.</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No inspector in vendor's city on requested date</w:t>
            </w:r>
          </w:p>
        </w:tc>
        <w:tc>
          <w:tcPr>
            <w:tcW w:type="dxa" w:w="4896"/>
            <w:tcMar>
              <w:top w:w="60" w:type="dxa"/>
              <w:bottom w:w="60" w:type="dxa"/>
              <w:start w:w="100" w:type="dxa"/>
              <w:end w:w="100" w:type="dxa"/>
            </w:tcMar>
          </w:tcPr>
          <w:p>
            <w:pPr>
              <w:spacing w:after="0"/>
            </w:pPr>
            <w:r>
              <w:rPr>
                <w:rFonts w:ascii="Aptos" w:hAnsi="Aptos"/>
                <w:b w:val="0"/>
                <w:color w:val="1C1917"/>
                <w:sz w:val="17"/>
              </w:rPr>
              <w:t>QA Manager sees alert. Can assign from adjacent zone with override flag, or adjust date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assigned but becomes unavailable before confirming</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QA Manager can re-assign. Vendor and original inspector notified</w:t>
            </w:r>
          </w:p>
        </w:tc>
      </w:tr>
      <w:tr>
        <w:tc>
          <w:tcPr>
            <w:tcW w:type="dxa" w:w="4896"/>
            <w:tcMar>
              <w:top w:w="60" w:type="dxa"/>
              <w:bottom w:w="60" w:type="dxa"/>
              <w:start w:w="100" w:type="dxa"/>
              <w:end w:w="100" w:type="dxa"/>
            </w:tcMar>
          </w:tcPr>
          <w:p>
            <w:pPr>
              <w:spacing w:after="0"/>
            </w:pPr>
            <w:r>
              <w:rPr>
                <w:rFonts w:ascii="Aptos" w:hAnsi="Aptos"/>
                <w:b w:val="0"/>
                <w:color w:val="1C1917"/>
                <w:sz w:val="17"/>
              </w:rPr>
              <w:t>QA Manager assigns inspector with specialisation mismatch</w:t>
            </w:r>
          </w:p>
        </w:tc>
        <w:tc>
          <w:tcPr>
            <w:tcW w:type="dxa" w:w="4896"/>
            <w:tcMar>
              <w:top w:w="60" w:type="dxa"/>
              <w:bottom w:w="60" w:type="dxa"/>
              <w:start w:w="100" w:type="dxa"/>
              <w:end w:w="100" w:type="dxa"/>
            </w:tcMar>
          </w:tcPr>
          <w:p>
            <w:pPr>
              <w:spacing w:after="0"/>
            </w:pPr>
            <w:r>
              <w:rPr>
                <w:rFonts w:ascii="Aptos" w:hAnsi="Aptos"/>
                <w:b w:val="0"/>
                <w:color w:val="1C1917"/>
                <w:sz w:val="17"/>
              </w:rPr>
              <w:t>Warning shown, not blocked. Mismatch reason logged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QA Manager assigns inspector with date conflict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Warning shown, not blocked. Manager proceeds with awareness</w:t>
            </w:r>
          </w:p>
        </w:tc>
      </w:tr>
      <w:tr>
        <w:tc>
          <w:tcPr>
            <w:tcW w:type="dxa" w:w="4896"/>
            <w:tcMar>
              <w:top w:w="60" w:type="dxa"/>
              <w:bottom w:w="60" w:type="dxa"/>
              <w:start w:w="100" w:type="dxa"/>
              <w:end w:w="100" w:type="dxa"/>
            </w:tcMar>
          </w:tcPr>
          <w:p>
            <w:pPr>
              <w:spacing w:after="0"/>
            </w:pPr>
            <w:r>
              <w:rPr>
                <w:rFonts w:ascii="Aptos" w:hAnsi="Aptos"/>
                <w:b w:val="0"/>
                <w:color w:val="1C1917"/>
                <w:sz w:val="17"/>
              </w:rPr>
              <w:t>Multiple requests for same city on same date</w:t>
            </w:r>
          </w:p>
        </w:tc>
        <w:tc>
          <w:tcPr>
            <w:tcW w:type="dxa" w:w="4896"/>
            <w:tcMar>
              <w:top w:w="60" w:type="dxa"/>
              <w:bottom w:w="60" w:type="dxa"/>
              <w:start w:w="100" w:type="dxa"/>
              <w:end w:w="100" w:type="dxa"/>
            </w:tcMar>
          </w:tcPr>
          <w:p>
            <w:pPr>
              <w:spacing w:after="0"/>
            </w:pPr>
            <w:r>
              <w:rPr>
                <w:rFonts w:ascii="Aptos" w:hAnsi="Aptos"/>
                <w:b w:val="0"/>
                <w:color w:val="1C1917"/>
                <w:sz w:val="17"/>
              </w:rPr>
              <w:t>Manager can batch-assign to same inspector if within active load threshold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Third-party inspector inactive in their agency</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QA Manager marks </w:t>
            </w:r>
            <w:r>
              <w:rPr>
                <w:rFonts w:ascii="Consolas" w:hAnsi="Consolas"/>
                <w:color w:val="B5633E"/>
                <w:sz w:val="16"/>
              </w:rPr>
              <w:t>inactive</w:t>
            </w:r>
            <w:r>
              <w:rPr>
                <w:rFonts w:ascii="Aptos" w:hAnsi="Aptos"/>
                <w:b w:val="0"/>
                <w:color w:val="1C1917"/>
                <w:sz w:val="17"/>
              </w:rPr>
              <w:t xml:space="preserve"> on inspector profile — inspector hidden from assignment list. Existing assignments require re-assignment</w:t>
            </w:r>
          </w:p>
        </w:tc>
      </w:tr>
    </w:tbl>
    <w:p>
      <w:pPr>
        <w:spacing w:after="40"/>
      </w:pPr>
    </w:p>
    <w:p>
      <w:pPr>
        <w:pBdr>
          <w:bottom w:val="single" w:sz="6" w:space="1" w:color="E7E5E0"/>
        </w:pBdr>
      </w:pPr>
    </w:p>
    <w:p>
      <w:pPr>
        <w:spacing w:before="220" w:after="80"/>
      </w:pPr>
      <w:r>
        <w:rPr>
          <w:rFonts w:ascii="Aptos" w:hAnsi="Aptos"/>
          <w:b/>
          <w:color w:val="1C1917"/>
          <w:sz w:val="25"/>
        </w:rPr>
        <w:t>5.4 Inspector Schedule View (Mobile — Inspector)</w:t>
      </w:r>
    </w:p>
    <w:p>
      <w:pPr>
        <w:spacing w:before="40" w:after="80"/>
      </w:pPr>
      <w:r>
        <w:rPr>
          <w:rFonts w:ascii="Aptos" w:hAnsi="Aptos"/>
          <w:b w:val="0"/>
          <w:color w:val="1C1917"/>
          <w:sz w:val="20"/>
        </w:rPr>
        <w:t>Inspector sees a personal schedule of all inspections assigned to them.</w:t>
      </w:r>
    </w:p>
    <w:p>
      <w:pPr>
        <w:spacing w:before="40" w:after="80"/>
      </w:pPr>
      <w:r>
        <w:rPr>
          <w:rFonts w:ascii="Aptos" w:hAnsi="Aptos"/>
          <w:b/>
          <w:color w:val="1C1917"/>
          <w:sz w:val="20"/>
        </w:rPr>
        <w:t>Views</w:t>
      </w:r>
    </w:p>
    <w:p>
      <w:pPr>
        <w:pStyle w:val="ListBullet"/>
        <w:spacing w:before="20" w:after="20"/>
        <w:ind w:left="360"/>
      </w:pPr>
      <w:r>
        <w:rPr>
          <w:rFonts w:ascii="Aptos" w:hAnsi="Aptos"/>
          <w:b/>
          <w:color w:val="1C1917"/>
          <w:sz w:val="20"/>
        </w:rPr>
        <w:t>Today</w:t>
      </w:r>
      <w:r>
        <w:rPr>
          <w:rFonts w:ascii="Aptos" w:hAnsi="Aptos"/>
          <w:b w:val="0"/>
          <w:color w:val="1C1917"/>
          <w:sz w:val="20"/>
        </w:rPr>
        <w:t xml:space="preserve"> — inspections scheduled for today, sorted by time window. Active CTAs shown</w:t>
      </w:r>
    </w:p>
    <w:p>
      <w:pPr>
        <w:pStyle w:val="ListBullet"/>
        <w:spacing w:before="20" w:after="20"/>
        <w:ind w:left="360"/>
      </w:pPr>
      <w:r>
        <w:rPr>
          <w:rFonts w:ascii="Aptos" w:hAnsi="Aptos"/>
          <w:b/>
          <w:color w:val="1C1917"/>
          <w:sz w:val="20"/>
        </w:rPr>
        <w:t>Upcoming</w:t>
      </w:r>
      <w:r>
        <w:rPr>
          <w:rFonts w:ascii="Aptos" w:hAnsi="Aptos"/>
          <w:b w:val="0"/>
          <w:color w:val="1C1917"/>
          <w:sz w:val="20"/>
        </w:rPr>
        <w:t xml:space="preserve"> — future confirmed inspections sorted by earliest scheduled date first</w:t>
      </w:r>
    </w:p>
    <w:p>
      <w:pPr>
        <w:pStyle w:val="ListBullet"/>
        <w:spacing w:before="20" w:after="20"/>
        <w:ind w:left="360"/>
      </w:pPr>
      <w:r>
        <w:rPr>
          <w:rFonts w:ascii="Aptos" w:hAnsi="Aptos"/>
          <w:b/>
          <w:color w:val="1C1917"/>
          <w:sz w:val="20"/>
        </w:rPr>
        <w:t>Pending Confirmation</w:t>
      </w:r>
      <w:r>
        <w:rPr>
          <w:rFonts w:ascii="Aptos" w:hAnsi="Aptos"/>
          <w:b w:val="0"/>
          <w:color w:val="1C1917"/>
          <w:sz w:val="20"/>
        </w:rPr>
        <w:t xml:space="preserve"> — date has been set by QA Manager but inspector has not yet confirmed or flagged. Requires action. Badge count shown on tab</w:t>
      </w:r>
    </w:p>
    <w:p>
      <w:pPr>
        <w:pStyle w:val="ListBullet"/>
        <w:spacing w:before="20" w:after="20"/>
        <w:ind w:left="360"/>
      </w:pPr>
      <w:r>
        <w:rPr>
          <w:rFonts w:ascii="Aptos" w:hAnsi="Aptos"/>
          <w:b/>
          <w:color w:val="1C1917"/>
          <w:sz w:val="20"/>
        </w:rPr>
        <w:t>Unscheduled</w:t>
      </w:r>
      <w:r>
        <w:rPr>
          <w:rFonts w:ascii="Aptos" w:hAnsi="Aptos"/>
          <w:b w:val="0"/>
          <w:color w:val="1C1917"/>
          <w:sz w:val="20"/>
        </w:rPr>
        <w:t xml:space="preserve"> — assigned to inspector but no date set yet by QA Manager. No action available; informational only</w:t>
      </w:r>
    </w:p>
    <w:p>
      <w:pPr>
        <w:pStyle w:val="ListBullet"/>
        <w:spacing w:before="20" w:after="20"/>
        <w:ind w:left="360"/>
      </w:pPr>
      <w:r>
        <w:rPr>
          <w:rFonts w:ascii="Aptos" w:hAnsi="Aptos"/>
          <w:b/>
          <w:color w:val="1C1917"/>
          <w:sz w:val="20"/>
        </w:rPr>
        <w:t>Completed</w:t>
      </w:r>
      <w:r>
        <w:rPr>
          <w:rFonts w:ascii="Aptos" w:hAnsi="Aptos"/>
          <w:b w:val="0"/>
          <w:color w:val="1C1917"/>
          <w:sz w:val="20"/>
        </w:rPr>
        <w:t xml:space="preserve"> — submitted reports only. Pass/fail badge visible. Report PDF accessible</w:t>
      </w:r>
    </w:p>
    <w:p>
      <w:pPr>
        <w:pStyle w:val="ListBullet"/>
        <w:spacing w:before="20" w:after="20"/>
        <w:ind w:left="360"/>
      </w:pPr>
      <w:r>
        <w:rPr>
          <w:rFonts w:ascii="Aptos" w:hAnsi="Aptos"/>
          <w:b/>
          <w:color w:val="1C1917"/>
          <w:sz w:val="20"/>
        </w:rPr>
        <w:t>Missed / Rescheduled</w:t>
      </w:r>
      <w:r>
        <w:rPr>
          <w:rFonts w:ascii="Aptos" w:hAnsi="Aptos"/>
          <w:b w:val="0"/>
          <w:color w:val="1C1917"/>
          <w:sz w:val="20"/>
        </w:rPr>
        <w:t xml:space="preserve"> — missed inspections and vendor-not-ready rescheduled cases. Separate from Completed. Inspector can propose new date from here</w:t>
      </w:r>
    </w:p>
    <w:p>
      <w:pPr>
        <w:spacing w:before="40" w:after="80"/>
      </w:pPr>
      <w:r>
        <w:rPr>
          <w:rFonts w:ascii="Aptos" w:hAnsi="Aptos"/>
          <w:b/>
          <w:color w:val="1C1917"/>
          <w:sz w:val="20"/>
        </w:rPr>
        <w:t>Reminders for pending schedule confirmation</w:t>
      </w:r>
    </w:p>
    <w:p>
      <w:pPr>
        <w:pStyle w:val="ListBullet"/>
        <w:spacing w:before="20" w:after="20"/>
        <w:ind w:left="360"/>
      </w:pPr>
      <w:r>
        <w:rPr>
          <w:rFonts w:ascii="Aptos" w:hAnsi="Aptos"/>
          <w:b w:val="0"/>
          <w:color w:val="1C1917"/>
          <w:sz w:val="20"/>
        </w:rPr>
        <w:t>Inspector has not confirmed/flagged within 24hr of assignment → push notification + in-app badge</w:t>
      </w:r>
    </w:p>
    <w:p>
      <w:pPr>
        <w:pStyle w:val="ListBullet"/>
        <w:spacing w:before="20" w:after="20"/>
        <w:ind w:left="360"/>
      </w:pPr>
      <w:r>
        <w:rPr>
          <w:rFonts w:ascii="Aptos" w:hAnsi="Aptos"/>
          <w:b w:val="0"/>
          <w:color w:val="1C1917"/>
          <w:sz w:val="20"/>
        </w:rPr>
        <w:t>Inspector still unconfirmed after 48hr → QA Manager alerted</w:t>
      </w:r>
    </w:p>
    <w:p>
      <w:pPr>
        <w:spacing w:before="40" w:after="80"/>
      </w:pPr>
      <w:r>
        <w:rPr>
          <w:rFonts w:ascii="Aptos" w:hAnsi="Aptos"/>
          <w:b/>
          <w:color w:val="1C1917"/>
          <w:sz w:val="20"/>
        </w:rPr>
        <w:t>Card states and CTAs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Status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What inspector sees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CTA</w:t>
            </w:r>
          </w:p>
        </w:tc>
      </w:tr>
      <w:tr>
        <w:tc>
          <w:tcPr>
            <w:tcW w:type="dxa" w:w="3264"/>
            <w:tcMar>
              <w:top w:w="60" w:type="dxa"/>
              <w:bottom w:w="60" w:type="dxa"/>
              <w:start w:w="100" w:type="dxa"/>
              <w:end w:w="100" w:type="dxa"/>
            </w:tcMar>
          </w:tcPr>
          <w:p>
            <w:pPr>
              <w:spacing w:after="0"/>
            </w:pPr>
            <w:r>
              <w:rPr>
                <w:rFonts w:ascii="Consolas" w:hAnsi="Consolas"/>
                <w:color w:val="B5633E"/>
                <w:sz w:val="16"/>
              </w:rPr>
              <w:t>Scheduled</w:t>
            </w:r>
            <w:r>
              <w:rPr>
                <w:rFonts w:ascii="Aptos" w:hAnsi="Aptos"/>
                <w:b w:val="0"/>
                <w:color w:val="1C1917"/>
                <w:sz w:val="17"/>
              </w:rPr>
              <w:t xml:space="preserve"> — future date</w:t>
            </w:r>
          </w:p>
        </w:tc>
        <w:tc>
          <w:tcPr>
            <w:tcW w:type="dxa" w:w="3264"/>
            <w:tcMar>
              <w:top w:w="60" w:type="dxa"/>
              <w:bottom w:w="60" w:type="dxa"/>
              <w:start w:w="100" w:type="dxa"/>
              <w:end w:w="100" w:type="dxa"/>
            </w:tcMar>
          </w:tcPr>
          <w:p>
            <w:pPr>
              <w:spacing w:after="0"/>
            </w:pPr>
            <w:r>
              <w:rPr>
                <w:rFonts w:ascii="Aptos" w:hAnsi="Aptos"/>
                <w:b w:val="0"/>
                <w:color w:val="1C1917"/>
                <w:sz w:val="17"/>
              </w:rPr>
              <w:t>Vendor, location, style, PO, date, time window</w:t>
            </w:r>
          </w:p>
        </w:tc>
        <w:tc>
          <w:tcPr>
            <w:tcW w:type="dxa" w:w="3264"/>
            <w:tcMar>
              <w:top w:w="60" w:type="dxa"/>
              <w:bottom w:w="60" w:type="dxa"/>
              <w:start w:w="100" w:type="dxa"/>
              <w:end w:w="100" w:type="dxa"/>
            </w:tcMar>
          </w:tcPr>
          <w:p>
            <w:pPr>
              <w:spacing w:after="0"/>
            </w:pPr>
            <w:r>
              <w:rPr>
                <w:rFonts w:ascii="Aptos" w:hAnsi="Aptos"/>
                <w:b w:val="0"/>
                <w:color w:val="1C1917"/>
                <w:sz w:val="17"/>
              </w:rPr>
              <w:t>Confirm Date / Flag Conflict</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Confirmed</w:t>
            </w:r>
            <w:r>
              <w:rPr>
                <w:rFonts w:ascii="Aptos" w:hAnsi="Aptos"/>
                <w:b w:val="0"/>
                <w:color w:val="1C1917"/>
                <w:sz w:val="17"/>
              </w:rPr>
              <w:t xml:space="preserve"> — upcoming</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All details + confirmed badge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No action until date</w:t>
            </w:r>
          </w:p>
        </w:tc>
      </w:tr>
      <w:tr>
        <w:tc>
          <w:tcPr>
            <w:tcW w:type="dxa" w:w="3264"/>
            <w:tcMar>
              <w:top w:w="60" w:type="dxa"/>
              <w:bottom w:w="60" w:type="dxa"/>
              <w:start w:w="100" w:type="dxa"/>
              <w:end w:w="100" w:type="dxa"/>
            </w:tcMar>
          </w:tcPr>
          <w:p>
            <w:pPr>
              <w:spacing w:after="0"/>
            </w:pPr>
            <w:r>
              <w:rPr>
                <w:rFonts w:ascii="Consolas" w:hAnsi="Consolas"/>
                <w:color w:val="B5633E"/>
                <w:sz w:val="16"/>
              </w:rPr>
              <w:t>Confirmed</w:t>
            </w:r>
            <w:r>
              <w:rPr>
                <w:rFonts w:ascii="Aptos" w:hAnsi="Aptos"/>
                <w:b w:val="0"/>
                <w:color w:val="1C1917"/>
                <w:sz w:val="17"/>
              </w:rPr>
              <w:t xml:space="preserve"> — today</w:t>
            </w:r>
          </w:p>
        </w:tc>
        <w:tc>
          <w:tcPr>
            <w:tcW w:type="dxa" w:w="3264"/>
            <w:tcMar>
              <w:top w:w="60" w:type="dxa"/>
              <w:bottom w:w="60" w:type="dxa"/>
              <w:start w:w="100" w:type="dxa"/>
              <w:end w:w="100" w:type="dxa"/>
            </w:tcMar>
          </w:tcPr>
          <w:p>
            <w:pPr>
              <w:spacing w:after="0"/>
            </w:pPr>
            <w:r>
              <w:rPr>
                <w:rFonts w:ascii="Aptos" w:hAnsi="Aptos"/>
                <w:b w:val="0"/>
                <w:color w:val="1C1917"/>
                <w:sz w:val="17"/>
              </w:rPr>
              <w:t>Active card with geo check</w:t>
            </w:r>
          </w:p>
        </w:tc>
        <w:tc>
          <w:tcPr>
            <w:tcW w:type="dxa" w:w="3264"/>
            <w:tcMar>
              <w:top w:w="60" w:type="dxa"/>
              <w:bottom w:w="60" w:type="dxa"/>
              <w:start w:w="100" w:type="dxa"/>
              <w:end w:w="100" w:type="dxa"/>
            </w:tcMar>
          </w:tcPr>
          <w:p>
            <w:pPr>
              <w:spacing w:after="0"/>
            </w:pPr>
            <w:r>
              <w:rPr>
                <w:rFonts w:ascii="Aptos" w:hAnsi="Aptos"/>
                <w:b w:val="0"/>
                <w:color w:val="1C1917"/>
                <w:sz w:val="17"/>
              </w:rPr>
              <w:t>Start Inspection</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Unscheduled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Pending date badge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No CTA — wait for manager</w:t>
            </w:r>
          </w:p>
        </w:tc>
      </w:tr>
      <w:tr>
        <w:tc>
          <w:tcPr>
            <w:tcW w:type="dxa" w:w="3264"/>
            <w:tcMar>
              <w:top w:w="60" w:type="dxa"/>
              <w:bottom w:w="60" w:type="dxa"/>
              <w:start w:w="100" w:type="dxa"/>
              <w:end w:w="100" w:type="dxa"/>
            </w:tcMar>
          </w:tcPr>
          <w:p>
            <w:pPr>
              <w:spacing w:after="0"/>
            </w:pPr>
            <w:r>
              <w:rPr>
                <w:rFonts w:ascii="Consolas" w:hAnsi="Consolas"/>
                <w:color w:val="B5633E"/>
                <w:sz w:val="16"/>
              </w:rPr>
              <w:t>In Progress</w:t>
            </w:r>
          </w:p>
        </w:tc>
        <w:tc>
          <w:tcPr>
            <w:tcW w:type="dxa" w:w="3264"/>
            <w:tcMar>
              <w:top w:w="60" w:type="dxa"/>
              <w:bottom w:w="60" w:type="dxa"/>
              <w:start w:w="100" w:type="dxa"/>
              <w:end w:w="100" w:type="dxa"/>
            </w:tcMar>
          </w:tcPr>
          <w:p>
            <w:pPr>
              <w:spacing w:after="0"/>
            </w:pPr>
            <w:r>
              <w:rPr>
                <w:rFonts w:ascii="Aptos" w:hAnsi="Aptos"/>
                <w:b w:val="0"/>
                <w:color w:val="1C1917"/>
                <w:sz w:val="17"/>
              </w:rPr>
              <w:t>Started but not submitted</w:t>
            </w:r>
          </w:p>
        </w:tc>
        <w:tc>
          <w:tcPr>
            <w:tcW w:type="dxa" w:w="3264"/>
            <w:tcMar>
              <w:top w:w="60" w:type="dxa"/>
              <w:bottom w:w="60" w:type="dxa"/>
              <w:start w:w="100" w:type="dxa"/>
              <w:end w:w="100" w:type="dxa"/>
            </w:tcMar>
          </w:tcPr>
          <w:p>
            <w:pPr>
              <w:spacing w:after="0"/>
            </w:pPr>
            <w:r>
              <w:rPr>
                <w:rFonts w:ascii="Aptos" w:hAnsi="Aptos"/>
                <w:b w:val="0"/>
                <w:color w:val="1C1917"/>
                <w:sz w:val="17"/>
              </w:rPr>
              <w:t>Continue Inspection</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Missed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Missed flag, date passed without start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Propose New Date</w:t>
            </w:r>
          </w:p>
        </w:tc>
      </w:tr>
      <w:tr>
        <w:tc>
          <w:tcPr>
            <w:tcW w:type="dxa" w:w="3264"/>
            <w:tcMar>
              <w:top w:w="60" w:type="dxa"/>
              <w:bottom w:w="60" w:type="dxa"/>
              <w:start w:w="100" w:type="dxa"/>
              <w:end w:w="100" w:type="dxa"/>
            </w:tcMar>
          </w:tcPr>
          <w:p>
            <w:pPr>
              <w:spacing w:after="0"/>
            </w:pPr>
            <w:r>
              <w:rPr>
                <w:rFonts w:ascii="Consolas" w:hAnsi="Consolas"/>
                <w:color w:val="B5633E"/>
                <w:sz w:val="16"/>
              </w:rPr>
              <w:t>Rescheduled — Vendor Not Ready</w:t>
            </w:r>
          </w:p>
        </w:tc>
        <w:tc>
          <w:tcPr>
            <w:tcW w:type="dxa" w:w="3264"/>
            <w:tcMar>
              <w:top w:w="60" w:type="dxa"/>
              <w:bottom w:w="60" w:type="dxa"/>
              <w:start w:w="100" w:type="dxa"/>
              <w:end w:w="100" w:type="dxa"/>
            </w:tcMar>
          </w:tcPr>
          <w:p>
            <w:pPr>
              <w:spacing w:after="0"/>
            </w:pPr>
            <w:r>
              <w:rPr>
                <w:rFonts w:ascii="Aptos" w:hAnsi="Aptos"/>
                <w:b w:val="0"/>
                <w:color w:val="1C1917"/>
                <w:sz w:val="17"/>
              </w:rPr>
              <w:t>Rescheduled badge with original date</w:t>
            </w:r>
          </w:p>
        </w:tc>
        <w:tc>
          <w:tcPr>
            <w:tcW w:type="dxa" w:w="3264"/>
            <w:tcMar>
              <w:top w:w="60" w:type="dxa"/>
              <w:bottom w:w="60" w:type="dxa"/>
              <w:start w:w="100" w:type="dxa"/>
              <w:end w:w="100" w:type="dxa"/>
            </w:tcMar>
          </w:tcPr>
          <w:p>
            <w:pPr>
              <w:spacing w:after="0"/>
            </w:pPr>
            <w:r>
              <w:rPr>
                <w:rFonts w:ascii="Aptos" w:hAnsi="Aptos"/>
                <w:b w:val="0"/>
                <w:color w:val="1C1917"/>
                <w:sz w:val="17"/>
              </w:rPr>
              <w:t>View details</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Rescheduled — Inspector Conflict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Rescheduled badge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View details</w:t>
            </w:r>
          </w:p>
        </w:tc>
      </w:tr>
      <w:tr>
        <w:tc>
          <w:tcPr>
            <w:tcW w:type="dxa" w:w="3264"/>
            <w:tcMar>
              <w:top w:w="60" w:type="dxa"/>
              <w:bottom w:w="60" w:type="dxa"/>
              <w:start w:w="100" w:type="dxa"/>
              <w:end w:w="100" w:type="dxa"/>
            </w:tcMar>
          </w:tcPr>
          <w:p>
            <w:pPr>
              <w:spacing w:after="0"/>
            </w:pPr>
            <w:r>
              <w:rPr>
                <w:rFonts w:ascii="Consolas" w:hAnsi="Consolas"/>
                <w:color w:val="B5633E"/>
                <w:sz w:val="16"/>
              </w:rPr>
              <w:t>Completed</w:t>
            </w:r>
          </w:p>
        </w:tc>
        <w:tc>
          <w:tcPr>
            <w:tcW w:type="dxa" w:w="3264"/>
            <w:tcMar>
              <w:top w:w="60" w:type="dxa"/>
              <w:bottom w:w="60" w:type="dxa"/>
              <w:start w:w="100" w:type="dxa"/>
              <w:end w:w="100" w:type="dxa"/>
            </w:tcMar>
          </w:tcPr>
          <w:p>
            <w:pPr>
              <w:spacing w:after="0"/>
            </w:pPr>
            <w:r>
              <w:rPr>
                <w:rFonts w:ascii="Aptos" w:hAnsi="Aptos"/>
                <w:b w:val="0"/>
                <w:color w:val="1C1917"/>
                <w:sz w:val="17"/>
              </w:rPr>
              <w:t>Result badge (Pass/Fail/Hold)</w:t>
            </w:r>
          </w:p>
        </w:tc>
        <w:tc>
          <w:tcPr>
            <w:tcW w:type="dxa" w:w="3264"/>
            <w:tcMar>
              <w:top w:w="60" w:type="dxa"/>
              <w:bottom w:w="60" w:type="dxa"/>
              <w:start w:w="100" w:type="dxa"/>
              <w:end w:w="100" w:type="dxa"/>
            </w:tcMar>
          </w:tcPr>
          <w:p>
            <w:pPr>
              <w:spacing w:after="0"/>
            </w:pPr>
            <w:r>
              <w:rPr>
                <w:rFonts w:ascii="Aptos" w:hAnsi="Aptos"/>
                <w:b w:val="0"/>
                <w:color w:val="1C1917"/>
                <w:sz w:val="17"/>
              </w:rPr>
              <w:t>View Report</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Re-inspection Assigned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Re-inspection badge with round number + link to previous round report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Start Re-inspection</w:t>
            </w:r>
          </w:p>
        </w:tc>
      </w:tr>
    </w:tbl>
    <w:p>
      <w:pPr>
        <w:spacing w:after="40"/>
      </w:pPr>
    </w:p>
    <w:p>
      <w:pPr>
        <w:spacing w:before="40" w:after="80"/>
      </w:pPr>
      <w:r>
        <w:rPr>
          <w:rFonts w:ascii="Aptos" w:hAnsi="Aptos"/>
          <w:b/>
          <w:color w:val="1C1917"/>
          <w:sz w:val="20"/>
        </w:rPr>
        <w:t>Critical UX fix from discovery:</w:t>
      </w:r>
      <w:r>
        <w:rPr>
          <w:rFonts w:ascii="Aptos" w:hAnsi="Aptos"/>
          <w:b w:val="0"/>
          <w:color w:val="1C1917"/>
          <w:sz w:val="20"/>
        </w:rPr>
        <w:t xml:space="preserve"> Once an inspection moves to </w:t>
      </w:r>
      <w:r>
        <w:rPr>
          <w:rFonts w:ascii="Consolas" w:hAnsi="Consolas"/>
          <w:color w:val="B5633E"/>
          <w:sz w:val="19"/>
        </w:rPr>
        <w:t>Completed</w:t>
      </w:r>
      <w:r>
        <w:rPr>
          <w:rFonts w:ascii="Aptos" w:hAnsi="Aptos"/>
          <w:b w:val="0"/>
          <w:color w:val="1C1917"/>
          <w:sz w:val="20"/>
        </w:rPr>
        <w:t>, it must automatically disappear from the active list (Today / Upcoming). Inspector should never see completed items mixed with pending ones. The Completed tab is the only place they appear.</w:t>
      </w:r>
    </w:p>
    <w:p>
      <w:pPr>
        <w:spacing w:before="40" w:after="80"/>
      </w:pPr>
      <w:r>
        <w:rPr>
          <w:rFonts w:ascii="Aptos" w:hAnsi="Aptos"/>
          <w:b/>
          <w:color w:val="1C1917"/>
          <w:sz w:val="20"/>
        </w:rPr>
        <w:t>Edge cases in schedule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has two inspections scheduled on the same date in different cities</w:t>
            </w:r>
          </w:p>
        </w:tc>
        <w:tc>
          <w:tcPr>
            <w:tcW w:type="dxa" w:w="4896"/>
            <w:tcMar>
              <w:top w:w="60" w:type="dxa"/>
              <w:bottom w:w="60" w:type="dxa"/>
              <w:start w:w="100" w:type="dxa"/>
              <w:end w:w="100" w:type="dxa"/>
            </w:tcMar>
          </w:tcPr>
          <w:p>
            <w:pPr>
              <w:spacing w:after="0"/>
            </w:pPr>
            <w:r>
              <w:rPr>
                <w:rFonts w:ascii="Aptos" w:hAnsi="Aptos"/>
                <w:b w:val="0"/>
                <w:color w:val="1C1917"/>
                <w:sz w:val="17"/>
              </w:rPr>
              <w:t>Both show on Today view. Inspector must flag conflict — QA Manager prompted to re-assign one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assigned but date is not set yet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Shows in Unscheduled tab. Inspector cannot start. Inspector can message QA Manager via notes</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reassigned mid-flow to a different inspector</w:t>
            </w:r>
          </w:p>
        </w:tc>
        <w:tc>
          <w:tcPr>
            <w:tcW w:type="dxa" w:w="4896"/>
            <w:tcMar>
              <w:top w:w="60" w:type="dxa"/>
              <w:bottom w:w="60" w:type="dxa"/>
              <w:start w:w="100" w:type="dxa"/>
              <w:end w:w="100" w:type="dxa"/>
            </w:tcMar>
          </w:tcPr>
          <w:p>
            <w:pPr>
              <w:spacing w:after="0"/>
            </w:pPr>
            <w:r>
              <w:rPr>
                <w:rFonts w:ascii="Aptos" w:hAnsi="Aptos"/>
                <w:b w:val="0"/>
                <w:color w:val="1C1917"/>
                <w:sz w:val="17"/>
              </w:rPr>
              <w:t>Removed from original inspector's schedule, added to new inspector's schedule. Both notified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rejects inspection date (vendor was not ready)</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Status → </w:t>
            </w:r>
            <w:r>
              <w:rPr>
                <w:rFonts w:ascii="Consolas" w:hAnsi="Consolas"/>
                <w:color w:val="B5633E"/>
                <w:sz w:val="16"/>
              </w:rPr>
              <w:t>Rescheduled — Vendor Not Ready</w:t>
            </w:r>
            <w:r>
              <w:rPr>
                <w:rFonts w:ascii="Aptos" w:hAnsi="Aptos"/>
                <w:b w:val="0"/>
                <w:color w:val="1C1917"/>
                <w:sz w:val="17"/>
              </w:rPr>
              <w:t>. Inspector sees this in Past tab with reason. Inspector can propose a new date</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starts inspection on wrong date (day early)</w:t>
            </w:r>
          </w:p>
        </w:tc>
        <w:tc>
          <w:tcPr>
            <w:tcW w:type="dxa" w:w="4896"/>
            <w:tcMar>
              <w:top w:w="60" w:type="dxa"/>
              <w:bottom w:w="60" w:type="dxa"/>
              <w:start w:w="100" w:type="dxa"/>
              <w:end w:w="100" w:type="dxa"/>
            </w:tcMar>
          </w:tcPr>
          <w:p>
            <w:pPr>
              <w:spacing w:after="0"/>
            </w:pPr>
            <w:r>
              <w:rPr>
                <w:rFonts w:ascii="Aptos" w:hAnsi="Aptos"/>
                <w:b w:val="0"/>
                <w:color w:val="1C1917"/>
                <w:sz w:val="17"/>
              </w:rPr>
              <w:t>Warning: "Scheduled date is [X]. You are starting on [Y]. Confirm to proceed." Deviation logged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Re-inspection round assigned — inspector needs previous report context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Re-inspection card links to previous round report. Inspector can review failed items before starting</w:t>
            </w:r>
          </w:p>
        </w:tc>
      </w:tr>
      <w:tr>
        <w:tc>
          <w:tcPr>
            <w:tcW w:type="dxa" w:w="4896"/>
            <w:tcMar>
              <w:top w:w="60" w:type="dxa"/>
              <w:bottom w:w="60" w:type="dxa"/>
              <w:start w:w="100" w:type="dxa"/>
              <w:end w:w="100" w:type="dxa"/>
            </w:tcMar>
          </w:tcPr>
          <w:p>
            <w:pPr>
              <w:spacing w:after="0"/>
            </w:pPr>
            <w:r>
              <w:rPr>
                <w:rFonts w:ascii="Aptos" w:hAnsi="Aptos"/>
                <w:b w:val="0"/>
                <w:color w:val="1C1917"/>
                <w:sz w:val="17"/>
              </w:rPr>
              <w:t xml:space="preserve">Inspection is </w:t>
            </w:r>
            <w:r>
              <w:rPr>
                <w:rFonts w:ascii="Consolas" w:hAnsi="Consolas"/>
                <w:color w:val="B5633E"/>
                <w:sz w:val="16"/>
              </w:rPr>
              <w:t>Missed</w:t>
            </w:r>
            <w:r>
              <w:rPr>
                <w:rFonts w:ascii="Aptos" w:hAnsi="Aptos"/>
                <w:b w:val="0"/>
                <w:color w:val="1C1917"/>
                <w:sz w:val="17"/>
              </w:rPr>
              <w:t xml:space="preserve"> (no start by EOD)</w:t>
            </w:r>
          </w:p>
        </w:tc>
        <w:tc>
          <w:tcPr>
            <w:tcW w:type="dxa" w:w="4896"/>
            <w:tcMar>
              <w:top w:w="60" w:type="dxa"/>
              <w:bottom w:w="60" w:type="dxa"/>
              <w:start w:w="100" w:type="dxa"/>
              <w:end w:w="100" w:type="dxa"/>
            </w:tcMar>
          </w:tcPr>
          <w:p>
            <w:pPr>
              <w:spacing w:after="0"/>
            </w:pPr>
            <w:r>
              <w:rPr>
                <w:rFonts w:ascii="Aptos" w:hAnsi="Aptos"/>
                <w:b w:val="0"/>
                <w:color w:val="1C1917"/>
                <w:sz w:val="17"/>
              </w:rPr>
              <w:t>Inspector can tap "Propose New Date" — enters suggested date + mandatory reason. Submitted to QA Manager for approval</w:t>
            </w:r>
          </w:p>
        </w:tc>
      </w:tr>
    </w:tbl>
    <w:p>
      <w:pPr>
        <w:spacing w:after="40"/>
      </w:pPr>
    </w:p>
    <w:p>
      <w:pPr>
        <w:spacing w:before="40" w:after="80"/>
      </w:pPr>
      <w:r>
        <w:rPr>
          <w:rFonts w:ascii="Aptos" w:hAnsi="Aptos"/>
          <w:b/>
          <w:color w:val="1C1917"/>
          <w:sz w:val="20"/>
        </w:rPr>
        <w:t>Inspector date confirmation flow</w:t>
      </w:r>
    </w:p>
    <w:p>
      <w:pPr>
        <w:pStyle w:val="ListNumber"/>
        <w:spacing w:before="20" w:after="20"/>
        <w:ind w:left="360"/>
      </w:pPr>
      <w:r>
        <w:rPr>
          <w:rFonts w:ascii="Aptos" w:hAnsi="Aptos"/>
          <w:b w:val="0"/>
          <w:color w:val="1C1917"/>
          <w:sz w:val="20"/>
        </w:rPr>
        <w:t>Inspector receives assignment notification</w:t>
      </w:r>
    </w:p>
    <w:p>
      <w:pPr>
        <w:pStyle w:val="ListNumber"/>
        <w:spacing w:before="20" w:after="20"/>
        <w:ind w:left="360"/>
      </w:pPr>
      <w:r>
        <w:rPr>
          <w:rFonts w:ascii="Aptos" w:hAnsi="Aptos"/>
          <w:b w:val="0"/>
          <w:color w:val="1C1917"/>
          <w:sz w:val="20"/>
        </w:rPr>
        <w:t>Opens assignment in schedule view</w:t>
      </w:r>
    </w:p>
    <w:p>
      <w:pPr>
        <w:pStyle w:val="ListNumber"/>
        <w:spacing w:before="20" w:after="20"/>
        <w:ind w:left="360"/>
      </w:pPr>
      <w:r>
        <w:rPr>
          <w:rFonts w:ascii="Aptos" w:hAnsi="Aptos"/>
          <w:b w:val="0"/>
          <w:color w:val="1C1917"/>
          <w:sz w:val="20"/>
        </w:rPr>
        <w:t>Reviews details — if date works, taps "Confirm Date"</w:t>
      </w:r>
    </w:p>
    <w:p>
      <w:pPr>
        <w:pStyle w:val="ListNumber"/>
        <w:spacing w:before="20" w:after="20"/>
        <w:ind w:left="360"/>
      </w:pPr>
      <w:r>
        <w:rPr>
          <w:rFonts w:ascii="Aptos" w:hAnsi="Aptos"/>
          <w:b w:val="0"/>
          <w:color w:val="1C1917"/>
          <w:sz w:val="20"/>
        </w:rPr>
        <w:t>If conflict: taps "Flag Conflict" → mandatory reason field → submitted to QA Manager</w:t>
      </w:r>
    </w:p>
    <w:p>
      <w:pPr>
        <w:pStyle w:val="ListNumber"/>
        <w:spacing w:before="20" w:after="20"/>
        <w:ind w:left="360"/>
      </w:pPr>
      <w:r>
        <w:rPr>
          <w:rFonts w:ascii="Aptos" w:hAnsi="Aptos"/>
          <w:b w:val="0"/>
          <w:color w:val="1C1917"/>
          <w:sz w:val="20"/>
        </w:rPr>
        <w:t>On confirm: vendor receives email + in-app notification with inspector name, confirmed date, time window</w:t>
      </w:r>
    </w:p>
    <w:p>
      <w:pPr>
        <w:pStyle w:val="ListNumber"/>
        <w:spacing w:before="20" w:after="20"/>
        <w:ind w:left="360"/>
      </w:pPr>
      <w:r>
        <w:rPr>
          <w:rFonts w:ascii="Aptos" w:hAnsi="Aptos"/>
          <w:b w:val="0"/>
          <w:color w:val="1C1917"/>
          <w:sz w:val="20"/>
        </w:rPr>
        <w:t xml:space="preserve">Status → </w:t>
      </w:r>
      <w:r>
        <w:rPr>
          <w:rFonts w:ascii="Consolas" w:hAnsi="Consolas"/>
          <w:color w:val="B5633E"/>
          <w:sz w:val="19"/>
        </w:rPr>
        <w:t>Confirmed</w:t>
      </w:r>
    </w:p>
    <w:p>
      <w:pPr>
        <w:spacing w:before="40" w:after="80"/>
      </w:pPr>
      <w:r>
        <w:rPr>
          <w:rFonts w:ascii="Aptos" w:hAnsi="Aptos"/>
          <w:b/>
          <w:color w:val="1C1917"/>
          <w:sz w:val="20"/>
        </w:rPr>
        <w:t>Schedule action sheet (built v1.1)</w:t>
      </w:r>
    </w:p>
    <w:p>
      <w:pPr>
        <w:spacing w:before="40" w:after="80"/>
      </w:pPr>
      <w:r>
        <w:rPr>
          <w:rFonts w:ascii="Aptos" w:hAnsi="Aptos"/>
          <w:b w:val="0"/>
          <w:color w:val="1C1917"/>
          <w:sz w:val="20"/>
        </w:rPr>
        <w:t>Tapping a card's CTA opens a bottom sheet rather than navigating to a new screen, for short-lived schedule actions. The sheet's initial mode is determined by the card's status: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Card status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Sheet opens in mode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Actions available</w:t>
            </w:r>
          </w:p>
        </w:tc>
      </w:tr>
      <w:tr>
        <w:tc>
          <w:tcPr>
            <w:tcW w:type="dxa" w:w="3264"/>
            <w:tcMar>
              <w:top w:w="60" w:type="dxa"/>
              <w:bottom w:w="60" w:type="dxa"/>
              <w:start w:w="100" w:type="dxa"/>
              <w:end w:w="100" w:type="dxa"/>
            </w:tcMar>
          </w:tcPr>
          <w:p>
            <w:pPr>
              <w:spacing w:after="0"/>
            </w:pPr>
            <w:r>
              <w:rPr>
                <w:rFonts w:ascii="Consolas" w:hAnsi="Consolas"/>
                <w:color w:val="B5633E"/>
                <w:sz w:val="16"/>
              </w:rPr>
              <w:t>pending_confirmation</w:t>
            </w:r>
          </w:p>
        </w:tc>
        <w:tc>
          <w:tcPr>
            <w:tcW w:type="dxa" w:w="3264"/>
            <w:tcMar>
              <w:top w:w="60" w:type="dxa"/>
              <w:bottom w:w="60" w:type="dxa"/>
              <w:start w:w="100" w:type="dxa"/>
              <w:end w:w="100" w:type="dxa"/>
            </w:tcMar>
          </w:tcPr>
          <w:p>
            <w:pPr>
              <w:spacing w:after="0"/>
            </w:pPr>
            <w:r>
              <w:rPr>
                <w:rFonts w:ascii="Consolas" w:hAnsi="Consolas"/>
                <w:color w:val="B5633E"/>
                <w:sz w:val="16"/>
              </w:rPr>
              <w:t>menu</w:t>
            </w:r>
          </w:p>
        </w:tc>
        <w:tc>
          <w:tcPr>
            <w:tcW w:type="dxa" w:w="3264"/>
            <w:tcMar>
              <w:top w:w="60" w:type="dxa"/>
              <w:bottom w:w="60" w:type="dxa"/>
              <w:start w:w="100" w:type="dxa"/>
              <w:end w:w="100" w:type="dxa"/>
            </w:tcMar>
          </w:tcPr>
          <w:p>
            <w:pPr>
              <w:spacing w:after="0"/>
            </w:pPr>
            <w:r>
              <w:rPr>
                <w:rFonts w:ascii="Aptos" w:hAnsi="Aptos"/>
                <w:b w:val="0"/>
                <w:color w:val="1C1917"/>
                <w:sz w:val="17"/>
              </w:rPr>
              <w:t>Confirm this date · Flag a conflict</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missed</w:t>
            </w:r>
            <w:r>
              <w:rPr>
                <w:rFonts w:ascii="Aptos" w:hAnsi="Aptos"/>
                <w:b w:val="0"/>
                <w:color w:val="1C1917"/>
                <w:sz w:val="17"/>
              </w:rPr>
              <w:t xml:space="preserve"> / </w:t>
            </w:r>
            <w:r>
              <w:rPr>
                <w:rFonts w:ascii="Consolas" w:hAnsi="Consolas"/>
                <w:color w:val="B5633E"/>
                <w:sz w:val="16"/>
              </w:rPr>
              <w:t>not_ready</w:t>
            </w:r>
            <w:r>
              <w:rPr>
                <w:rFonts w:ascii="Aptos" w:hAnsi="Aptos"/>
                <w:b w:val="0"/>
                <w:color w:val="1C1917"/>
                <w:sz w:val="17"/>
              </w:rPr>
              <w:t xml:space="preserve"> / </w:t>
            </w:r>
            <w:r>
              <w:rPr>
                <w:rFonts w:ascii="Consolas" w:hAnsi="Consolas"/>
                <w:color w:val="B5633E"/>
                <w:sz w:val="16"/>
              </w:rPr>
              <w:t>rescheduled</w:t>
            </w:r>
          </w:p>
        </w:tc>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propose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Propose new date (date picker + reason)</w:t>
            </w:r>
          </w:p>
        </w:tc>
      </w:tr>
      <w:tr>
        <w:tc>
          <w:tcPr>
            <w:tcW w:type="dxa" w:w="3264"/>
            <w:tcMar>
              <w:top w:w="60" w:type="dxa"/>
              <w:bottom w:w="60" w:type="dxa"/>
              <w:start w:w="100" w:type="dxa"/>
              <w:end w:w="100" w:type="dxa"/>
            </w:tcMar>
          </w:tcPr>
          <w:p>
            <w:pPr>
              <w:spacing w:after="0"/>
            </w:pPr>
            <w:r>
              <w:rPr>
                <w:rFonts w:ascii="Consolas" w:hAnsi="Consolas"/>
                <w:color w:val="B5633E"/>
                <w:sz w:val="16"/>
              </w:rPr>
              <w:t>scheduled (today)</w:t>
            </w:r>
            <w:r>
              <w:rPr>
                <w:rFonts w:ascii="Aptos" w:hAnsi="Aptos"/>
                <w:b w:val="0"/>
                <w:color w:val="1C1917"/>
                <w:sz w:val="17"/>
              </w:rPr>
              <w:t xml:space="preserve"> · </w:t>
            </w:r>
            <w:r>
              <w:rPr>
                <w:rFonts w:ascii="Consolas" w:hAnsi="Consolas"/>
                <w:color w:val="B5633E"/>
                <w:sz w:val="16"/>
              </w:rPr>
              <w:t>in_progress</w:t>
            </w:r>
            <w:r>
              <w:rPr>
                <w:rFonts w:ascii="Aptos" w:hAnsi="Aptos"/>
                <w:b w:val="0"/>
                <w:color w:val="1C1917"/>
                <w:sz w:val="17"/>
              </w:rPr>
              <w:t xml:space="preserve"> · </w:t>
            </w:r>
            <w:r>
              <w:rPr>
                <w:rFonts w:ascii="Consolas" w:hAnsi="Consolas"/>
                <w:color w:val="B5633E"/>
                <w:sz w:val="16"/>
              </w:rPr>
              <w:t>passed</w:t>
            </w:r>
            <w:r>
              <w:rPr>
                <w:rFonts w:ascii="Aptos" w:hAnsi="Aptos"/>
                <w:b w:val="0"/>
                <w:color w:val="1C1917"/>
                <w:sz w:val="17"/>
              </w:rPr>
              <w:t xml:space="preserve"> · </w:t>
            </w:r>
            <w:r>
              <w:rPr>
                <w:rFonts w:ascii="Consolas" w:hAnsi="Consolas"/>
                <w:color w:val="B5633E"/>
                <w:sz w:val="16"/>
              </w:rPr>
              <w:t>failed</w:t>
            </w:r>
            <w:r>
              <w:rPr>
                <w:rFonts w:ascii="Aptos" w:hAnsi="Aptos"/>
                <w:b w:val="0"/>
                <w:color w:val="1C1917"/>
                <w:sz w:val="17"/>
              </w:rPr>
              <w:t xml:space="preserve"> · </w:t>
            </w:r>
            <w:r>
              <w:rPr>
                <w:rFonts w:ascii="Consolas" w:hAnsi="Consolas"/>
                <w:color w:val="B5633E"/>
                <w:sz w:val="16"/>
              </w:rPr>
              <w:t>unscheduled</w:t>
            </w:r>
            <w:r>
              <w:rPr>
                <w:rFonts w:ascii="Aptos" w:hAnsi="Aptos"/>
                <w:b w:val="0"/>
                <w:color w:val="1C1917"/>
                <w:sz w:val="17"/>
              </w:rPr>
              <w:t xml:space="preserve"> (view)</w:t>
            </w:r>
          </w:p>
        </w:tc>
        <w:tc>
          <w:tcPr>
            <w:tcW w:type="dxa" w:w="3264"/>
            <w:tcMar>
              <w:top w:w="60" w:type="dxa"/>
              <w:bottom w:w="60" w:type="dxa"/>
              <w:start w:w="100" w:type="dxa"/>
              <w:end w:w="100" w:type="dxa"/>
            </w:tcMar>
          </w:tcPr>
          <w:p>
            <w:pPr>
              <w:spacing w:after="0"/>
            </w:pPr>
            <w:r>
              <w:rPr>
                <w:rFonts w:ascii="Aptos" w:hAnsi="Aptos"/>
                <w:b w:val="0"/>
                <w:color w:val="1C1917"/>
                <w:sz w:val="17"/>
              </w:rPr>
              <w:t>n/a — navigates to execution form or report</w:t>
            </w:r>
          </w:p>
        </w:tc>
        <w:tc>
          <w:tcPr>
            <w:tcW w:type="dxa" w:w="3264"/>
            <w:tcMar>
              <w:top w:w="60" w:type="dxa"/>
              <w:bottom w:w="60" w:type="dxa"/>
              <w:start w:w="100" w:type="dxa"/>
              <w:end w:w="100" w:type="dxa"/>
            </w:tcMar>
          </w:tcPr>
          <w:p>
            <w:pPr>
              <w:spacing w:after="0"/>
            </w:pPr>
            <w:r>
              <w:rPr>
                <w:rFonts w:ascii="Aptos" w:hAnsi="Aptos"/>
                <w:b w:val="0"/>
                <w:color w:val="1C1917"/>
                <w:sz w:val="17"/>
              </w:rPr>
              <w:t>—</w:t>
            </w:r>
          </w:p>
        </w:tc>
      </w:tr>
    </w:tbl>
    <w:p>
      <w:pPr>
        <w:spacing w:after="40"/>
      </w:pPr>
    </w:p>
    <w:p>
      <w:pPr>
        <w:spacing w:before="40" w:after="80"/>
      </w:pPr>
      <w:r>
        <w:rPr>
          <w:rFonts w:ascii="Aptos" w:hAnsi="Aptos"/>
          <w:b w:val="0"/>
          <w:color w:val="1C1917"/>
          <w:sz w:val="20"/>
        </w:rPr>
        <w:t>Within the sheet:</w:t>
      </w:r>
    </w:p>
    <w:p>
      <w:pPr>
        <w:pStyle w:val="ListBullet"/>
        <w:spacing w:before="20" w:after="20"/>
        <w:ind w:left="360"/>
      </w:pPr>
      <w:r>
        <w:rPr>
          <w:rFonts w:ascii="Aptos" w:hAnsi="Aptos"/>
          <w:b/>
          <w:color w:val="1C1917"/>
          <w:sz w:val="20"/>
        </w:rPr>
        <w:t>Context strip</w:t>
      </w:r>
      <w:r>
        <w:rPr>
          <w:rFonts w:ascii="Aptos" w:hAnsi="Aptos"/>
          <w:b w:val="0"/>
          <w:color w:val="1C1917"/>
          <w:sz w:val="20"/>
        </w:rPr>
        <w:t xml:space="preserve"> at the top of every variant: style name, vendor + city, current scheduled date — so the inspector knows which inspection they're acting on</w:t>
      </w:r>
    </w:p>
    <w:p>
      <w:pPr>
        <w:pStyle w:val="ListBullet"/>
        <w:spacing w:before="20" w:after="20"/>
        <w:ind w:left="360"/>
      </w:pPr>
      <w:r>
        <w:rPr>
          <w:rFonts w:ascii="Aptos" w:hAnsi="Aptos"/>
          <w:b/>
          <w:color w:val="1C1917"/>
          <w:sz w:val="20"/>
        </w:rPr>
        <w:t>Confirm this date</w:t>
      </w:r>
      <w:r>
        <w:rPr>
          <w:rFonts w:ascii="Aptos" w:hAnsi="Aptos"/>
          <w:b w:val="0"/>
          <w:color w:val="1C1917"/>
          <w:sz w:val="20"/>
        </w:rPr>
        <w:t>: single-tap → 700ms submitting state → success card "Date confirmed — vendor and QA Manager notified" → sheet auto-closes</w:t>
      </w:r>
    </w:p>
    <w:p>
      <w:pPr>
        <w:pStyle w:val="ListBullet"/>
        <w:spacing w:before="20" w:after="20"/>
        <w:ind w:left="360"/>
      </w:pPr>
      <w:r>
        <w:rPr>
          <w:rFonts w:ascii="Aptos" w:hAnsi="Aptos"/>
          <w:b/>
          <w:color w:val="1C1917"/>
          <w:sz w:val="20"/>
        </w:rPr>
        <w:t>Flag a conflict</w:t>
      </w:r>
      <w:r>
        <w:rPr>
          <w:rFonts w:ascii="Aptos" w:hAnsi="Aptos"/>
          <w:b w:val="0"/>
          <w:color w:val="1C1917"/>
          <w:sz w:val="20"/>
        </w:rPr>
        <w:t>: reason textarea (min 8 chars) → "Send to QA Manager" → submitting → success</w:t>
      </w:r>
    </w:p>
    <w:p>
      <w:pPr>
        <w:pStyle w:val="ListBullet"/>
        <w:spacing w:before="20" w:after="20"/>
        <w:ind w:left="360"/>
      </w:pPr>
      <w:r>
        <w:rPr>
          <w:rFonts w:ascii="Aptos" w:hAnsi="Aptos"/>
          <w:b/>
          <w:color w:val="1C1917"/>
          <w:sz w:val="20"/>
        </w:rPr>
        <w:t>Propose new date</w:t>
      </w:r>
      <w:r>
        <w:rPr>
          <w:rFonts w:ascii="Aptos" w:hAnsi="Aptos"/>
          <w:b w:val="0"/>
          <w:color w:val="1C1917"/>
          <w:sz w:val="20"/>
        </w:rPr>
        <w:t>: original date shown struck-through, native date picker (min = today), reason textarea with status-specific placeholder copy → "Send for approval" → submitting → success</w:t>
      </w:r>
    </w:p>
    <w:p>
      <w:pPr>
        <w:pStyle w:val="ListBullet"/>
        <w:spacing w:before="20" w:after="20"/>
        <w:ind w:left="360"/>
      </w:pPr>
      <w:r>
        <w:rPr>
          <w:rFonts w:ascii="Aptos" w:hAnsi="Aptos"/>
          <w:b/>
          <w:color w:val="1C1917"/>
          <w:sz w:val="20"/>
        </w:rPr>
        <w:t>Submitting state</w:t>
      </w:r>
      <w:r>
        <w:rPr>
          <w:rFonts w:ascii="Aptos" w:hAnsi="Aptos"/>
          <w:b w:val="0"/>
          <w:color w:val="1C1917"/>
          <w:sz w:val="20"/>
        </w:rPr>
        <w:t xml:space="preserve"> blocks the close (tap on overlay is ignored) to prevent accidental dismiss</w:t>
      </w:r>
    </w:p>
    <w:p>
      <w:pPr>
        <w:pStyle w:val="ListBullet"/>
        <w:spacing w:before="20" w:after="20"/>
        <w:ind w:left="360"/>
      </w:pPr>
      <w:r>
        <w:rPr>
          <w:rFonts w:ascii="Aptos" w:hAnsi="Aptos"/>
          <w:b/>
          <w:color w:val="1C1917"/>
          <w:sz w:val="20"/>
        </w:rPr>
        <w:t>Success state</w:t>
      </w:r>
      <w:r>
        <w:rPr>
          <w:rFonts w:ascii="Aptos" w:hAnsi="Aptos"/>
          <w:b w:val="0"/>
          <w:color w:val="1C1917"/>
          <w:sz w:val="20"/>
        </w:rPr>
        <w:t xml:space="preserve"> shows the message that will be sent to the next actor (vendor / QA Manager) and auto-closes after 1.1s</w:t>
      </w:r>
    </w:p>
    <w:p>
      <w:pPr>
        <w:pStyle w:val="ListBullet"/>
        <w:spacing w:before="20" w:after="20"/>
        <w:ind w:left="360"/>
      </w:pPr>
      <w:r>
        <w:rPr>
          <w:rFonts w:ascii="Aptos" w:hAnsi="Aptos"/>
          <w:b/>
          <w:color w:val="1C1917"/>
          <w:sz w:val="20"/>
        </w:rPr>
        <w:t>Card flash</w:t>
      </w:r>
      <w:r>
        <w:rPr>
          <w:rFonts w:ascii="Aptos" w:hAnsi="Aptos"/>
          <w:b w:val="0"/>
          <w:color w:val="1C1917"/>
          <w:sz w:val="20"/>
        </w:rPr>
        <w:t>: after the sheet closes on success, the card flashes a 2s green pulse on the schedule list as visual confirmation</w:t>
      </w:r>
    </w:p>
    <w:p>
      <w:pPr>
        <w:pBdr>
          <w:bottom w:val="single" w:sz="6" w:space="1" w:color="E7E5E0"/>
        </w:pBdr>
      </w:pPr>
    </w:p>
    <w:p>
      <w:pPr>
        <w:spacing w:before="220" w:after="80"/>
      </w:pPr>
      <w:r>
        <w:rPr>
          <w:rFonts w:ascii="Aptos" w:hAnsi="Aptos"/>
          <w:b/>
          <w:color w:val="1C1917"/>
          <w:sz w:val="25"/>
        </w:rPr>
        <w:t>5.5 Day of Inspection — Visit Tracking</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Event</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System action</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taps "Start Inspection"</w:t>
            </w:r>
          </w:p>
        </w:tc>
        <w:tc>
          <w:tcPr>
            <w:tcW w:type="dxa" w:w="4896"/>
            <w:tcMar>
              <w:top w:w="60" w:type="dxa"/>
              <w:bottom w:w="60" w:type="dxa"/>
              <w:start w:w="100" w:type="dxa"/>
              <w:end w:w="100" w:type="dxa"/>
            </w:tcMar>
          </w:tcPr>
          <w:p>
            <w:pPr>
              <w:spacing w:after="0"/>
            </w:pPr>
            <w:r>
              <w:rPr>
                <w:rFonts w:ascii="Aptos" w:hAnsi="Aptos"/>
                <w:b w:val="0"/>
                <w:color w:val="1C1917"/>
                <w:sz w:val="17"/>
              </w:rPr>
              <w:t>Browser location permission prompt shown. Inspector must grant permission to proceed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denies location permission</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Hard block — "Location access required. Enable in browser/device settings and retry." No bypass</w:t>
            </w:r>
          </w:p>
        </w:tc>
      </w:tr>
      <w:tr>
        <w:tc>
          <w:tcPr>
            <w:tcW w:type="dxa" w:w="4896"/>
            <w:tcMar>
              <w:top w:w="60" w:type="dxa"/>
              <w:bottom w:w="60" w:type="dxa"/>
              <w:start w:w="100" w:type="dxa"/>
              <w:end w:w="100" w:type="dxa"/>
            </w:tcMar>
          </w:tcPr>
          <w:p>
            <w:pPr>
              <w:spacing w:after="0"/>
            </w:pPr>
            <w:r>
              <w:rPr>
                <w:rFonts w:ascii="Aptos" w:hAnsi="Aptos"/>
                <w:b w:val="0"/>
                <w:color w:val="1C1917"/>
                <w:sz w:val="17"/>
              </w:rPr>
              <w:t>Permission granted, coordinate resolved, within 500m of vendor address</w:t>
            </w:r>
          </w:p>
        </w:tc>
        <w:tc>
          <w:tcPr>
            <w:tcW w:type="dxa" w:w="4896"/>
            <w:tcMar>
              <w:top w:w="60" w:type="dxa"/>
              <w:bottom w:w="60" w:type="dxa"/>
              <w:start w:w="100" w:type="dxa"/>
              <w:end w:w="100" w:type="dxa"/>
            </w:tcMar>
          </w:tcPr>
          <w:p>
            <w:pPr>
              <w:spacing w:after="0"/>
            </w:pPr>
            <w:r>
              <w:rPr>
                <w:rFonts w:ascii="Consolas" w:hAnsi="Consolas"/>
                <w:color w:val="B5633E"/>
                <w:sz w:val="16"/>
              </w:rPr>
              <w:t>geo_verified: true</w:t>
            </w:r>
            <w:r>
              <w:rPr>
                <w:rFonts w:ascii="Aptos" w:hAnsi="Aptos"/>
                <w:b w:val="0"/>
                <w:color w:val="1C1917"/>
                <w:sz w:val="17"/>
              </w:rPr>
              <w:t>. Inspection proceeds normally</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Permission granted, coordinate resolved, outside 500m</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Geo mismatch flag raised to QA Manager. Inspector proceeds — not a blocker</w:t>
            </w:r>
          </w:p>
        </w:tc>
      </w:tr>
      <w:tr>
        <w:tc>
          <w:tcPr>
            <w:tcW w:type="dxa" w:w="4896"/>
            <w:tcMar>
              <w:top w:w="60" w:type="dxa"/>
              <w:bottom w:w="60" w:type="dxa"/>
              <w:start w:w="100" w:type="dxa"/>
              <w:end w:w="100" w:type="dxa"/>
            </w:tcMar>
          </w:tcPr>
          <w:p>
            <w:pPr>
              <w:spacing w:after="0"/>
            </w:pPr>
            <w:r>
              <w:rPr>
                <w:rFonts w:ascii="Aptos" w:hAnsi="Aptos"/>
                <w:b w:val="0"/>
                <w:color w:val="1C1917"/>
                <w:sz w:val="17"/>
              </w:rPr>
              <w:t>Permission granted but GPS fails to resolve coordinate (poor connectivity at factory)</w:t>
            </w:r>
          </w:p>
        </w:tc>
        <w:tc>
          <w:tcPr>
            <w:tcW w:type="dxa" w:w="4896"/>
            <w:tcMar>
              <w:top w:w="60" w:type="dxa"/>
              <w:bottom w:w="60" w:type="dxa"/>
              <w:start w:w="100" w:type="dxa"/>
              <w:end w:w="100" w:type="dxa"/>
            </w:tcMar>
          </w:tcPr>
          <w:p>
            <w:pPr>
              <w:spacing w:after="0"/>
            </w:pPr>
            <w:r>
              <w:rPr>
                <w:rFonts w:ascii="Aptos" w:hAnsi="Aptos"/>
                <w:b w:val="0"/>
                <w:color w:val="1C1917"/>
                <w:sz w:val="17"/>
              </w:rPr>
              <w:t xml:space="preserve">Inspector sees: "GPS unavailable. Inspection will be marked location-unverified." Inspector confirms to proceed. </w:t>
            </w:r>
            <w:r>
              <w:rPr>
                <w:rFonts w:ascii="Consolas" w:hAnsi="Consolas"/>
                <w:color w:val="B5633E"/>
                <w:sz w:val="16"/>
              </w:rPr>
              <w:t>geo_verified: false</w:t>
            </w:r>
            <w:r>
              <w:rPr>
                <w:rFonts w:ascii="Aptos" w:hAnsi="Aptos"/>
                <w:b w:val="0"/>
                <w:color w:val="1C1917"/>
                <w:sz w:val="17"/>
              </w:rPr>
              <w:t>. Flag to QA Manager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does not start by EOD of scheduled date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Auto-alert to QA Manager; status → </w:t>
            </w:r>
            <w:r>
              <w:rPr>
                <w:rFonts w:ascii="Consolas" w:hAnsi="Consolas"/>
                <w:color w:val="B5633E"/>
                <w:sz w:val="16"/>
              </w:rPr>
              <w:t>Missed</w:t>
            </w:r>
          </w:p>
        </w:tc>
      </w:tr>
      <w:tr>
        <w:tc>
          <w:tcPr>
            <w:tcW w:type="dxa" w:w="4896"/>
            <w:tcMar>
              <w:top w:w="60" w:type="dxa"/>
              <w:bottom w:w="60" w:type="dxa"/>
              <w:start w:w="100" w:type="dxa"/>
              <w:end w:w="100" w:type="dxa"/>
            </w:tcMar>
          </w:tcPr>
          <w:p>
            <w:pPr>
              <w:spacing w:after="0"/>
            </w:pPr>
            <w:r>
              <w:rPr>
                <w:rFonts w:ascii="Aptos" w:hAnsi="Aptos"/>
                <w:b w:val="0"/>
                <w:color w:val="1C1917"/>
                <w:sz w:val="17"/>
              </w:rPr>
              <w:t>Report submitted in &lt; 30 min from start</w:t>
            </w:r>
          </w:p>
        </w:tc>
        <w:tc>
          <w:tcPr>
            <w:tcW w:type="dxa" w:w="4896"/>
            <w:tcMar>
              <w:top w:w="60" w:type="dxa"/>
              <w:bottom w:w="60" w:type="dxa"/>
              <w:start w:w="100" w:type="dxa"/>
              <w:end w:w="100" w:type="dxa"/>
            </w:tcMar>
          </w:tcPr>
          <w:p>
            <w:pPr>
              <w:spacing w:after="0"/>
            </w:pPr>
            <w:r>
              <w:rPr>
                <w:rFonts w:ascii="Aptos" w:hAnsi="Aptos"/>
                <w:b w:val="0"/>
                <w:color w:val="1C1917"/>
                <w:sz w:val="17"/>
              </w:rPr>
              <w:t>Suspicious flag raised to QA Manager for review</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Inspection started but not submitted within 6 hours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Reminder to inspector. After 12 hours: flag to QA Manager</w:t>
            </w:r>
          </w:p>
        </w:tc>
      </w:tr>
    </w:tbl>
    <w:p>
      <w:pPr>
        <w:spacing w:after="40"/>
      </w:pPr>
    </w:p>
    <w:p>
      <w:pPr>
        <w:spacing w:before="40" w:after="80"/>
      </w:pPr>
      <w:r>
        <w:rPr>
          <w:rFonts w:ascii="Aptos" w:hAnsi="Aptos"/>
          <w:b/>
          <w:color w:val="1C1917"/>
          <w:sz w:val="20"/>
        </w:rPr>
        <w:t>Location permission is mandatory. GPS signal failure is not a blocker.</w:t>
      </w:r>
    </w:p>
    <w:p>
      <w:pPr>
        <w:pStyle w:val="ListBullet"/>
        <w:spacing w:before="20" w:after="20"/>
        <w:ind w:left="360"/>
      </w:pPr>
      <w:r>
        <w:rPr>
          <w:rFonts w:ascii="Aptos" w:hAnsi="Aptos"/>
          <w:b w:val="0"/>
          <w:color w:val="1C1917"/>
          <w:sz w:val="20"/>
        </w:rPr>
        <w:t>Denying location permission (a deliberate choice) → hard block</w:t>
      </w:r>
    </w:p>
    <w:p>
      <w:pPr>
        <w:pStyle w:val="ListBullet"/>
        <w:spacing w:before="20" w:after="20"/>
        <w:ind w:left="360"/>
      </w:pPr>
      <w:r>
        <w:rPr>
          <w:rFonts w:ascii="Aptos" w:hAnsi="Aptos"/>
          <w:b w:val="0"/>
          <w:color w:val="1C1917"/>
          <w:sz w:val="20"/>
        </w:rPr>
        <w:t xml:space="preserve">GPS failing to resolve a coordinate (infrastructure constraint, common at vendor premises with poor connectivity) → allowed with </w:t>
      </w:r>
      <w:r>
        <w:rPr>
          <w:rFonts w:ascii="Consolas" w:hAnsi="Consolas"/>
          <w:color w:val="B5633E"/>
          <w:sz w:val="19"/>
        </w:rPr>
        <w:t>geo_verified: false</w:t>
      </w:r>
      <w:r>
        <w:rPr>
          <w:rFonts w:ascii="Aptos" w:hAnsi="Aptos"/>
          <w:b w:val="0"/>
          <w:color w:val="1C1917"/>
          <w:sz w:val="20"/>
        </w:rPr>
        <w:t xml:space="preserve"> flag</w:t>
      </w:r>
    </w:p>
    <w:p>
      <w:pPr>
        <w:pBdr>
          <w:bottom w:val="single" w:sz="6" w:space="1" w:color="E7E5E0"/>
        </w:pBdr>
      </w:pPr>
    </w:p>
    <w:p>
      <w:pPr>
        <w:spacing w:before="220" w:after="80"/>
      </w:pPr>
      <w:r>
        <w:rPr>
          <w:rFonts w:ascii="Aptos" w:hAnsi="Aptos"/>
          <w:b/>
          <w:color w:val="1C1917"/>
          <w:sz w:val="25"/>
        </w:rPr>
        <w:t>5.6 Inspection Execution — Mobile Form (Inspector)</w:t>
      </w:r>
    </w:p>
    <w:p>
      <w:pPr>
        <w:spacing w:before="40" w:after="80"/>
      </w:pPr>
      <w:r>
        <w:rPr>
          <w:rFonts w:ascii="Aptos" w:hAnsi="Aptos"/>
          <w:b w:val="0"/>
          <w:color w:val="1C1917"/>
          <w:sz w:val="20"/>
        </w:rPr>
        <w:t xml:space="preserve">Sections are completed sequentially on mobile. </w:t>
      </w:r>
      <w:r>
        <w:rPr>
          <w:rFonts w:ascii="Aptos" w:hAnsi="Aptos"/>
          <w:b/>
          <w:color w:val="1C1917"/>
          <w:sz w:val="20"/>
        </w:rPr>
        <w:t>Progress auto-saves every 30 seconds</w:t>
      </w:r>
      <w:r>
        <w:rPr>
          <w:rFonts w:ascii="Aptos" w:hAnsi="Aptos"/>
          <w:b w:val="0"/>
          <w:color w:val="1C1917"/>
          <w:sz w:val="20"/>
        </w:rPr>
        <w:t xml:space="preserve"> to local storage (Phase 1) with cloud sync on reconnect (Phase 2). All sections mandatory unless marked optional. Inspector can navigate back to earlier sections before final submit.</w:t>
      </w:r>
    </w:p>
    <w:p>
      <w:pPr>
        <w:spacing w:before="160" w:after="60"/>
      </w:pPr>
      <w:r>
        <w:rPr>
          <w:rFonts w:ascii="Aptos" w:hAnsi="Aptos"/>
          <w:b/>
          <w:color w:val="78716B"/>
          <w:sz w:val="22"/>
        </w:rPr>
        <w:t>Section A — Order &amp; Packing Verification</w:t>
      </w:r>
    </w:p>
    <w:p>
      <w:pPr>
        <w:spacing w:before="40" w:after="80"/>
      </w:pPr>
      <w:r>
        <w:rPr>
          <w:rFonts w:ascii="Aptos" w:hAnsi="Aptos"/>
          <w:b/>
          <w:color w:val="1C1917"/>
          <w:sz w:val="20"/>
        </w:rPr>
        <w:t>A.1 Mandatory pre-quantity captures (in this order)</w:t>
      </w:r>
    </w:p>
    <w:p>
      <w:pPr>
        <w:spacing w:before="40" w:after="80"/>
      </w:pPr>
      <w:r>
        <w:rPr>
          <w:rFonts w:ascii="Aptos" w:hAnsi="Aptos"/>
          <w:b w:val="0"/>
          <w:color w:val="1C1917"/>
          <w:sz w:val="20"/>
        </w:rPr>
        <w:t xml:space="preserve">These three captures happen </w:t>
      </w:r>
      <w:r>
        <w:rPr>
          <w:rFonts w:ascii="Aptos" w:hAnsi="Aptos"/>
          <w:i/>
          <w:color w:val="1C1917"/>
          <w:sz w:val="20"/>
        </w:rPr>
        <w:t>before</w:t>
      </w:r>
      <w:r>
        <w:rPr>
          <w:rFonts w:ascii="Aptos" w:hAnsi="Aptos"/>
          <w:b w:val="0"/>
          <w:color w:val="1C1917"/>
          <w:sz w:val="20"/>
        </w:rPr>
        <w:t xml:space="preserve"> any quantity data is entered. Carton stacking photo specifically must be taken before any cartons are moved or opened — it's evidence the goods were in original packed state.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Capture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Why mandatory</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Multiplicity</w:t>
            </w:r>
          </w:p>
        </w:tc>
      </w:tr>
      <w:tr>
        <w:tc>
          <w:tcPr>
            <w:tcW w:type="dxa" w:w="3264"/>
            <w:tcMar>
              <w:top w:w="60" w:type="dxa"/>
              <w:bottom w:w="60" w:type="dxa"/>
              <w:start w:w="100" w:type="dxa"/>
              <w:end w:w="100" w:type="dxa"/>
            </w:tcMar>
          </w:tcPr>
          <w:p>
            <w:pPr>
              <w:spacing w:after="0"/>
            </w:pPr>
            <w:r>
              <w:rPr>
                <w:rFonts w:ascii="Aptos" w:hAnsi="Aptos"/>
                <w:b/>
                <w:color w:val="1C1917"/>
                <w:sz w:val="17"/>
              </w:rPr>
              <w:t>Carton Stacking Photo</w:t>
            </w:r>
          </w:p>
        </w:tc>
        <w:tc>
          <w:tcPr>
            <w:tcW w:type="dxa" w:w="3264"/>
            <w:tcMar>
              <w:top w:w="60" w:type="dxa"/>
              <w:bottom w:w="60" w:type="dxa"/>
              <w:start w:w="100" w:type="dxa"/>
              <w:end w:w="100" w:type="dxa"/>
            </w:tcMar>
          </w:tcPr>
          <w:p>
            <w:pPr>
              <w:spacing w:after="0"/>
            </w:pPr>
            <w:r>
              <w:rPr>
                <w:rFonts w:ascii="Aptos" w:hAnsi="Aptos"/>
                <w:b w:val="0"/>
                <w:color w:val="1C1917"/>
                <w:sz w:val="17"/>
              </w:rPr>
              <w:t>Evidence of original packed state. Must be first action — before any cartons are moved or opened</w:t>
            </w:r>
          </w:p>
        </w:tc>
        <w:tc>
          <w:tcPr>
            <w:tcW w:type="dxa" w:w="3264"/>
            <w:tcMar>
              <w:top w:w="60" w:type="dxa"/>
              <w:bottom w:w="60" w:type="dxa"/>
              <w:start w:w="100" w:type="dxa"/>
              <w:end w:w="100" w:type="dxa"/>
            </w:tcMar>
          </w:tcPr>
          <w:p>
            <w:pPr>
              <w:spacing w:after="0"/>
            </w:pPr>
            <w:r>
              <w:rPr>
                <w:rFonts w:ascii="Aptos" w:hAnsi="Aptos"/>
                <w:b w:val="0"/>
                <w:color w:val="1C1917"/>
                <w:sz w:val="17"/>
              </w:rPr>
              <w:t>At least 1, no upper limit</w:t>
            </w:r>
          </w:p>
        </w:tc>
      </w:tr>
      <w:tr>
        <w:tc>
          <w:tcPr>
            <w:tcW w:type="dxa" w:w="3264"/>
            <w:tcMar>
              <w:top w:w="60" w:type="dxa"/>
              <w:bottom w:w="60" w:type="dxa"/>
              <w:start w:w="100" w:type="dxa"/>
              <w:end w:w="100" w:type="dxa"/>
            </w:tcMar>
            <w:shd w:val="clear" w:color="auto" w:fill="F5F4EF"/>
          </w:tcPr>
          <w:p>
            <w:pPr>
              <w:spacing w:after="0"/>
            </w:pPr>
            <w:r>
              <w:rPr>
                <w:rFonts w:ascii="Aptos" w:hAnsi="Aptos"/>
                <w:b/>
                <w:color w:val="1C1917"/>
                <w:sz w:val="17"/>
              </w:rPr>
              <w:t>Packing List Photo</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Per destination warehouse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At least 1, one per destination minimum</w:t>
            </w:r>
          </w:p>
        </w:tc>
      </w:tr>
      <w:tr>
        <w:tc>
          <w:tcPr>
            <w:tcW w:type="dxa" w:w="3264"/>
            <w:tcMar>
              <w:top w:w="60" w:type="dxa"/>
              <w:bottom w:w="60" w:type="dxa"/>
              <w:start w:w="100" w:type="dxa"/>
              <w:end w:w="100" w:type="dxa"/>
            </w:tcMar>
          </w:tcPr>
          <w:p>
            <w:pPr>
              <w:spacing w:after="0"/>
            </w:pPr>
            <w:r>
              <w:rPr>
                <w:rFonts w:ascii="Aptos" w:hAnsi="Aptos"/>
                <w:b/>
                <w:color w:val="1C1917"/>
                <w:sz w:val="17"/>
              </w:rPr>
              <w:t>Packed Goods Photo (cartons opened)</w:t>
            </w:r>
          </w:p>
        </w:tc>
        <w:tc>
          <w:tcPr>
            <w:tcW w:type="dxa" w:w="3264"/>
            <w:tcMar>
              <w:top w:w="60" w:type="dxa"/>
              <w:bottom w:w="60" w:type="dxa"/>
              <w:start w:w="100" w:type="dxa"/>
              <w:end w:w="100" w:type="dxa"/>
            </w:tcMar>
          </w:tcPr>
          <w:p>
            <w:pPr>
              <w:spacing w:after="0"/>
            </w:pPr>
            <w:r>
              <w:rPr>
                <w:rFonts w:ascii="Aptos" w:hAnsi="Aptos"/>
                <w:b w:val="0"/>
                <w:color w:val="1C1917"/>
                <w:sz w:val="17"/>
              </w:rPr>
              <w:t>Documentation of goods condition after cartons opened</w:t>
            </w:r>
          </w:p>
        </w:tc>
        <w:tc>
          <w:tcPr>
            <w:tcW w:type="dxa" w:w="3264"/>
            <w:tcMar>
              <w:top w:w="60" w:type="dxa"/>
              <w:bottom w:w="60" w:type="dxa"/>
              <w:start w:w="100" w:type="dxa"/>
              <w:end w:w="100" w:type="dxa"/>
            </w:tcMar>
          </w:tcPr>
          <w:p>
            <w:pPr>
              <w:spacing w:after="0"/>
            </w:pPr>
            <w:r>
              <w:rPr>
                <w:rFonts w:ascii="Aptos" w:hAnsi="Aptos"/>
                <w:b w:val="0"/>
                <w:color w:val="1C1917"/>
                <w:sz w:val="17"/>
              </w:rPr>
              <w:t>At least 1</w:t>
            </w:r>
          </w:p>
        </w:tc>
      </w:tr>
    </w:tbl>
    <w:p>
      <w:pPr>
        <w:spacing w:after="40"/>
      </w:pPr>
    </w:p>
    <w:p>
      <w:pPr>
        <w:spacing w:before="40" w:after="80"/>
      </w:pPr>
      <w:r>
        <w:rPr>
          <w:rFonts w:ascii="Aptos" w:hAnsi="Aptos"/>
          <w:b/>
          <w:color w:val="1C1917"/>
          <w:sz w:val="20"/>
        </w:rPr>
        <w:t>A.2 Fields (auto-filled or inspector input)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Source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Style code</w:t>
            </w:r>
          </w:p>
        </w:tc>
        <w:tc>
          <w:tcPr>
            <w:tcW w:type="dxa" w:w="3264"/>
            <w:tcMar>
              <w:top w:w="60" w:type="dxa"/>
              <w:bottom w:w="60" w:type="dxa"/>
              <w:start w:w="100" w:type="dxa"/>
              <w:end w:w="100" w:type="dxa"/>
            </w:tcMar>
          </w:tcPr>
          <w:p>
            <w:pPr>
              <w:spacing w:after="0"/>
            </w:pPr>
            <w:r>
              <w:rPr>
                <w:rFonts w:ascii="Aptos" w:hAnsi="Aptos"/>
                <w:b w:val="0"/>
                <w:color w:val="1C1917"/>
                <w:sz w:val="17"/>
              </w:rPr>
              <w:t>Auto-filled from request</w:t>
            </w:r>
          </w:p>
        </w:tc>
        <w:tc>
          <w:tcPr>
            <w:tcW w:type="dxa" w:w="3264"/>
            <w:tcMar>
              <w:top w:w="60" w:type="dxa"/>
              <w:bottom w:w="60" w:type="dxa"/>
              <w:start w:w="100" w:type="dxa"/>
              <w:end w:w="100" w:type="dxa"/>
            </w:tcMar>
          </w:tcPr>
          <w:p>
            <w:pPr>
              <w:spacing w:after="0"/>
            </w:pPr>
            <w:r>
              <w:rPr>
                <w:rFonts w:ascii="Aptos" w:hAnsi="Aptos"/>
                <w:b w:val="0"/>
                <w:color w:val="1C1917"/>
                <w:sz w:val="17"/>
              </w:rPr>
              <w:t>Phase 2: from style master</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Colour(s)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Auto-filled from request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Multi-color shown as rows</w:t>
            </w:r>
          </w:p>
        </w:tc>
      </w:tr>
      <w:tr>
        <w:tc>
          <w:tcPr>
            <w:tcW w:type="dxa" w:w="3264"/>
            <w:tcMar>
              <w:top w:w="60" w:type="dxa"/>
              <w:bottom w:w="60" w:type="dxa"/>
              <w:start w:w="100" w:type="dxa"/>
              <w:end w:w="100" w:type="dxa"/>
            </w:tcMar>
          </w:tcPr>
          <w:p>
            <w:pPr>
              <w:spacing w:after="0"/>
            </w:pPr>
            <w:r>
              <w:rPr>
                <w:rFonts w:ascii="Aptos" w:hAnsi="Aptos"/>
                <w:b w:val="0"/>
                <w:color w:val="1C1917"/>
                <w:sz w:val="17"/>
              </w:rPr>
              <w:t>PO number</w:t>
            </w:r>
          </w:p>
        </w:tc>
        <w:tc>
          <w:tcPr>
            <w:tcW w:type="dxa" w:w="3264"/>
            <w:tcMar>
              <w:top w:w="60" w:type="dxa"/>
              <w:bottom w:w="60" w:type="dxa"/>
              <w:start w:w="100" w:type="dxa"/>
              <w:end w:w="100" w:type="dxa"/>
            </w:tcMar>
          </w:tcPr>
          <w:p>
            <w:pPr>
              <w:spacing w:after="0"/>
            </w:pPr>
            <w:r>
              <w:rPr>
                <w:rFonts w:ascii="Aptos" w:hAnsi="Aptos"/>
                <w:b w:val="0"/>
                <w:color w:val="1C1917"/>
                <w:sz w:val="17"/>
              </w:rPr>
              <w:t>Auto-filled from request</w:t>
            </w:r>
          </w:p>
        </w:tc>
        <w:tc>
          <w:tcPr>
            <w:tcW w:type="dxa" w:w="3264"/>
            <w:tcMar>
              <w:top w:w="60" w:type="dxa"/>
              <w:bottom w:w="60" w:type="dxa"/>
              <w:start w:w="100" w:type="dxa"/>
              <w:end w:w="100" w:type="dxa"/>
            </w:tcMar>
          </w:tcPr>
          <w:p>
            <w:pPr>
              <w:spacing w:after="0"/>
            </w:pPr>
            <w:r>
              <w:rPr>
                <w:rFonts w:ascii="Aptos" w:hAnsi="Aptos"/>
                <w:b w:val="0"/>
                <w:color w:val="1C1917"/>
                <w:sz w:val="17"/>
              </w:rPr>
              <w:t>One PO per inspection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Fabricate Code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Auto-filled from SubOrder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The unique sub-order identifier</w:t>
            </w:r>
          </w:p>
        </w:tc>
      </w:tr>
      <w:tr>
        <w:tc>
          <w:tcPr>
            <w:tcW w:type="dxa" w:w="3264"/>
            <w:tcMar>
              <w:top w:w="60" w:type="dxa"/>
              <w:bottom w:w="60" w:type="dxa"/>
              <w:start w:w="100" w:type="dxa"/>
              <w:end w:w="100" w:type="dxa"/>
            </w:tcMar>
          </w:tcPr>
          <w:p>
            <w:pPr>
              <w:spacing w:after="0"/>
            </w:pPr>
            <w:r>
              <w:rPr>
                <w:rFonts w:ascii="Aptos" w:hAnsi="Aptos"/>
                <w:b w:val="0"/>
                <w:color w:val="1C1917"/>
                <w:sz w:val="17"/>
              </w:rPr>
              <w:t>Total PO qty</w:t>
            </w:r>
          </w:p>
        </w:tc>
        <w:tc>
          <w:tcPr>
            <w:tcW w:type="dxa" w:w="3264"/>
            <w:tcMar>
              <w:top w:w="60" w:type="dxa"/>
              <w:bottom w:w="60" w:type="dxa"/>
              <w:start w:w="100" w:type="dxa"/>
              <w:end w:w="100" w:type="dxa"/>
            </w:tcMar>
          </w:tcPr>
          <w:p>
            <w:pPr>
              <w:spacing w:after="0"/>
            </w:pPr>
            <w:r>
              <w:rPr>
                <w:rFonts w:ascii="Aptos" w:hAnsi="Aptos"/>
                <w:b w:val="0"/>
                <w:color w:val="1C1917"/>
                <w:sz w:val="17"/>
              </w:rPr>
              <w:t>Auto-filled from Fabricate</w:t>
            </w:r>
          </w:p>
        </w:tc>
        <w:tc>
          <w:tcPr>
            <w:tcW w:type="dxa" w:w="3264"/>
            <w:tcMar>
              <w:top w:w="60" w:type="dxa"/>
              <w:bottom w:w="60" w:type="dxa"/>
              <w:start w:w="100" w:type="dxa"/>
              <w:end w:w="100" w:type="dxa"/>
            </w:tcMar>
          </w:tcPr>
          <w:p>
            <w:pPr>
              <w:spacing w:after="0"/>
            </w:pPr>
            <w:r>
              <w:rPr>
                <w:rFonts w:ascii="Aptos" w:hAnsi="Aptos"/>
                <w:b w:val="0"/>
                <w:color w:val="1C1917"/>
                <w:sz w:val="17"/>
              </w:rPr>
              <w:t>Phase 2: from Tessera PO data</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declared packed qty (per color)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Auto-filled from inspection request</w:t>
            </w:r>
          </w:p>
        </w:tc>
        <w:tc>
          <w:tcPr>
            <w:tcW w:type="dxa" w:w="3264"/>
            <w:tcMar>
              <w:top w:w="60" w:type="dxa"/>
              <w:bottom w:w="60" w:type="dxa"/>
              <w:start w:w="100" w:type="dxa"/>
              <w:end w:w="100" w:type="dxa"/>
            </w:tcMar>
            <w:shd w:val="clear" w:color="auto" w:fill="F5F4EF"/>
          </w:tcPr>
          <w:p>
            <w:pPr>
              <w:spacing w:after="0"/>
            </w:pPr>
          </w:p>
        </w:tc>
      </w:tr>
      <w:tr>
        <w:tc>
          <w:tcPr>
            <w:tcW w:type="dxa" w:w="3264"/>
            <w:tcMar>
              <w:top w:w="60" w:type="dxa"/>
              <w:bottom w:w="60" w:type="dxa"/>
              <w:start w:w="100" w:type="dxa"/>
              <w:end w:w="100" w:type="dxa"/>
            </w:tcMar>
          </w:tcPr>
          <w:p>
            <w:pPr>
              <w:spacing w:after="0"/>
            </w:pPr>
            <w:r>
              <w:rPr>
                <w:rFonts w:ascii="Aptos" w:hAnsi="Aptos"/>
                <w:b w:val="0"/>
                <w:color w:val="1C1917"/>
                <w:sz w:val="17"/>
              </w:rPr>
              <w:t>Order Qty (per size)</w:t>
            </w:r>
          </w:p>
        </w:tc>
        <w:tc>
          <w:tcPr>
            <w:tcW w:type="dxa" w:w="3264"/>
            <w:tcMar>
              <w:top w:w="60" w:type="dxa"/>
              <w:bottom w:w="60" w:type="dxa"/>
              <w:start w:w="100" w:type="dxa"/>
              <w:end w:w="100" w:type="dxa"/>
            </w:tcMar>
          </w:tcPr>
          <w:p>
            <w:pPr>
              <w:spacing w:after="0"/>
            </w:pPr>
            <w:r>
              <w:rPr>
                <w:rFonts w:ascii="Aptos" w:hAnsi="Aptos"/>
                <w:b w:val="0"/>
                <w:color w:val="1C1917"/>
                <w:sz w:val="17"/>
              </w:rPr>
              <w:t>Auto-filled from Fabricate</w:t>
            </w:r>
          </w:p>
        </w:tc>
        <w:tc>
          <w:tcPr>
            <w:tcW w:type="dxa" w:w="3264"/>
            <w:tcMar>
              <w:top w:w="60" w:type="dxa"/>
              <w:bottom w:w="60" w:type="dxa"/>
              <w:start w:w="100" w:type="dxa"/>
              <w:end w:w="100" w:type="dxa"/>
            </w:tcMar>
          </w:tcPr>
          <w:p>
            <w:pPr>
              <w:spacing w:after="0"/>
            </w:pPr>
            <w:r>
              <w:rPr>
                <w:rFonts w:ascii="Aptos" w:hAnsi="Aptos"/>
                <w:b w:val="0"/>
                <w:color w:val="1C1917"/>
                <w:sz w:val="17"/>
              </w:rPr>
              <w:t>From the PO breakdown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Cut Qty (per size)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Auto-filled from Fabricate production module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Factory-reported cut quantity. Inspector verifies / can flag discrepancy</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confirmed packed qty (per size, per color, per destination)</w:t>
            </w:r>
          </w:p>
        </w:tc>
        <w:tc>
          <w:tcPr>
            <w:tcW w:type="dxa" w:w="3264"/>
            <w:tcMar>
              <w:top w:w="60" w:type="dxa"/>
              <w:bottom w:w="60" w:type="dxa"/>
              <w:start w:w="100" w:type="dxa"/>
              <w:end w:w="100" w:type="dxa"/>
            </w:tcMar>
          </w:tcPr>
          <w:p>
            <w:pPr>
              <w:spacing w:after="0"/>
            </w:pPr>
            <w:r>
              <w:rPr>
                <w:rFonts w:ascii="Aptos" w:hAnsi="Aptos"/>
                <w:b w:val="0"/>
                <w:color w:val="1C1917"/>
                <w:sz w:val="17"/>
              </w:rPr>
              <w:t>Inspector input</w:t>
            </w:r>
          </w:p>
        </w:tc>
        <w:tc>
          <w:tcPr>
            <w:tcW w:type="dxa" w:w="3264"/>
            <w:tcMar>
              <w:top w:w="60" w:type="dxa"/>
              <w:bottom w:w="60" w:type="dxa"/>
              <w:start w:w="100" w:type="dxa"/>
              <w:end w:w="100" w:type="dxa"/>
            </w:tcMar>
          </w:tcPr>
          <w:p>
            <w:pPr>
              <w:spacing w:after="0"/>
            </w:pPr>
            <w:r>
              <w:rPr>
                <w:rFonts w:ascii="Aptos" w:hAnsi="Aptos"/>
                <w:b w:val="0"/>
                <w:color w:val="1C1917"/>
                <w:sz w:val="17"/>
              </w:rPr>
              <w:t>If different from declared → discrepancy flagged in report</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Total cartons present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Inspector input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Phase 2: expected count from Tessera packing list</w:t>
            </w:r>
          </w:p>
        </w:tc>
      </w:tr>
      <w:tr>
        <w:tc>
          <w:tcPr>
            <w:tcW w:type="dxa" w:w="3264"/>
            <w:tcMar>
              <w:top w:w="60" w:type="dxa"/>
              <w:bottom w:w="60" w:type="dxa"/>
              <w:start w:w="100" w:type="dxa"/>
              <w:end w:w="100" w:type="dxa"/>
            </w:tcMar>
          </w:tcPr>
          <w:p>
            <w:pPr>
              <w:spacing w:after="0"/>
            </w:pPr>
            <w:r>
              <w:rPr>
                <w:rFonts w:ascii="Aptos" w:hAnsi="Aptos"/>
                <w:b w:val="0"/>
                <w:color w:val="1C1917"/>
                <w:sz w:val="17"/>
              </w:rPr>
              <w:t>Cartons expected</w:t>
            </w:r>
          </w:p>
        </w:tc>
        <w:tc>
          <w:tcPr>
            <w:tcW w:type="dxa" w:w="3264"/>
            <w:tcMar>
              <w:top w:w="60" w:type="dxa"/>
              <w:bottom w:w="60" w:type="dxa"/>
              <w:start w:w="100" w:type="dxa"/>
              <w:end w:w="100" w:type="dxa"/>
            </w:tcMar>
          </w:tcPr>
          <w:p>
            <w:pPr>
              <w:spacing w:after="0"/>
            </w:pPr>
            <w:r>
              <w:rPr>
                <w:rFonts w:ascii="Aptos" w:hAnsi="Aptos"/>
                <w:b w:val="0"/>
                <w:color w:val="1C1917"/>
                <w:sz w:val="17"/>
              </w:rPr>
              <w:t>Phase 1: inspector derives from PO packing list. Phase 2: auto-populated from Tessera</w:t>
            </w:r>
          </w:p>
        </w:tc>
        <w:tc>
          <w:tcPr>
            <w:tcW w:type="dxa" w:w="3264"/>
            <w:tcMar>
              <w:top w:w="60" w:type="dxa"/>
              <w:bottom w:w="60" w:type="dxa"/>
              <w:start w:w="100" w:type="dxa"/>
              <w:end w:w="100" w:type="dxa"/>
            </w:tcMar>
          </w:tcPr>
          <w:p>
            <w:pPr>
              <w:spacing w:after="0"/>
            </w:pP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Cartons selected for AQL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Inspector input — carton numbers picked for sampling</w:t>
            </w:r>
          </w:p>
        </w:tc>
        <w:tc>
          <w:tcPr>
            <w:tcW w:type="dxa" w:w="3264"/>
            <w:tcMar>
              <w:top w:w="60" w:type="dxa"/>
              <w:bottom w:w="60" w:type="dxa"/>
              <w:start w:w="100" w:type="dxa"/>
              <w:end w:w="100" w:type="dxa"/>
            </w:tcMar>
            <w:shd w:val="clear" w:color="auto" w:fill="F5F4EF"/>
          </w:tcPr>
          <w:p>
            <w:pPr>
              <w:spacing w:after="0"/>
            </w:pPr>
          </w:p>
        </w:tc>
      </w:tr>
      <w:tr>
        <w:tc>
          <w:tcPr>
            <w:tcW w:type="dxa" w:w="3264"/>
            <w:tcMar>
              <w:top w:w="60" w:type="dxa"/>
              <w:bottom w:w="60" w:type="dxa"/>
              <w:start w:w="100" w:type="dxa"/>
              <w:end w:w="100" w:type="dxa"/>
            </w:tcMar>
          </w:tcPr>
          <w:p>
            <w:pPr>
              <w:spacing w:after="0"/>
            </w:pPr>
            <w:r>
              <w:rPr>
                <w:rFonts w:ascii="Aptos" w:hAnsi="Aptos"/>
                <w:b w:val="0"/>
                <w:color w:val="1C1917"/>
                <w:sz w:val="17"/>
              </w:rPr>
              <w:t>Packing status %</w:t>
            </w:r>
          </w:p>
        </w:tc>
        <w:tc>
          <w:tcPr>
            <w:tcW w:type="dxa" w:w="3264"/>
            <w:tcMar>
              <w:top w:w="60" w:type="dxa"/>
              <w:bottom w:w="60" w:type="dxa"/>
              <w:start w:w="100" w:type="dxa"/>
              <w:end w:w="100" w:type="dxa"/>
            </w:tcMar>
          </w:tcPr>
          <w:p>
            <w:pPr>
              <w:spacing w:after="0"/>
            </w:pPr>
            <w:r>
              <w:rPr>
                <w:rFonts w:ascii="Aptos" w:hAnsi="Aptos"/>
                <w:b w:val="0"/>
                <w:color w:val="1C1917"/>
                <w:sz w:val="17"/>
              </w:rPr>
              <w:t>Calculated</w:t>
            </w:r>
          </w:p>
        </w:tc>
        <w:tc>
          <w:tcPr>
            <w:tcW w:type="dxa" w:w="3264"/>
            <w:tcMar>
              <w:top w:w="60" w:type="dxa"/>
              <w:bottom w:w="60" w:type="dxa"/>
              <w:start w:w="100" w:type="dxa"/>
              <w:end w:w="100" w:type="dxa"/>
            </w:tcMar>
          </w:tcPr>
          <w:p>
            <w:pPr>
              <w:spacing w:after="0"/>
            </w:pPr>
            <w:r>
              <w:rPr>
                <w:rFonts w:ascii="Aptos" w:hAnsi="Aptos"/>
                <w:b w:val="0"/>
                <w:color w:val="1C1917"/>
                <w:sz w:val="17"/>
              </w:rPr>
              <w:t>Confirmed packed qty / PO qty</w:t>
            </w:r>
          </w:p>
        </w:tc>
      </w:tr>
    </w:tbl>
    <w:p>
      <w:pPr>
        <w:spacing w:after="40"/>
      </w:pPr>
    </w:p>
    <w:p>
      <w:pPr>
        <w:spacing w:before="40" w:after="80"/>
      </w:pPr>
      <w:r>
        <w:rPr>
          <w:rFonts w:ascii="Aptos" w:hAnsi="Aptos"/>
          <w:b/>
          <w:color w:val="1C1917"/>
          <w:sz w:val="20"/>
        </w:rPr>
        <w:t>A.3 Size + Colour + Destination breakdown</w:t>
      </w:r>
    </w:p>
    <w:p>
      <w:pPr>
        <w:spacing w:before="40" w:after="80"/>
      </w:pPr>
      <w:r>
        <w:rPr>
          <w:rFonts w:ascii="Aptos" w:hAnsi="Aptos"/>
          <w:b w:val="0"/>
          <w:color w:val="1C1917"/>
          <w:sz w:val="20"/>
        </w:rPr>
        <w:t>Inspector verifies qty per size per color per destination. This is the table that the AQL sample size is computed from:</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890"/>
        <w:gridCol w:w="890"/>
        <w:gridCol w:w="890"/>
        <w:gridCol w:w="890"/>
        <w:gridCol w:w="890"/>
        <w:gridCol w:w="890"/>
        <w:gridCol w:w="890"/>
        <w:gridCol w:w="890"/>
        <w:gridCol w:w="890"/>
        <w:gridCol w:w="890"/>
        <w:gridCol w:w="890"/>
      </w:tblGrid>
      <w:tr>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Destination</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Colour</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XS</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S</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M</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L</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XL</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XXL</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3XL</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4XL</w:t>
            </w:r>
          </w:p>
        </w:tc>
        <w:tc>
          <w:tcPr>
            <w:tcW w:type="dxa" w:w="890"/>
            <w:shd w:val="clear" w:color="auto" w:fill="CC785C"/>
            <w:tcMar>
              <w:top w:w="60" w:type="dxa"/>
              <w:bottom w:w="60" w:type="dxa"/>
              <w:start w:w="100" w:type="dxa"/>
              <w:end w:w="100" w:type="dxa"/>
            </w:tcMar>
          </w:tcPr>
          <w:p>
            <w:pPr>
              <w:spacing w:after="0"/>
            </w:pPr>
            <w:r>
              <w:rPr>
                <w:rFonts w:ascii="Aptos" w:hAnsi="Aptos"/>
                <w:b/>
                <w:color w:val="FFFFFF"/>
                <w:sz w:val="18"/>
              </w:rPr>
              <w:t>Total</w:t>
            </w:r>
          </w:p>
        </w:tc>
      </w:tr>
      <w:tr>
        <w:tc>
          <w:tcPr>
            <w:tcW w:type="dxa" w:w="890"/>
            <w:tcMar>
              <w:top w:w="60" w:type="dxa"/>
              <w:bottom w:w="60" w:type="dxa"/>
              <w:start w:w="100" w:type="dxa"/>
              <w:end w:w="100" w:type="dxa"/>
            </w:tcMar>
          </w:tcPr>
          <w:p>
            <w:pPr>
              <w:spacing w:after="0"/>
            </w:pPr>
            <w:r>
              <w:rPr>
                <w:rFonts w:ascii="Aptos" w:hAnsi="Aptos"/>
                <w:b w:val="0"/>
                <w:color w:val="1C1917"/>
                <w:sz w:val="17"/>
              </w:rPr>
              <w:t>(Inspector input per row)</w:t>
            </w: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p>
        </w:tc>
        <w:tc>
          <w:tcPr>
            <w:tcW w:type="dxa" w:w="890"/>
            <w:tcMar>
              <w:top w:w="60" w:type="dxa"/>
              <w:bottom w:w="60" w:type="dxa"/>
              <w:start w:w="100" w:type="dxa"/>
              <w:end w:w="100" w:type="dxa"/>
            </w:tcMar>
          </w:tcPr>
          <w:p>
            <w:pPr>
              <w:spacing w:after="0"/>
            </w:pPr>
            <w:r>
              <w:rPr>
                <w:rFonts w:ascii="Aptos" w:hAnsi="Aptos"/>
                <w:b w:val="0"/>
                <w:color w:val="1C1917"/>
                <w:sz w:val="17"/>
              </w:rPr>
              <w:t>Auto</w:t>
            </w:r>
          </w:p>
        </w:tc>
      </w:tr>
    </w:tbl>
    <w:p>
      <w:pPr>
        <w:spacing w:after="40"/>
      </w:pPr>
    </w:p>
    <w:p>
      <w:pPr>
        <w:spacing w:before="40" w:after="80"/>
      </w:pPr>
      <w:r>
        <w:rPr>
          <w:rFonts w:ascii="Aptos" w:hAnsi="Aptos"/>
          <w:b w:val="0"/>
          <w:color w:val="1C1917"/>
          <w:sz w:val="20"/>
        </w:rPr>
        <w:t>The system compares against the PO breakdown and flags size variances &gt; ±5%.</w:t>
      </w:r>
    </w:p>
    <w:p>
      <w:pPr>
        <w:spacing w:before="40" w:after="80"/>
      </w:pPr>
      <w:r>
        <w:rPr>
          <w:rFonts w:ascii="Aptos" w:hAnsi="Aptos"/>
          <w:b/>
          <w:color w:val="1C1917"/>
          <w:sz w:val="20"/>
        </w:rPr>
        <w:t>A.4 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confirmed qty &lt; vendor declared qty</w:t>
            </w:r>
          </w:p>
        </w:tc>
        <w:tc>
          <w:tcPr>
            <w:tcW w:type="dxa" w:w="4896"/>
            <w:tcMar>
              <w:top w:w="60" w:type="dxa"/>
              <w:bottom w:w="60" w:type="dxa"/>
              <w:start w:w="100" w:type="dxa"/>
              <w:end w:w="100" w:type="dxa"/>
            </w:tcMar>
          </w:tcPr>
          <w:p>
            <w:pPr>
              <w:spacing w:after="0"/>
            </w:pPr>
            <w:r>
              <w:rPr>
                <w:rFonts w:ascii="Aptos" w:hAnsi="Aptos"/>
                <w:b w:val="0"/>
                <w:color w:val="1C1917"/>
                <w:sz w:val="17"/>
              </w:rPr>
              <w:t>Discrepancy field auto-populated. Report notes both. QA Manager and Sourcing POC alerted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has packed qty across multiple POs but only one PO is selected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notes which PO qty is physically segregated and verifiable. Other POs not included in this report</w:t>
            </w:r>
          </w:p>
        </w:tc>
      </w:tr>
      <w:tr>
        <w:tc>
          <w:tcPr>
            <w:tcW w:type="dxa" w:w="4896"/>
            <w:tcMar>
              <w:top w:w="60" w:type="dxa"/>
              <w:bottom w:w="60" w:type="dxa"/>
              <w:start w:w="100" w:type="dxa"/>
              <w:end w:w="100" w:type="dxa"/>
            </w:tcMar>
          </w:tcPr>
          <w:p>
            <w:pPr>
              <w:spacing w:after="0"/>
            </w:pPr>
            <w:r>
              <w:rPr>
                <w:rFonts w:ascii="Aptos" w:hAnsi="Aptos"/>
                <w:b w:val="0"/>
                <w:color w:val="1C1917"/>
                <w:sz w:val="17"/>
              </w:rPr>
              <w:t>Cartons mixed across destinations and cannot be separated</w:t>
            </w:r>
          </w:p>
        </w:tc>
        <w:tc>
          <w:tcPr>
            <w:tcW w:type="dxa" w:w="4896"/>
            <w:tcMar>
              <w:top w:w="60" w:type="dxa"/>
              <w:bottom w:w="60" w:type="dxa"/>
              <w:start w:w="100" w:type="dxa"/>
              <w:end w:w="100" w:type="dxa"/>
            </w:tcMar>
          </w:tcPr>
          <w:p>
            <w:pPr>
              <w:spacing w:after="0"/>
            </w:pPr>
            <w:r>
              <w:rPr>
                <w:rFonts w:ascii="Aptos" w:hAnsi="Aptos"/>
                <w:b w:val="0"/>
                <w:color w:val="1C1917"/>
                <w:sz w:val="17"/>
              </w:rPr>
              <w:t>Inspector notes in remarks. Packing table filled with best estimates + flag</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Size ratio grossly wrong (e.g., all M, no XL)</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Flagged as packing non-conformity. Counted as a major defect in AQL</w:t>
            </w:r>
          </w:p>
        </w:tc>
      </w:tr>
      <w:tr>
        <w:tc>
          <w:tcPr>
            <w:tcW w:type="dxa" w:w="4896"/>
            <w:tcMar>
              <w:top w:w="60" w:type="dxa"/>
              <w:bottom w:w="60" w:type="dxa"/>
              <w:start w:w="100" w:type="dxa"/>
              <w:end w:w="100" w:type="dxa"/>
            </w:tcMar>
          </w:tcPr>
          <w:p>
            <w:pPr>
              <w:spacing w:after="0"/>
            </w:pPr>
            <w:r>
              <w:rPr>
                <w:rFonts w:ascii="Aptos" w:hAnsi="Aptos"/>
                <w:b w:val="0"/>
                <w:color w:val="1C1917"/>
                <w:sz w:val="17"/>
              </w:rPr>
              <w:t>One color in PO is fully packed, another color is still in production</w:t>
            </w:r>
          </w:p>
        </w:tc>
        <w:tc>
          <w:tcPr>
            <w:tcW w:type="dxa" w:w="4896"/>
            <w:tcMar>
              <w:top w:w="60" w:type="dxa"/>
              <w:bottom w:w="60" w:type="dxa"/>
              <w:start w:w="100" w:type="dxa"/>
              <w:end w:w="100" w:type="dxa"/>
            </w:tcMar>
          </w:tcPr>
          <w:p>
            <w:pPr>
              <w:spacing w:after="0"/>
            </w:pPr>
            <w:r>
              <w:rPr>
                <w:rFonts w:ascii="Aptos" w:hAnsi="Aptos"/>
                <w:b w:val="0"/>
                <w:color w:val="1C1917"/>
                <w:sz w:val="17"/>
              </w:rPr>
              <w:t>Inspector enters confirmed qty only for colors physically offered. Other colors get separate future inspection</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Cut Qty &lt; PL Qty (more packed than cut)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Hard validation error — flagged as data integrity issue. Inspector cannot proceed without resolving (likely vendor under-declared cut qty)</w:t>
            </w:r>
          </w:p>
        </w:tc>
      </w:tr>
    </w:tbl>
    <w:p>
      <w:pPr>
        <w:spacing w:after="40"/>
      </w:pPr>
    </w:p>
    <w:p>
      <w:pPr>
        <w:pBdr>
          <w:bottom w:val="single" w:sz="6" w:space="1" w:color="E7E5E0"/>
        </w:pBdr>
      </w:pPr>
    </w:p>
    <w:p>
      <w:pPr>
        <w:spacing w:before="160" w:after="60"/>
      </w:pPr>
      <w:r>
        <w:rPr>
          <w:rFonts w:ascii="Aptos" w:hAnsi="Aptos"/>
          <w:b/>
          <w:color w:val="78716B"/>
          <w:sz w:val="22"/>
        </w:rPr>
        <w:t>Section B — Workmanship</w:t>
      </w:r>
    </w:p>
    <w:p>
      <w:pPr>
        <w:spacing w:before="40" w:after="80"/>
      </w:pPr>
      <w:r>
        <w:rPr>
          <w:rFonts w:ascii="Aptos" w:hAnsi="Aptos"/>
          <w:b/>
          <w:color w:val="1C1917"/>
          <w:sz w:val="20"/>
        </w:rPr>
        <w:t>B.1 PP Sample Photo (mandatory first capture in this section)</w:t>
      </w:r>
    </w:p>
    <w:p>
      <w:pPr>
        <w:spacing w:before="40" w:after="80"/>
      </w:pPr>
      <w:r>
        <w:rPr>
          <w:rFonts w:ascii="Aptos" w:hAnsi="Aptos"/>
          <w:b w:val="0"/>
          <w:color w:val="1C1917"/>
          <w:sz w:val="20"/>
        </w:rPr>
        <w:t xml:space="preserve">Before defect entry begins, inspector takes a photo of the </w:t>
      </w:r>
      <w:r>
        <w:rPr>
          <w:rFonts w:ascii="Aptos" w:hAnsi="Aptos"/>
          <w:b/>
          <w:color w:val="1C1917"/>
          <w:sz w:val="20"/>
        </w:rPr>
        <w:t>PP Sample</w:t>
      </w:r>
      <w:r>
        <w:rPr>
          <w:rFonts w:ascii="Aptos" w:hAnsi="Aptos"/>
          <w:b w:val="0"/>
          <w:color w:val="1C1917"/>
          <w:sz w:val="20"/>
        </w:rPr>
        <w:t xml:space="preserve"> (Pre-Production approved reference sample). This is the baseline garment that all workmanship defects are judged against. It appears embedded in the workmanship section of the final report.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Capture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Why mandatory</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Multiplicity</w:t>
            </w:r>
          </w:p>
        </w:tc>
      </w:tr>
      <w:tr>
        <w:tc>
          <w:tcPr>
            <w:tcW w:type="dxa" w:w="3264"/>
            <w:tcMar>
              <w:top w:w="60" w:type="dxa"/>
              <w:bottom w:w="60" w:type="dxa"/>
              <w:start w:w="100" w:type="dxa"/>
              <w:end w:w="100" w:type="dxa"/>
            </w:tcMar>
          </w:tcPr>
          <w:p>
            <w:pPr>
              <w:spacing w:after="0"/>
            </w:pPr>
            <w:r>
              <w:rPr>
                <w:rFonts w:ascii="Aptos" w:hAnsi="Aptos"/>
                <w:b/>
                <w:color w:val="1C1917"/>
                <w:sz w:val="17"/>
              </w:rPr>
              <w:t>PP Sample Photo</w:t>
            </w:r>
          </w:p>
        </w:tc>
        <w:tc>
          <w:tcPr>
            <w:tcW w:type="dxa" w:w="3264"/>
            <w:tcMar>
              <w:top w:w="60" w:type="dxa"/>
              <w:bottom w:w="60" w:type="dxa"/>
              <w:start w:w="100" w:type="dxa"/>
              <w:end w:w="100" w:type="dxa"/>
            </w:tcMar>
          </w:tcPr>
          <w:p>
            <w:pPr>
              <w:spacing w:after="0"/>
            </w:pPr>
            <w:r>
              <w:rPr>
                <w:rFonts w:ascii="Aptos" w:hAnsi="Aptos"/>
                <w:b w:val="0"/>
                <w:color w:val="1C1917"/>
                <w:sz w:val="17"/>
              </w:rPr>
              <w:t>Reference garment against which defects are evaluated</w:t>
            </w:r>
          </w:p>
        </w:tc>
        <w:tc>
          <w:tcPr>
            <w:tcW w:type="dxa" w:w="3264"/>
            <w:tcMar>
              <w:top w:w="60" w:type="dxa"/>
              <w:bottom w:w="60" w:type="dxa"/>
              <w:start w:w="100" w:type="dxa"/>
              <w:end w:w="100" w:type="dxa"/>
            </w:tcMar>
          </w:tcPr>
          <w:p>
            <w:pPr>
              <w:spacing w:after="0"/>
            </w:pPr>
            <w:r>
              <w:rPr>
                <w:rFonts w:ascii="Aptos" w:hAnsi="Aptos"/>
                <w:b w:val="0"/>
                <w:color w:val="1C1917"/>
                <w:sz w:val="17"/>
              </w:rPr>
              <w:t>1 mandatory, additional allowed</w:t>
            </w:r>
          </w:p>
        </w:tc>
      </w:tr>
    </w:tbl>
    <w:p>
      <w:pPr>
        <w:spacing w:after="40"/>
      </w:pPr>
    </w:p>
    <w:p>
      <w:pPr>
        <w:spacing w:before="40" w:after="80"/>
      </w:pPr>
      <w:r>
        <w:rPr>
          <w:rFonts w:ascii="Aptos" w:hAnsi="Aptos"/>
          <w:b/>
          <w:color w:val="1C1917"/>
          <w:sz w:val="20"/>
        </w:rPr>
        <w:t>B.2 Defect entries</w:t>
      </w:r>
    </w:p>
    <w:p>
      <w:pPr>
        <w:spacing w:before="40" w:after="80"/>
      </w:pPr>
      <w:r>
        <w:rPr>
          <w:rFonts w:ascii="Aptos" w:hAnsi="Aptos"/>
          <w:b w:val="0"/>
          <w:color w:val="1C1917"/>
          <w:sz w:val="20"/>
        </w:rPr>
        <w:t xml:space="preserve">Inspector adds defect entries one by one. </w:t>
      </w:r>
      <w:r>
        <w:rPr>
          <w:rFonts w:ascii="Aptos" w:hAnsi="Aptos"/>
          <w:b/>
          <w:color w:val="1C1917"/>
          <w:sz w:val="20"/>
        </w:rPr>
        <w:t>No cap on the number of defects</w:t>
      </w:r>
      <w:r>
        <w:rPr>
          <w:rFonts w:ascii="Aptos" w:hAnsi="Aptos"/>
          <w:b w:val="0"/>
          <w:color w:val="1C1917"/>
          <w:sz w:val="20"/>
        </w:rPr>
        <w:t xml:space="preserve"> (current AppSheet caps at 8 — this is removed).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Type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Defect description</w:t>
            </w:r>
          </w:p>
        </w:tc>
        <w:tc>
          <w:tcPr>
            <w:tcW w:type="dxa" w:w="3264"/>
            <w:tcMar>
              <w:top w:w="60" w:type="dxa"/>
              <w:bottom w:w="60" w:type="dxa"/>
              <w:start w:w="100" w:type="dxa"/>
              <w:end w:w="100" w:type="dxa"/>
            </w:tcMar>
          </w:tcPr>
          <w:p>
            <w:pPr>
              <w:spacing w:after="0"/>
            </w:pPr>
            <w:r>
              <w:rPr>
                <w:rFonts w:ascii="Aptos" w:hAnsi="Aptos"/>
                <w:b w:val="0"/>
                <w:color w:val="1C1917"/>
                <w:sz w:val="17"/>
              </w:rPr>
              <w:t>Text</w:t>
            </w:r>
          </w:p>
        </w:tc>
        <w:tc>
          <w:tcPr>
            <w:tcW w:type="dxa" w:w="3264"/>
            <w:tcMar>
              <w:top w:w="60" w:type="dxa"/>
              <w:bottom w:w="60" w:type="dxa"/>
              <w:start w:w="100" w:type="dxa"/>
              <w:end w:w="100" w:type="dxa"/>
            </w:tcMar>
          </w:tcPr>
          <w:p>
            <w:pPr>
              <w:spacing w:after="0"/>
            </w:pPr>
            <w:r>
              <w:rPr>
                <w:rFonts w:ascii="Aptos" w:hAnsi="Aptos"/>
                <w:b w:val="0"/>
                <w:color w:val="1C1917"/>
                <w:sz w:val="17"/>
              </w:rPr>
              <w:t>Freeform</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Severity</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Select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Major / Minor</w:t>
            </w:r>
          </w:p>
        </w:tc>
      </w:tr>
      <w:tr>
        <w:tc>
          <w:tcPr>
            <w:tcW w:type="dxa" w:w="3264"/>
            <w:tcMar>
              <w:top w:w="60" w:type="dxa"/>
              <w:bottom w:w="60" w:type="dxa"/>
              <w:start w:w="100" w:type="dxa"/>
              <w:end w:w="100" w:type="dxa"/>
            </w:tcMar>
          </w:tcPr>
          <w:p>
            <w:pPr>
              <w:spacing w:after="0"/>
            </w:pPr>
            <w:r>
              <w:rPr>
                <w:rFonts w:ascii="Aptos" w:hAnsi="Aptos"/>
                <w:b w:val="0"/>
                <w:color w:val="1C1917"/>
                <w:sz w:val="17"/>
              </w:rPr>
              <w:t>Photo</w:t>
            </w:r>
          </w:p>
        </w:tc>
        <w:tc>
          <w:tcPr>
            <w:tcW w:type="dxa" w:w="3264"/>
            <w:tcMar>
              <w:top w:w="60" w:type="dxa"/>
              <w:bottom w:w="60" w:type="dxa"/>
              <w:start w:w="100" w:type="dxa"/>
              <w:end w:w="100" w:type="dxa"/>
            </w:tcMar>
          </w:tcPr>
          <w:p>
            <w:pPr>
              <w:spacing w:after="0"/>
            </w:pPr>
            <w:r>
              <w:rPr>
                <w:rFonts w:ascii="Aptos" w:hAnsi="Aptos"/>
                <w:b w:val="0"/>
                <w:color w:val="1C1917"/>
                <w:sz w:val="17"/>
              </w:rPr>
              <w:t>Upload</w:t>
            </w:r>
          </w:p>
        </w:tc>
        <w:tc>
          <w:tcPr>
            <w:tcW w:type="dxa" w:w="3264"/>
            <w:tcMar>
              <w:top w:w="60" w:type="dxa"/>
              <w:bottom w:w="60" w:type="dxa"/>
              <w:start w:w="100" w:type="dxa"/>
              <w:end w:w="100" w:type="dxa"/>
            </w:tcMar>
          </w:tcPr>
          <w:p>
            <w:pPr>
              <w:spacing w:after="0"/>
            </w:pPr>
            <w:r>
              <w:rPr>
                <w:rFonts w:ascii="Aptos" w:hAnsi="Aptos"/>
                <w:b/>
                <w:color w:val="1C1917"/>
                <w:sz w:val="17"/>
              </w:rPr>
              <w:t>Mandatory for each Major defect.</w:t>
            </w:r>
            <w:r>
              <w:rPr>
                <w:rFonts w:ascii="Aptos" w:hAnsi="Aptos"/>
                <w:b w:val="0"/>
                <w:color w:val="1C1917"/>
                <w:sz w:val="17"/>
              </w:rPr>
              <w:t xml:space="preserve"> Optional but recommended for Minor. </w:t>
            </w:r>
            <w:r>
              <w:rPr>
                <w:rFonts w:ascii="Aptos" w:hAnsi="Aptos"/>
                <w:b/>
                <w:color w:val="1C1917"/>
                <w:sz w:val="17"/>
              </w:rPr>
              <w:t>No cap on number of photos per defect</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Count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Number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Instances found across inspected sample</w:t>
            </w:r>
          </w:p>
        </w:tc>
      </w:tr>
    </w:tbl>
    <w:p>
      <w:pPr>
        <w:spacing w:after="40"/>
      </w:pPr>
    </w:p>
    <w:p>
      <w:pPr>
        <w:spacing w:before="40" w:after="80"/>
      </w:pPr>
      <w:r>
        <w:rPr>
          <w:rFonts w:ascii="Aptos" w:hAnsi="Aptos"/>
          <w:b w:val="0"/>
          <w:color w:val="1C1917"/>
          <w:sz w:val="20"/>
        </w:rPr>
        <w:t>System auto-tallies: Total Major count, Total Minor count.</w:t>
      </w:r>
    </w:p>
    <w:p>
      <w:pPr>
        <w:spacing w:before="40" w:after="80"/>
      </w:pPr>
      <w:r>
        <w:rPr>
          <w:rFonts w:ascii="Aptos" w:hAnsi="Aptos"/>
          <w:b/>
          <w:color w:val="1C1917"/>
          <w:sz w:val="20"/>
        </w:rPr>
        <w:t>B.3 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marks Major but does not upload photo</w:t>
            </w:r>
          </w:p>
        </w:tc>
        <w:tc>
          <w:tcPr>
            <w:tcW w:type="dxa" w:w="4896"/>
            <w:tcMar>
              <w:top w:w="60" w:type="dxa"/>
              <w:bottom w:w="60" w:type="dxa"/>
              <w:start w:w="100" w:type="dxa"/>
              <w:end w:w="100" w:type="dxa"/>
            </w:tcMar>
          </w:tcPr>
          <w:p>
            <w:pPr>
              <w:spacing w:after="0"/>
            </w:pPr>
            <w:r>
              <w:rPr>
                <w:rFonts w:ascii="Aptos" w:hAnsi="Aptos"/>
                <w:b w:val="0"/>
                <w:color w:val="1C1917"/>
                <w:sz w:val="17"/>
              </w:rPr>
              <w:t>Blocked — photo mandatory for Major severity. Cannot proceed to next section</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finds zero defects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Explicitly requires inspector to confirm "No defects found" — cannot leave blank</w:t>
            </w:r>
          </w:p>
        </w:tc>
      </w:tr>
      <w:tr>
        <w:tc>
          <w:tcPr>
            <w:tcW w:type="dxa" w:w="4896"/>
            <w:tcMar>
              <w:top w:w="60" w:type="dxa"/>
              <w:bottom w:w="60" w:type="dxa"/>
              <w:start w:w="100" w:type="dxa"/>
              <w:end w:w="100" w:type="dxa"/>
            </w:tcMar>
          </w:tcPr>
          <w:p>
            <w:pPr>
              <w:spacing w:after="0"/>
            </w:pPr>
            <w:r>
              <w:rPr>
                <w:rFonts w:ascii="Aptos" w:hAnsi="Aptos"/>
                <w:b w:val="0"/>
                <w:color w:val="1C1917"/>
                <w:sz w:val="17"/>
              </w:rPr>
              <w:t>Same defect type found at high frequency</w:t>
            </w:r>
          </w:p>
        </w:tc>
        <w:tc>
          <w:tcPr>
            <w:tcW w:type="dxa" w:w="4896"/>
            <w:tcMar>
              <w:top w:w="60" w:type="dxa"/>
              <w:bottom w:w="60" w:type="dxa"/>
              <w:start w:w="100" w:type="dxa"/>
              <w:end w:w="100" w:type="dxa"/>
            </w:tcMar>
          </w:tcPr>
          <w:p>
            <w:pPr>
              <w:spacing w:after="0"/>
            </w:pPr>
            <w:r>
              <w:rPr>
                <w:rFonts w:ascii="Aptos" w:hAnsi="Aptos"/>
                <w:b w:val="0"/>
                <w:color w:val="1C1917"/>
                <w:sz w:val="17"/>
              </w:rPr>
              <w:t>Inspector can enter one defect entry with count &gt; 1 rather than individual entries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wants to attach 15+ photos for a single defect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Allowed — no upper limit</w:t>
            </w:r>
          </w:p>
        </w:tc>
      </w:tr>
    </w:tbl>
    <w:p>
      <w:pPr>
        <w:spacing w:after="40"/>
      </w:pPr>
    </w:p>
    <w:p>
      <w:pPr>
        <w:spacing w:before="40" w:after="80"/>
      </w:pPr>
      <w:r>
        <w:rPr>
          <w:rFonts w:ascii="Aptos" w:hAnsi="Aptos"/>
          <w:b/>
          <w:color w:val="1C1917"/>
          <w:sz w:val="20"/>
        </w:rPr>
        <w:t>B.4 UI implementation (built v1.1)</w:t>
      </w:r>
    </w:p>
    <w:p>
      <w:pPr>
        <w:pStyle w:val="ListBullet"/>
        <w:spacing w:before="20" w:after="20"/>
        <w:ind w:left="360"/>
      </w:pPr>
      <w:r>
        <w:rPr>
          <w:rFonts w:ascii="Aptos" w:hAnsi="Aptos"/>
          <w:b/>
          <w:color w:val="1C1917"/>
          <w:sz w:val="20"/>
        </w:rPr>
        <w:t>PP Sample is presented as STEP 1</w:t>
      </w:r>
      <w:r>
        <w:rPr>
          <w:rFonts w:ascii="Aptos" w:hAnsi="Aptos"/>
          <w:b w:val="0"/>
          <w:color w:val="1C1917"/>
          <w:sz w:val="20"/>
        </w:rPr>
        <w:t xml:space="preserve"> in this section with a "Required" pill until captured. Until PP Sample is captured, the "Add Defect" button is disabled with a hint: "Capture PP Sample photo first."</w:t>
      </w:r>
    </w:p>
    <w:p>
      <w:pPr>
        <w:pStyle w:val="ListBullet"/>
        <w:spacing w:before="20" w:after="20"/>
        <w:ind w:left="360"/>
      </w:pPr>
      <w:r>
        <w:rPr>
          <w:rFonts w:ascii="Aptos" w:hAnsi="Aptos"/>
          <w:b/>
          <w:color w:val="1C1917"/>
          <w:sz w:val="20"/>
        </w:rPr>
        <w:t>Live totals header</w:t>
      </w:r>
      <w:r>
        <w:rPr>
          <w:rFonts w:ascii="Aptos" w:hAnsi="Aptos"/>
          <w:b w:val="0"/>
          <w:color w:val="1C1917"/>
          <w:sz w:val="20"/>
        </w:rPr>
        <w:t>: Three cards at the top of the section show Major / Minor / Total entries counts in real time. Major card is danger-styled, Minor is warning-styled.</w:t>
      </w:r>
    </w:p>
    <w:p>
      <w:pPr>
        <w:pStyle w:val="ListBullet"/>
        <w:spacing w:before="20" w:after="20"/>
        <w:ind w:left="360"/>
      </w:pPr>
      <w:r>
        <w:rPr>
          <w:rFonts w:ascii="Aptos" w:hAnsi="Aptos"/>
          <w:b/>
          <w:color w:val="1C1917"/>
          <w:sz w:val="20"/>
        </w:rPr>
        <w:t>Defect rows</w:t>
      </w:r>
      <w:r>
        <w:rPr>
          <w:rFonts w:ascii="Aptos" w:hAnsi="Aptos"/>
          <w:b w:val="0"/>
          <w:color w:val="1C1917"/>
          <w:sz w:val="20"/>
        </w:rPr>
        <w:t xml:space="preserve">: Each defect appears as a card with a severity-coloured left border (red for Major, amber for Minor), severity pill, count </w:t>
      </w:r>
      <w:r>
        <w:rPr>
          <w:rFonts w:ascii="Consolas" w:hAnsi="Consolas"/>
          <w:color w:val="B5633E"/>
          <w:sz w:val="19"/>
        </w:rPr>
        <w:t>×N</w:t>
      </w:r>
      <w:r>
        <w:rPr>
          <w:rFonts w:ascii="Aptos" w:hAnsi="Aptos"/>
          <w:b w:val="0"/>
          <w:color w:val="1C1917"/>
          <w:sz w:val="20"/>
        </w:rPr>
        <w:t xml:space="preserve">, photo count, defect description, photo thumbnail strip (up to 5 visible, then </w:t>
      </w:r>
      <w:r>
        <w:rPr>
          <w:rFonts w:ascii="Consolas" w:hAnsi="Consolas"/>
          <w:color w:val="B5633E"/>
          <w:sz w:val="19"/>
        </w:rPr>
        <w:t>+N</w:t>
      </w:r>
      <w:r>
        <w:rPr>
          <w:rFonts w:ascii="Aptos" w:hAnsi="Aptos"/>
          <w:b w:val="0"/>
          <w:color w:val="1C1917"/>
          <w:sz w:val="20"/>
        </w:rPr>
        <w:t xml:space="preserve"> overflow indicator), and edit/delete actions.</w:t>
      </w:r>
    </w:p>
    <w:p>
      <w:pPr>
        <w:pStyle w:val="ListBullet"/>
        <w:spacing w:before="20" w:after="20"/>
        <w:ind w:left="360"/>
      </w:pPr>
      <w:r>
        <w:rPr>
          <w:rFonts w:ascii="Aptos" w:hAnsi="Aptos"/>
          <w:b/>
          <w:color w:val="1C1917"/>
          <w:sz w:val="20"/>
        </w:rPr>
        <w:t>Add / Edit Defect</w:t>
      </w:r>
      <w:r>
        <w:rPr>
          <w:rFonts w:ascii="Aptos" w:hAnsi="Aptos"/>
          <w:b w:val="0"/>
          <w:color w:val="1C1917"/>
          <w:sz w:val="20"/>
        </w:rPr>
        <w:t xml:space="preserve"> opens a bottom sheet (not a full-screen modal) with: description textarea, severity toggle, count stepper with −/+ buttons, and a photo grid with add/remove. The Save button is disabled until: description present, count ≥ 1, and at least one photo if severity = Major.</w:t>
      </w:r>
    </w:p>
    <w:p>
      <w:pPr>
        <w:pStyle w:val="ListBullet"/>
        <w:spacing w:before="20" w:after="20"/>
        <w:ind w:left="360"/>
      </w:pPr>
      <w:r>
        <w:rPr>
          <w:rFonts w:ascii="Aptos" w:hAnsi="Aptos"/>
          <w:b/>
          <w:color w:val="1C1917"/>
          <w:sz w:val="20"/>
        </w:rPr>
        <w:t>Info banner at bottom of section</w:t>
      </w:r>
      <w:r>
        <w:rPr>
          <w:rFonts w:ascii="Aptos" w:hAnsi="Aptos"/>
          <w:b w:val="0"/>
          <w:color w:val="1C1917"/>
          <w:sz w:val="20"/>
        </w:rPr>
        <w:t>: Explicit callout that "Replaces the AppSheet 8-defect limit" so inspectors trained on the old system know the constraint is gone.</w:t>
      </w:r>
    </w:p>
    <w:p>
      <w:pPr>
        <w:pBdr>
          <w:bottom w:val="single" w:sz="6" w:space="1" w:color="E7E5E0"/>
        </w:pBdr>
      </w:pPr>
    </w:p>
    <w:p>
      <w:pPr>
        <w:spacing w:before="160" w:after="60"/>
      </w:pPr>
      <w:r>
        <w:rPr>
          <w:rFonts w:ascii="Aptos" w:hAnsi="Aptos"/>
          <w:b/>
          <w:color w:val="78716B"/>
          <w:sz w:val="22"/>
        </w:rPr>
        <w:t>Section C — Measurement Verification</w:t>
      </w:r>
    </w:p>
    <w:p>
      <w:pPr>
        <w:spacing w:before="40" w:after="80"/>
      </w:pPr>
      <w:r>
        <w:rPr>
          <w:rFonts w:ascii="Aptos" w:hAnsi="Aptos"/>
          <w:b w:val="0"/>
          <w:color w:val="1C1917"/>
          <w:sz w:val="20"/>
        </w:rPr>
        <w:t>Per measurement point: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4896"/>
            <w:tcMar>
              <w:top w:w="60" w:type="dxa"/>
              <w:bottom w:w="60" w:type="dxa"/>
              <w:start w:w="100" w:type="dxa"/>
              <w:end w:w="100" w:type="dxa"/>
            </w:tcMar>
          </w:tcPr>
          <w:p>
            <w:pPr>
              <w:spacing w:after="0"/>
            </w:pPr>
            <w:r>
              <w:rPr>
                <w:rFonts w:ascii="Aptos" w:hAnsi="Aptos"/>
                <w:b w:val="0"/>
                <w:color w:val="1C1917"/>
                <w:sz w:val="17"/>
              </w:rPr>
              <w:t>Measurement point</w:t>
            </w:r>
          </w:p>
        </w:tc>
        <w:tc>
          <w:tcPr>
            <w:tcW w:type="dxa" w:w="4896"/>
            <w:tcMar>
              <w:top w:w="60" w:type="dxa"/>
              <w:bottom w:w="60" w:type="dxa"/>
              <w:start w:w="100" w:type="dxa"/>
              <w:end w:w="100" w:type="dxa"/>
            </w:tcMar>
          </w:tcPr>
          <w:p>
            <w:pPr>
              <w:spacing w:after="0"/>
            </w:pPr>
            <w:r>
              <w:rPr>
                <w:rFonts w:ascii="Aptos" w:hAnsi="Aptos"/>
                <w:b w:val="0"/>
                <w:color w:val="1C1917"/>
                <w:sz w:val="17"/>
              </w:rPr>
              <w:t>e.g., Full Length at Side Seam</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Spec value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Phase 1: inspector inputs from physical spec sheet. Phase 2: auto-loaded from style master</w:t>
            </w:r>
          </w:p>
        </w:tc>
      </w:tr>
      <w:tr>
        <w:tc>
          <w:tcPr>
            <w:tcW w:type="dxa" w:w="4896"/>
            <w:tcMar>
              <w:top w:w="60" w:type="dxa"/>
              <w:bottom w:w="60" w:type="dxa"/>
              <w:start w:w="100" w:type="dxa"/>
              <w:end w:w="100" w:type="dxa"/>
            </w:tcMar>
          </w:tcPr>
          <w:p>
            <w:pPr>
              <w:spacing w:after="0"/>
            </w:pPr>
            <w:r>
              <w:rPr>
                <w:rFonts w:ascii="Aptos" w:hAnsi="Aptos"/>
                <w:b w:val="0"/>
                <w:color w:val="1C1917"/>
                <w:sz w:val="17"/>
              </w:rPr>
              <w:t>Tolerance (±)</w:t>
            </w:r>
          </w:p>
        </w:tc>
        <w:tc>
          <w:tcPr>
            <w:tcW w:type="dxa" w:w="4896"/>
            <w:tcMar>
              <w:top w:w="60" w:type="dxa"/>
              <w:bottom w:w="60" w:type="dxa"/>
              <w:start w:w="100" w:type="dxa"/>
              <w:end w:w="100" w:type="dxa"/>
            </w:tcMar>
          </w:tcPr>
          <w:p>
            <w:pPr>
              <w:spacing w:after="0"/>
            </w:pPr>
            <w:r>
              <w:rPr>
                <w:rFonts w:ascii="Aptos" w:hAnsi="Aptos"/>
                <w:b w:val="0"/>
                <w:color w:val="1C1917"/>
                <w:sz w:val="17"/>
              </w:rPr>
              <w:t>Phase 1: inspector inputs. Phase 2: auto-loaded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Actual measured value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input</w:t>
            </w:r>
          </w:p>
        </w:tc>
      </w:tr>
      <w:tr>
        <w:tc>
          <w:tcPr>
            <w:tcW w:type="dxa" w:w="4896"/>
            <w:tcMar>
              <w:top w:w="60" w:type="dxa"/>
              <w:bottom w:w="60" w:type="dxa"/>
              <w:start w:w="100" w:type="dxa"/>
              <w:end w:w="100" w:type="dxa"/>
            </w:tcMar>
          </w:tcPr>
          <w:p>
            <w:pPr>
              <w:spacing w:after="0"/>
            </w:pPr>
            <w:r>
              <w:rPr>
                <w:rFonts w:ascii="Aptos" w:hAnsi="Aptos"/>
                <w:b w:val="0"/>
                <w:color w:val="1C1917"/>
                <w:sz w:val="17"/>
              </w:rPr>
              <w:t>Finding</w:t>
            </w:r>
          </w:p>
        </w:tc>
        <w:tc>
          <w:tcPr>
            <w:tcW w:type="dxa" w:w="4896"/>
            <w:tcMar>
              <w:top w:w="60" w:type="dxa"/>
              <w:bottom w:w="60" w:type="dxa"/>
              <w:start w:w="100" w:type="dxa"/>
              <w:end w:w="100" w:type="dxa"/>
            </w:tcMar>
          </w:tcPr>
          <w:p>
            <w:pPr>
              <w:spacing w:after="0"/>
            </w:pPr>
            <w:r>
              <w:rPr>
                <w:rFonts w:ascii="Aptos" w:hAnsi="Aptos"/>
                <w:b w:val="0"/>
                <w:color w:val="1C1917"/>
                <w:sz w:val="17"/>
              </w:rPr>
              <w:t>Auto: OK / Deviation. Inspector can override with note</w:t>
            </w:r>
          </w:p>
        </w:tc>
      </w:tr>
    </w:tbl>
    <w:p>
      <w:pPr>
        <w:spacing w:after="40"/>
      </w:pPr>
    </w:p>
    <w:p>
      <w:pPr>
        <w:spacing w:before="40" w:after="80"/>
      </w:pPr>
      <w:r>
        <w:rPr>
          <w:rFonts w:ascii="Aptos" w:hAnsi="Aptos"/>
          <w:b w:val="0"/>
          <w:color w:val="1C1917"/>
          <w:sz w:val="20"/>
        </w:rPr>
        <w:t>Representative measurement points (customisable per category by QA Manager):</w:t>
      </w:r>
    </w:p>
    <w:p>
      <w:pPr>
        <w:pStyle w:val="ListBullet"/>
        <w:spacing w:before="20" w:after="20"/>
        <w:ind w:left="360"/>
      </w:pPr>
      <w:r>
        <w:rPr>
          <w:rFonts w:ascii="Aptos" w:hAnsi="Aptos"/>
          <w:b w:val="0"/>
          <w:color w:val="1C1917"/>
          <w:sz w:val="20"/>
        </w:rPr>
        <w:t>Full length at side seam</w:t>
      </w:r>
    </w:p>
    <w:p>
      <w:pPr>
        <w:pStyle w:val="ListBullet"/>
        <w:spacing w:before="20" w:after="20"/>
        <w:ind w:left="360"/>
      </w:pPr>
      <w:r>
        <w:rPr>
          <w:rFonts w:ascii="Aptos" w:hAnsi="Aptos"/>
          <w:b w:val="0"/>
          <w:color w:val="1C1917"/>
          <w:sz w:val="20"/>
        </w:rPr>
        <w:t>1/2 waist relaxed / stretched</w:t>
      </w:r>
    </w:p>
    <w:p>
      <w:pPr>
        <w:pStyle w:val="ListBullet"/>
        <w:spacing w:before="20" w:after="20"/>
        <w:ind w:left="360"/>
      </w:pPr>
      <w:r>
        <w:rPr>
          <w:rFonts w:ascii="Aptos" w:hAnsi="Aptos"/>
          <w:b w:val="0"/>
          <w:color w:val="1C1917"/>
          <w:sz w:val="20"/>
        </w:rPr>
        <w:t>1/2 hip 8" below waist band</w:t>
      </w:r>
    </w:p>
    <w:p>
      <w:pPr>
        <w:pStyle w:val="ListBullet"/>
        <w:spacing w:before="20" w:after="20"/>
        <w:ind w:left="360"/>
      </w:pPr>
      <w:r>
        <w:rPr>
          <w:rFonts w:ascii="Aptos" w:hAnsi="Aptos"/>
          <w:b w:val="0"/>
          <w:color w:val="1C1917"/>
          <w:sz w:val="20"/>
        </w:rPr>
        <w:t>1/2 thigh 1" at crotch</w:t>
      </w:r>
    </w:p>
    <w:p>
      <w:pPr>
        <w:pStyle w:val="ListBullet"/>
        <w:spacing w:before="20" w:after="20"/>
        <w:ind w:left="360"/>
      </w:pPr>
      <w:r>
        <w:rPr>
          <w:rFonts w:ascii="Aptos" w:hAnsi="Aptos"/>
          <w:b w:val="0"/>
          <w:color w:val="1C1917"/>
          <w:sz w:val="20"/>
        </w:rPr>
        <w:t>1/2 knee 14" below crotch</w:t>
      </w:r>
    </w:p>
    <w:p>
      <w:pPr>
        <w:pStyle w:val="ListBullet"/>
        <w:spacing w:before="20" w:after="20"/>
        <w:ind w:left="360"/>
      </w:pPr>
      <w:r>
        <w:rPr>
          <w:rFonts w:ascii="Aptos" w:hAnsi="Aptos"/>
          <w:b w:val="0"/>
          <w:color w:val="1C1917"/>
          <w:sz w:val="20"/>
        </w:rPr>
        <w:t>1/2 bottom relaxed (elastic)</w:t>
      </w:r>
    </w:p>
    <w:p>
      <w:pPr>
        <w:pStyle w:val="ListBullet"/>
        <w:spacing w:before="20" w:after="20"/>
        <w:ind w:left="360"/>
      </w:pPr>
      <w:r>
        <w:rPr>
          <w:rFonts w:ascii="Aptos" w:hAnsi="Aptos"/>
          <w:b w:val="0"/>
          <w:color w:val="1C1917"/>
          <w:sz w:val="20"/>
        </w:rPr>
        <w:t>Front / back rise incl. waist band</w:t>
      </w:r>
    </w:p>
    <w:p>
      <w:pPr>
        <w:pStyle w:val="ListBullet"/>
        <w:spacing w:before="20" w:after="20"/>
        <w:ind w:left="360"/>
      </w:pPr>
      <w:r>
        <w:rPr>
          <w:rFonts w:ascii="Aptos" w:hAnsi="Aptos"/>
          <w:b w:val="0"/>
          <w:color w:val="1C1917"/>
          <w:sz w:val="20"/>
        </w:rPr>
        <w:t>Bottom elastic fold height</w:t>
      </w:r>
    </w:p>
    <w:p>
      <w:pPr>
        <w:pStyle w:val="ListBullet"/>
        <w:spacing w:before="20" w:after="20"/>
        <w:ind w:left="360"/>
      </w:pPr>
      <w:r>
        <w:rPr>
          <w:rFonts w:ascii="Aptos" w:hAnsi="Aptos"/>
          <w:b w:val="0"/>
          <w:color w:val="1C1917"/>
          <w:sz w:val="20"/>
        </w:rPr>
        <w:t>Fly width / length</w:t>
      </w:r>
    </w:p>
    <w:p>
      <w:pPr>
        <w:pStyle w:val="ListBullet"/>
        <w:spacing w:before="20" w:after="20"/>
        <w:ind w:left="360"/>
      </w:pPr>
      <w:r>
        <w:rPr>
          <w:rFonts w:ascii="Aptos" w:hAnsi="Aptos"/>
          <w:b w:val="0"/>
          <w:color w:val="1C1917"/>
          <w:sz w:val="20"/>
        </w:rPr>
        <w:t>Waist band height</w:t>
      </w:r>
    </w:p>
    <w:p>
      <w:pPr>
        <w:pStyle w:val="ListBullet"/>
        <w:spacing w:before="20" w:after="20"/>
        <w:ind w:left="360"/>
      </w:pPr>
      <w:r>
        <w:rPr>
          <w:rFonts w:ascii="Aptos" w:hAnsi="Aptos"/>
          <w:b w:val="0"/>
          <w:color w:val="1C1917"/>
          <w:sz w:val="20"/>
        </w:rPr>
        <w:t>String length</w:t>
      </w:r>
    </w:p>
    <w:p>
      <w:pPr>
        <w:pStyle w:val="ListBullet"/>
        <w:spacing w:before="20" w:after="20"/>
        <w:ind w:left="360"/>
      </w:pPr>
      <w:r>
        <w:rPr>
          <w:rFonts w:ascii="Aptos" w:hAnsi="Aptos"/>
          <w:b w:val="0"/>
          <w:color w:val="1C1917"/>
          <w:sz w:val="20"/>
        </w:rPr>
        <w:t>Distance between two eyelets</w:t>
      </w:r>
    </w:p>
    <w:p>
      <w:pPr>
        <w:pStyle w:val="ListBullet"/>
        <w:spacing w:before="20" w:after="20"/>
        <w:ind w:left="360"/>
      </w:pPr>
      <w:r>
        <w:rPr>
          <w:rFonts w:ascii="Aptos" w:hAnsi="Aptos"/>
          <w:b w:val="0"/>
          <w:color w:val="1C1917"/>
          <w:sz w:val="20"/>
        </w:rPr>
        <w:t>Front pocket bag width / length</w:t>
      </w:r>
    </w:p>
    <w:p>
      <w:pPr>
        <w:pStyle w:val="ListBullet"/>
        <w:spacing w:before="20" w:after="20"/>
        <w:ind w:left="360"/>
      </w:pPr>
      <w:r>
        <w:rPr>
          <w:rFonts w:ascii="Aptos" w:hAnsi="Aptos"/>
          <w:b w:val="0"/>
          <w:color w:val="1C1917"/>
          <w:sz w:val="20"/>
        </w:rPr>
        <w:t>Side cross pocket opening at side seam</w:t>
      </w:r>
    </w:p>
    <w:p>
      <w:pPr>
        <w:pStyle w:val="ListBullet"/>
        <w:spacing w:before="20" w:after="20"/>
        <w:ind w:left="360"/>
      </w:pPr>
      <w:r>
        <w:rPr>
          <w:rFonts w:ascii="Aptos" w:hAnsi="Aptos"/>
          <w:b w:val="0"/>
          <w:color w:val="1C1917"/>
          <w:sz w:val="20"/>
        </w:rPr>
        <w:t>Cargo pocket dimensions (if applicable)</w:t>
      </w:r>
    </w:p>
    <w:p>
      <w:pPr>
        <w:spacing w:before="40" w:after="80"/>
      </w:pPr>
      <w:r>
        <w:rPr>
          <w:rFonts w:ascii="Aptos" w:hAnsi="Aptos"/>
          <w:b/>
          <w:color w:val="1C1917"/>
          <w:sz w:val="20"/>
        </w:rPr>
        <w:t>Phase 1</w:t>
      </w:r>
      <w:r>
        <w:rPr>
          <w:rFonts w:ascii="Aptos" w:hAnsi="Aptos"/>
          <w:b w:val="0"/>
          <w:color w:val="1C1917"/>
          <w:sz w:val="20"/>
        </w:rPr>
        <w:t>: Inspector fills measurement table manually OR uploads a photo of the physical measurement sheet. Photo upload is the fallback; structured data entry is preferred. Measurement point list pre-configured per category by QA Manager in tool settings.</w:t>
      </w:r>
    </w:p>
    <w:p>
      <w:pPr>
        <w:spacing w:before="40" w:after="80"/>
      </w:pPr>
      <w:r>
        <w:rPr>
          <w:rFonts w:ascii="Aptos" w:hAnsi="Aptos"/>
          <w:b/>
          <w:color w:val="1C1917"/>
          <w:sz w:val="20"/>
        </w:rPr>
        <w:t>Phase 2</w:t>
      </w:r>
      <w:r>
        <w:rPr>
          <w:rFonts w:ascii="Aptos" w:hAnsi="Aptos"/>
          <w:b w:val="0"/>
          <w:color w:val="1C1917"/>
          <w:sz w:val="20"/>
        </w:rPr>
        <w:t>: Spec sheet auto-loaded from style master integration. Inspector only enters actual measured values; spec and tolerance pre-filled.</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Measurement point not applicable for this style</w:t>
            </w:r>
          </w:p>
        </w:tc>
        <w:tc>
          <w:tcPr>
            <w:tcW w:type="dxa" w:w="4896"/>
            <w:tcMar>
              <w:top w:w="60" w:type="dxa"/>
              <w:bottom w:w="60" w:type="dxa"/>
              <w:start w:w="100" w:type="dxa"/>
              <w:end w:w="100" w:type="dxa"/>
            </w:tcMar>
          </w:tcPr>
          <w:p>
            <w:pPr>
              <w:spacing w:after="0"/>
            </w:pPr>
            <w:r>
              <w:rPr>
                <w:rFonts w:ascii="Aptos" w:hAnsi="Aptos"/>
                <w:b w:val="0"/>
                <w:color w:val="1C1917"/>
                <w:sz w:val="17"/>
              </w:rPr>
              <w:t>Inspector marks N/A per row — excluded from pass/fail calculation</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measures within tolerance on spec but visual quality is poor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notes discrepancy in remarks. Cannot auto-pass on measurements alone if workmanship defects are present</w:t>
            </w:r>
          </w:p>
        </w:tc>
      </w:tr>
      <w:tr>
        <w:tc>
          <w:tcPr>
            <w:tcW w:type="dxa" w:w="4896"/>
            <w:tcMar>
              <w:top w:w="60" w:type="dxa"/>
              <w:bottom w:w="60" w:type="dxa"/>
              <w:start w:w="100" w:type="dxa"/>
              <w:end w:w="100" w:type="dxa"/>
            </w:tcMar>
          </w:tcPr>
          <w:p>
            <w:pPr>
              <w:spacing w:after="0"/>
            </w:pPr>
            <w:r>
              <w:rPr>
                <w:rFonts w:ascii="Aptos" w:hAnsi="Aptos"/>
                <w:b w:val="0"/>
                <w:color w:val="1C1917"/>
                <w:sz w:val="17"/>
              </w:rPr>
              <w:t>Measurement sheet not available at vendor site</w:t>
            </w:r>
          </w:p>
        </w:tc>
        <w:tc>
          <w:tcPr>
            <w:tcW w:type="dxa" w:w="4896"/>
            <w:tcMar>
              <w:top w:w="60" w:type="dxa"/>
              <w:bottom w:w="60" w:type="dxa"/>
              <w:start w:w="100" w:type="dxa"/>
              <w:end w:w="100" w:type="dxa"/>
            </w:tcMar>
          </w:tcPr>
          <w:p>
            <w:pPr>
              <w:spacing w:after="0"/>
            </w:pPr>
            <w:r>
              <w:rPr>
                <w:rFonts w:ascii="Aptos" w:hAnsi="Aptos"/>
                <w:b w:val="0"/>
                <w:color w:val="1C1917"/>
                <w:sz w:val="17"/>
              </w:rPr>
              <w:t>Inspector uploads photo of physical copy. Flag raised on report: "Measurement data entered from physical copy — digital verification pending"</w:t>
            </w:r>
          </w:p>
        </w:tc>
      </w:tr>
    </w:tbl>
    <w:p>
      <w:pPr>
        <w:spacing w:after="40"/>
      </w:pPr>
    </w:p>
    <w:p>
      <w:pPr>
        <w:pBdr>
          <w:bottom w:val="single" w:sz="6" w:space="1" w:color="E7E5E0"/>
        </w:pBdr>
      </w:pPr>
    </w:p>
    <w:p>
      <w:pPr>
        <w:spacing w:before="160" w:after="60"/>
      </w:pPr>
      <w:r>
        <w:rPr>
          <w:rFonts w:ascii="Aptos" w:hAnsi="Aptos"/>
          <w:b/>
          <w:color w:val="78716B"/>
          <w:sz w:val="22"/>
        </w:rPr>
        <w:t>Section D — AQL Evaluation</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Type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AQL level — Major</w:t>
            </w:r>
          </w:p>
        </w:tc>
        <w:tc>
          <w:tcPr>
            <w:tcW w:type="dxa" w:w="3264"/>
            <w:tcMar>
              <w:top w:w="60" w:type="dxa"/>
              <w:bottom w:w="60" w:type="dxa"/>
              <w:start w:w="100" w:type="dxa"/>
              <w:end w:w="100" w:type="dxa"/>
            </w:tcMar>
          </w:tcPr>
          <w:p>
            <w:pPr>
              <w:spacing w:after="0"/>
            </w:pPr>
            <w:r>
              <w:rPr>
                <w:rFonts w:ascii="Aptos" w:hAnsi="Aptos"/>
                <w:b w:val="0"/>
                <w:color w:val="1C1917"/>
                <w:sz w:val="17"/>
              </w:rPr>
              <w:t>Pre-set</w:t>
            </w:r>
          </w:p>
        </w:tc>
        <w:tc>
          <w:tcPr>
            <w:tcW w:type="dxa" w:w="3264"/>
            <w:tcMar>
              <w:top w:w="60" w:type="dxa"/>
              <w:bottom w:w="60" w:type="dxa"/>
              <w:start w:w="100" w:type="dxa"/>
              <w:end w:w="100" w:type="dxa"/>
            </w:tcMar>
          </w:tcPr>
          <w:p>
            <w:pPr>
              <w:spacing w:after="0"/>
            </w:pPr>
            <w:r>
              <w:rPr>
                <w:rFonts w:ascii="Aptos" w:hAnsi="Aptos"/>
                <w:b w:val="0"/>
                <w:color w:val="1C1917"/>
                <w:sz w:val="17"/>
              </w:rPr>
              <w:t>Phase 1: configured per brand by QA Manager. Bewakoof default: 2.5</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AQL level — Minor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Pre-set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Phase 1: configured per brand. Bewakoof default: 4.0</w:t>
            </w:r>
          </w:p>
        </w:tc>
      </w:tr>
      <w:tr>
        <w:tc>
          <w:tcPr>
            <w:tcW w:type="dxa" w:w="3264"/>
            <w:tcMar>
              <w:top w:w="60" w:type="dxa"/>
              <w:bottom w:w="60" w:type="dxa"/>
              <w:start w:w="100" w:type="dxa"/>
              <w:end w:w="100" w:type="dxa"/>
            </w:tcMar>
          </w:tcPr>
          <w:p>
            <w:pPr>
              <w:spacing w:after="0"/>
            </w:pPr>
            <w:r>
              <w:rPr>
                <w:rFonts w:ascii="Aptos" w:hAnsi="Aptos"/>
                <w:b w:val="0"/>
                <w:color w:val="1C1917"/>
                <w:sz w:val="17"/>
              </w:rPr>
              <w:t>Sample size</w:t>
            </w:r>
          </w:p>
        </w:tc>
        <w:tc>
          <w:tcPr>
            <w:tcW w:type="dxa" w:w="3264"/>
            <w:tcMar>
              <w:top w:w="60" w:type="dxa"/>
              <w:bottom w:w="60" w:type="dxa"/>
              <w:start w:w="100" w:type="dxa"/>
              <w:end w:w="100" w:type="dxa"/>
            </w:tcMar>
          </w:tcPr>
          <w:p>
            <w:pPr>
              <w:spacing w:after="0"/>
            </w:pPr>
            <w:r>
              <w:rPr>
                <w:rFonts w:ascii="Aptos" w:hAnsi="Aptos"/>
                <w:b w:val="0"/>
                <w:color w:val="1C1917"/>
                <w:sz w:val="17"/>
              </w:rPr>
              <w:t>Auto-calculated</w:t>
            </w:r>
          </w:p>
        </w:tc>
        <w:tc>
          <w:tcPr>
            <w:tcW w:type="dxa" w:w="3264"/>
            <w:tcMar>
              <w:top w:w="60" w:type="dxa"/>
              <w:bottom w:w="60" w:type="dxa"/>
              <w:start w:w="100" w:type="dxa"/>
              <w:end w:w="100" w:type="dxa"/>
            </w:tcMar>
          </w:tcPr>
          <w:p>
            <w:pPr>
              <w:spacing w:after="0"/>
            </w:pPr>
            <w:r>
              <w:rPr>
                <w:rFonts w:ascii="Aptos" w:hAnsi="Aptos"/>
                <w:b w:val="0"/>
                <w:color w:val="1C1917"/>
                <w:sz w:val="17"/>
              </w:rPr>
              <w:t>From confirmed packed qty per AQL sampling table (ANSI/ASQ Z1.4 single sampling)</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Max allowed — Major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Auto-calculated</w:t>
            </w:r>
          </w:p>
        </w:tc>
        <w:tc>
          <w:tcPr>
            <w:tcW w:type="dxa" w:w="3264"/>
            <w:tcMar>
              <w:top w:w="60" w:type="dxa"/>
              <w:bottom w:w="60" w:type="dxa"/>
              <w:start w:w="100" w:type="dxa"/>
              <w:end w:w="100" w:type="dxa"/>
            </w:tcMar>
            <w:shd w:val="clear" w:color="auto" w:fill="F5F4EF"/>
          </w:tcPr>
          <w:p>
            <w:pPr>
              <w:spacing w:after="0"/>
            </w:pPr>
          </w:p>
        </w:tc>
      </w:tr>
      <w:tr>
        <w:tc>
          <w:tcPr>
            <w:tcW w:type="dxa" w:w="3264"/>
            <w:tcMar>
              <w:top w:w="60" w:type="dxa"/>
              <w:bottom w:w="60" w:type="dxa"/>
              <w:start w:w="100" w:type="dxa"/>
              <w:end w:w="100" w:type="dxa"/>
            </w:tcMar>
          </w:tcPr>
          <w:p>
            <w:pPr>
              <w:spacing w:after="0"/>
            </w:pPr>
            <w:r>
              <w:rPr>
                <w:rFonts w:ascii="Aptos" w:hAnsi="Aptos"/>
                <w:b w:val="0"/>
                <w:color w:val="1C1917"/>
                <w:sz w:val="17"/>
              </w:rPr>
              <w:t>Max allowed — Minor</w:t>
            </w:r>
          </w:p>
        </w:tc>
        <w:tc>
          <w:tcPr>
            <w:tcW w:type="dxa" w:w="3264"/>
            <w:tcMar>
              <w:top w:w="60" w:type="dxa"/>
              <w:bottom w:w="60" w:type="dxa"/>
              <w:start w:w="100" w:type="dxa"/>
              <w:end w:w="100" w:type="dxa"/>
            </w:tcMar>
          </w:tcPr>
          <w:p>
            <w:pPr>
              <w:spacing w:after="0"/>
            </w:pPr>
            <w:r>
              <w:rPr>
                <w:rFonts w:ascii="Aptos" w:hAnsi="Aptos"/>
                <w:b w:val="0"/>
                <w:color w:val="1C1917"/>
                <w:sz w:val="17"/>
              </w:rPr>
              <w:t>Auto-calculated</w:t>
            </w:r>
          </w:p>
        </w:tc>
        <w:tc>
          <w:tcPr>
            <w:tcW w:type="dxa" w:w="3264"/>
            <w:tcMar>
              <w:top w:w="60" w:type="dxa"/>
              <w:bottom w:w="60" w:type="dxa"/>
              <w:start w:w="100" w:type="dxa"/>
              <w:end w:w="100" w:type="dxa"/>
            </w:tcMar>
          </w:tcPr>
          <w:p>
            <w:pPr>
              <w:spacing w:after="0"/>
            </w:pP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Actual defects — Major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Pulled from Section B</w:t>
            </w:r>
          </w:p>
        </w:tc>
        <w:tc>
          <w:tcPr>
            <w:tcW w:type="dxa" w:w="3264"/>
            <w:tcMar>
              <w:top w:w="60" w:type="dxa"/>
              <w:bottom w:w="60" w:type="dxa"/>
              <w:start w:w="100" w:type="dxa"/>
              <w:end w:w="100" w:type="dxa"/>
            </w:tcMar>
            <w:shd w:val="clear" w:color="auto" w:fill="F5F4EF"/>
          </w:tcPr>
          <w:p>
            <w:pPr>
              <w:spacing w:after="0"/>
            </w:pPr>
          </w:p>
        </w:tc>
      </w:tr>
      <w:tr>
        <w:tc>
          <w:tcPr>
            <w:tcW w:type="dxa" w:w="3264"/>
            <w:tcMar>
              <w:top w:w="60" w:type="dxa"/>
              <w:bottom w:w="60" w:type="dxa"/>
              <w:start w:w="100" w:type="dxa"/>
              <w:end w:w="100" w:type="dxa"/>
            </w:tcMar>
          </w:tcPr>
          <w:p>
            <w:pPr>
              <w:spacing w:after="0"/>
            </w:pPr>
            <w:r>
              <w:rPr>
                <w:rFonts w:ascii="Aptos" w:hAnsi="Aptos"/>
                <w:b w:val="0"/>
                <w:color w:val="1C1917"/>
                <w:sz w:val="17"/>
              </w:rPr>
              <w:t>Actual defects — Minor</w:t>
            </w:r>
          </w:p>
        </w:tc>
        <w:tc>
          <w:tcPr>
            <w:tcW w:type="dxa" w:w="3264"/>
            <w:tcMar>
              <w:top w:w="60" w:type="dxa"/>
              <w:bottom w:w="60" w:type="dxa"/>
              <w:start w:w="100" w:type="dxa"/>
              <w:end w:w="100" w:type="dxa"/>
            </w:tcMar>
          </w:tcPr>
          <w:p>
            <w:pPr>
              <w:spacing w:after="0"/>
            </w:pPr>
            <w:r>
              <w:rPr>
                <w:rFonts w:ascii="Aptos" w:hAnsi="Aptos"/>
                <w:b w:val="0"/>
                <w:color w:val="1C1917"/>
                <w:sz w:val="17"/>
              </w:rPr>
              <w:t>Pulled from Section B</w:t>
            </w:r>
          </w:p>
        </w:tc>
        <w:tc>
          <w:tcPr>
            <w:tcW w:type="dxa" w:w="3264"/>
            <w:tcMar>
              <w:top w:w="60" w:type="dxa"/>
              <w:bottom w:w="60" w:type="dxa"/>
              <w:start w:w="100" w:type="dxa"/>
              <w:end w:w="100" w:type="dxa"/>
            </w:tcMar>
          </w:tcPr>
          <w:p>
            <w:pPr>
              <w:spacing w:after="0"/>
            </w:pP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System AQL result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Auto-calculated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 Hold / Fail</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override</w:t>
            </w:r>
          </w:p>
        </w:tc>
        <w:tc>
          <w:tcPr>
            <w:tcW w:type="dxa" w:w="3264"/>
            <w:tcMar>
              <w:top w:w="60" w:type="dxa"/>
              <w:bottom w:w="60" w:type="dxa"/>
              <w:start w:w="100" w:type="dxa"/>
              <w:end w:w="100" w:type="dxa"/>
            </w:tcMar>
          </w:tcPr>
          <w:p>
            <w:pPr>
              <w:spacing w:after="0"/>
            </w:pPr>
            <w:r>
              <w:rPr>
                <w:rFonts w:ascii="Aptos" w:hAnsi="Aptos"/>
                <w:b w:val="0"/>
                <w:color w:val="1C1917"/>
                <w:sz w:val="17"/>
              </w:rPr>
              <w:t>Optional</w:t>
            </w:r>
          </w:p>
        </w:tc>
        <w:tc>
          <w:tcPr>
            <w:tcW w:type="dxa" w:w="3264"/>
            <w:tcMar>
              <w:top w:w="60" w:type="dxa"/>
              <w:bottom w:w="60" w:type="dxa"/>
              <w:start w:w="100" w:type="dxa"/>
              <w:end w:w="100" w:type="dxa"/>
            </w:tcMar>
          </w:tcPr>
          <w:p>
            <w:pPr>
              <w:spacing w:after="0"/>
            </w:pPr>
            <w:r>
              <w:rPr>
                <w:rFonts w:ascii="Aptos" w:hAnsi="Aptos"/>
                <w:b w:val="0"/>
                <w:color w:val="1C1917"/>
                <w:sz w:val="17"/>
              </w:rPr>
              <w:t>Inspector can override result with mandatory written reason — override permanently logged</w:t>
            </w:r>
          </w:p>
        </w:tc>
      </w:tr>
    </w:tbl>
    <w:p>
      <w:pPr>
        <w:spacing w:after="40"/>
      </w:pPr>
    </w:p>
    <w:p>
      <w:pPr>
        <w:spacing w:before="40" w:after="80"/>
      </w:pPr>
      <w:r>
        <w:rPr>
          <w:rFonts w:ascii="Aptos" w:hAnsi="Aptos"/>
          <w:b/>
          <w:color w:val="1C1917"/>
          <w:sz w:val="20"/>
        </w:rPr>
        <w:t>D.1 Real-time consultation with QA Manager (NEW — solves the WhatsApp problem)</w:t>
      </w:r>
    </w:p>
    <w:p>
      <w:pPr>
        <w:spacing w:before="40" w:after="80"/>
      </w:pPr>
      <w:r>
        <w:rPr>
          <w:rFonts w:ascii="Aptos" w:hAnsi="Aptos"/>
          <w:b w:val="0"/>
          <w:color w:val="1C1917"/>
          <w:sz w:val="20"/>
        </w:rPr>
        <w:t>For borderline AQL results, the inspector currently calls Kanti (QA Manager) on the phone to discuss the result before submitting. This conversation isn't logged anywhere. The new system supports this as a structured flow:</w:t>
      </w:r>
    </w:p>
    <w:p>
      <w:pPr>
        <w:pStyle w:val="ListNumber"/>
        <w:spacing w:before="20" w:after="20"/>
        <w:ind w:left="360"/>
      </w:pPr>
      <w:r>
        <w:rPr>
          <w:rFonts w:ascii="Aptos" w:hAnsi="Aptos"/>
          <w:b w:val="0"/>
          <w:color w:val="1C1917"/>
          <w:sz w:val="20"/>
        </w:rPr>
        <w:t xml:space="preserve">On the AQL Evaluation screen, inspector sees a </w:t>
      </w:r>
      <w:r>
        <w:rPr>
          <w:rFonts w:ascii="Aptos" w:hAnsi="Aptos"/>
          <w:b/>
          <w:color w:val="1C1917"/>
          <w:sz w:val="20"/>
        </w:rPr>
        <w:t>"Request Manager Input"</w:t>
      </w:r>
      <w:r>
        <w:rPr>
          <w:rFonts w:ascii="Aptos" w:hAnsi="Aptos"/>
          <w:b w:val="0"/>
          <w:color w:val="1C1917"/>
          <w:sz w:val="20"/>
        </w:rPr>
        <w:t xml:space="preserve"> CTA alongside the result</w:t>
      </w:r>
    </w:p>
    <w:p>
      <w:pPr>
        <w:pStyle w:val="ListNumber"/>
        <w:spacing w:before="20" w:after="20"/>
        <w:ind w:left="360"/>
      </w:pPr>
      <w:r>
        <w:rPr>
          <w:rFonts w:ascii="Aptos" w:hAnsi="Aptos"/>
          <w:b w:val="0"/>
          <w:color w:val="1C1917"/>
          <w:sz w:val="20"/>
        </w:rPr>
        <w:t>Tap → opens consultation dialog with: AQL numbers (sample size, max allowed, actual), defect summary, optional note from inspector</w:t>
      </w:r>
    </w:p>
    <w:p>
      <w:pPr>
        <w:pStyle w:val="ListNumber"/>
        <w:spacing w:before="20" w:after="20"/>
        <w:ind w:left="360"/>
      </w:pPr>
      <w:r>
        <w:rPr>
          <w:rFonts w:ascii="Aptos" w:hAnsi="Aptos"/>
          <w:b w:val="0"/>
          <w:color w:val="1C1917"/>
          <w:sz w:val="20"/>
        </w:rPr>
        <w:t>Submit → in-app notification + push notification to QA Manager</w:t>
      </w:r>
    </w:p>
    <w:p>
      <w:pPr>
        <w:pStyle w:val="ListNumber"/>
        <w:spacing w:before="20" w:after="20"/>
        <w:ind w:left="360"/>
      </w:pPr>
      <w:r>
        <w:rPr>
          <w:rFonts w:ascii="Aptos" w:hAnsi="Aptos"/>
          <w:b w:val="0"/>
          <w:color w:val="1C1917"/>
          <w:sz w:val="20"/>
        </w:rPr>
        <w:t>QA Manager sees the consultation request in their dashboard with full context</w:t>
      </w:r>
    </w:p>
    <w:p>
      <w:pPr>
        <w:pStyle w:val="ListNumber"/>
        <w:spacing w:before="20" w:after="20"/>
        <w:ind w:left="360"/>
      </w:pPr>
      <w:r>
        <w:rPr>
          <w:rFonts w:ascii="Aptos" w:hAnsi="Aptos"/>
          <w:b w:val="0"/>
          <w:color w:val="1C1917"/>
          <w:sz w:val="20"/>
        </w:rPr>
        <w:t xml:space="preserve">QA Manager responds with: </w:t>
      </w:r>
      <w:r>
        <w:rPr>
          <w:rFonts w:ascii="Aptos" w:hAnsi="Aptos"/>
          <w:b/>
          <w:color w:val="1C1917"/>
          <w:sz w:val="20"/>
        </w:rPr>
        <w:t>Recommend Pass</w:t>
      </w:r>
      <w:r>
        <w:rPr>
          <w:rFonts w:ascii="Aptos" w:hAnsi="Aptos"/>
          <w:b w:val="0"/>
          <w:color w:val="1C1917"/>
          <w:sz w:val="20"/>
        </w:rPr>
        <w:t xml:space="preserve"> / </w:t>
      </w:r>
      <w:r>
        <w:rPr>
          <w:rFonts w:ascii="Aptos" w:hAnsi="Aptos"/>
          <w:b/>
          <w:color w:val="1C1917"/>
          <w:sz w:val="20"/>
        </w:rPr>
        <w:t>Recommend Hold</w:t>
      </w:r>
      <w:r>
        <w:rPr>
          <w:rFonts w:ascii="Aptos" w:hAnsi="Aptos"/>
          <w:b w:val="0"/>
          <w:color w:val="1C1917"/>
          <w:sz w:val="20"/>
        </w:rPr>
        <w:t xml:space="preserve"> / </w:t>
      </w:r>
      <w:r>
        <w:rPr>
          <w:rFonts w:ascii="Aptos" w:hAnsi="Aptos"/>
          <w:b/>
          <w:color w:val="1C1917"/>
          <w:sz w:val="20"/>
        </w:rPr>
        <w:t>Recommend Fail</w:t>
      </w:r>
      <w:r>
        <w:rPr>
          <w:rFonts w:ascii="Aptos" w:hAnsi="Aptos"/>
          <w:b w:val="0"/>
          <w:color w:val="1C1917"/>
          <w:sz w:val="20"/>
        </w:rPr>
        <w:t xml:space="preserve"> + mandatory note (e.g., "Approve as Pass — minor defects acceptable for this customer segment")</w:t>
      </w:r>
    </w:p>
    <w:p>
      <w:pPr>
        <w:pStyle w:val="ListNumber"/>
        <w:spacing w:before="20" w:after="20"/>
        <w:ind w:left="360"/>
      </w:pPr>
      <w:r>
        <w:rPr>
          <w:rFonts w:ascii="Aptos" w:hAnsi="Aptos"/>
          <w:b w:val="0"/>
          <w:color w:val="1C1917"/>
          <w:sz w:val="20"/>
        </w:rPr>
        <w:t>Inspector receives the recommendation in-app. Inspector selects the result (typically aligned with manager recommendation but not forced)</w:t>
      </w:r>
    </w:p>
    <w:p>
      <w:pPr>
        <w:pStyle w:val="ListNumber"/>
        <w:spacing w:before="20" w:after="20"/>
        <w:ind w:left="360"/>
      </w:pPr>
      <w:r>
        <w:rPr>
          <w:rFonts w:ascii="Aptos" w:hAnsi="Aptos"/>
          <w:b w:val="0"/>
          <w:color w:val="1C1917"/>
          <w:sz w:val="20"/>
        </w:rPr>
        <w:t>Both the consultation request and the manager's recommendation are logged in the report's audit trail</w:t>
      </w:r>
    </w:p>
    <w:p>
      <w:pPr>
        <w:pStyle w:val="ListNumber"/>
        <w:spacing w:before="20" w:after="20"/>
        <w:ind w:left="360"/>
      </w:pPr>
      <w:r>
        <w:rPr>
          <w:rFonts w:ascii="Aptos" w:hAnsi="Aptos"/>
          <w:b w:val="0"/>
          <w:color w:val="1C1917"/>
          <w:sz w:val="20"/>
        </w:rPr>
        <w:t xml:space="preserve">If inspector selects a result </w:t>
      </w:r>
      <w:r>
        <w:rPr>
          <w:rFonts w:ascii="Aptos" w:hAnsi="Aptos"/>
          <w:i/>
          <w:color w:val="1C1917"/>
          <w:sz w:val="20"/>
        </w:rPr>
        <w:t>different</w:t>
      </w:r>
      <w:r>
        <w:rPr>
          <w:rFonts w:ascii="Aptos" w:hAnsi="Aptos"/>
          <w:b w:val="0"/>
          <w:color w:val="1C1917"/>
          <w:sz w:val="20"/>
        </w:rPr>
        <w:t xml:space="preserve"> from the manager's recommendation, that's also logged as a deviation</w:t>
      </w:r>
    </w:p>
    <w:p>
      <w:pPr>
        <w:spacing w:before="40" w:after="80"/>
      </w:pPr>
      <w:r>
        <w:rPr>
          <w:rFonts w:ascii="Aptos" w:hAnsi="Aptos"/>
          <w:b w:val="0"/>
          <w:color w:val="1C1917"/>
          <w:sz w:val="20"/>
        </w:rPr>
        <w:t>This replaces the WhatsApp/phone consultation with an in-system trail. SLA: QA Manager response expected within 30 minutes. If no response in 30 min, inspector can proceed with their own judgement (still logged).</w:t>
      </w:r>
    </w:p>
    <w:p>
      <w:pPr>
        <w:spacing w:before="40" w:after="80"/>
      </w:pPr>
      <w:r>
        <w:rPr>
          <w:rFonts w:ascii="Aptos" w:hAnsi="Aptos"/>
          <w:b/>
          <w:color w:val="1C1917"/>
          <w:sz w:val="20"/>
        </w:rPr>
        <w:t>D.2 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overrides system Pass to Fail</w:t>
            </w:r>
          </w:p>
        </w:tc>
        <w:tc>
          <w:tcPr>
            <w:tcW w:type="dxa" w:w="4896"/>
            <w:tcMar>
              <w:top w:w="60" w:type="dxa"/>
              <w:bottom w:w="60" w:type="dxa"/>
              <w:start w:w="100" w:type="dxa"/>
              <w:end w:w="100" w:type="dxa"/>
            </w:tcMar>
          </w:tcPr>
          <w:p>
            <w:pPr>
              <w:spacing w:after="0"/>
            </w:pPr>
            <w:r>
              <w:rPr>
                <w:rFonts w:ascii="Aptos" w:hAnsi="Aptos"/>
                <w:b w:val="0"/>
                <w:color w:val="1C1917"/>
                <w:sz w:val="17"/>
              </w:rPr>
              <w:t>Override logged with reason. QA Manager and Sourcing POC notified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overrides system Fail to Pass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Override logged with reason. Immediate alert to QA Manager and Sourcing POC — high-risk action requiring review</w:t>
            </w:r>
          </w:p>
        </w:tc>
      </w:tr>
      <w:tr>
        <w:tc>
          <w:tcPr>
            <w:tcW w:type="dxa" w:w="4896"/>
            <w:tcMar>
              <w:top w:w="60" w:type="dxa"/>
              <w:bottom w:w="60" w:type="dxa"/>
              <w:start w:w="100" w:type="dxa"/>
              <w:end w:w="100" w:type="dxa"/>
            </w:tcMar>
          </w:tcPr>
          <w:p>
            <w:pPr>
              <w:spacing w:after="0"/>
            </w:pPr>
            <w:r>
              <w:rPr>
                <w:rFonts w:ascii="Aptos" w:hAnsi="Aptos"/>
                <w:b w:val="0"/>
                <w:color w:val="1C1917"/>
                <w:sz w:val="17"/>
              </w:rPr>
              <w:t>AQL is on the boundary (exactly at max allowed)</w:t>
            </w:r>
          </w:p>
        </w:tc>
        <w:tc>
          <w:tcPr>
            <w:tcW w:type="dxa" w:w="4896"/>
            <w:tcMar>
              <w:top w:w="60" w:type="dxa"/>
              <w:bottom w:w="60" w:type="dxa"/>
              <w:start w:w="100" w:type="dxa"/>
              <w:end w:w="100" w:type="dxa"/>
            </w:tcMar>
          </w:tcPr>
          <w:p>
            <w:pPr>
              <w:spacing w:after="0"/>
            </w:pPr>
            <w:r>
              <w:rPr>
                <w:rFonts w:ascii="Aptos" w:hAnsi="Aptos"/>
                <w:b w:val="0"/>
                <w:color w:val="1C1917"/>
                <w:sz w:val="17"/>
              </w:rPr>
              <w:t>System marks as Pass. Inspector shown warning that this is borderline. Consultation suggested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Packed qty too small for standard AQL sampling</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System falls back to 100% inspection or shows minimum sample size. QA Manager to confirm approach</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requests consultation but QA Manager doesn't respond in 30 min</w:t>
            </w:r>
          </w:p>
        </w:tc>
        <w:tc>
          <w:tcPr>
            <w:tcW w:type="dxa" w:w="4896"/>
            <w:tcMar>
              <w:top w:w="60" w:type="dxa"/>
              <w:bottom w:w="60" w:type="dxa"/>
              <w:start w:w="100" w:type="dxa"/>
              <w:end w:w="100" w:type="dxa"/>
            </w:tcMar>
          </w:tcPr>
          <w:p>
            <w:pPr>
              <w:spacing w:after="0"/>
            </w:pPr>
            <w:r>
              <w:rPr>
                <w:rFonts w:ascii="Aptos" w:hAnsi="Aptos"/>
                <w:b w:val="0"/>
                <w:color w:val="1C1917"/>
                <w:sz w:val="17"/>
              </w:rPr>
              <w:t>Inspector can proceed with own judgement; the unanswered consultation is logged</w:t>
            </w:r>
          </w:p>
        </w:tc>
      </w:tr>
    </w:tbl>
    <w:p>
      <w:pPr>
        <w:spacing w:after="40"/>
      </w:pPr>
    </w:p>
    <w:p>
      <w:pPr>
        <w:spacing w:before="40" w:after="80"/>
      </w:pPr>
      <w:r>
        <w:rPr>
          <w:rFonts w:ascii="Aptos" w:hAnsi="Aptos"/>
          <w:b/>
          <w:color w:val="1C1917"/>
          <w:sz w:val="20"/>
        </w:rPr>
        <w:t>D.3 AQL standard (locked v1.1)</w:t>
      </w:r>
    </w:p>
    <w:p>
      <w:pPr>
        <w:spacing w:before="40" w:after="80"/>
      </w:pPr>
      <w:r>
        <w:rPr>
          <w:rFonts w:ascii="Aptos" w:hAnsi="Aptos"/>
          <w:b w:val="0"/>
          <w:color w:val="1C1917"/>
          <w:sz w:val="20"/>
        </w:rPr>
        <w:t xml:space="preserve">The AQL calculation implements </w:t>
      </w:r>
      <w:r>
        <w:rPr>
          <w:rFonts w:ascii="Aptos" w:hAnsi="Aptos"/>
          <w:b/>
          <w:color w:val="1C1917"/>
          <w:sz w:val="20"/>
        </w:rPr>
        <w:t>ANSI/ASQ Z1.4-2003 (R2018), Table II-A — Single Sampling Plans for Normal Inspection</w:t>
      </w:r>
      <w:r>
        <w:rPr>
          <w:rFonts w:ascii="Aptos" w:hAnsi="Aptos"/>
          <w:b w:val="0"/>
          <w:color w:val="1C1917"/>
          <w:sz w:val="20"/>
        </w:rPr>
        <w:t xml:space="preserve">, at </w:t>
      </w:r>
      <w:r>
        <w:rPr>
          <w:rFonts w:ascii="Aptos" w:hAnsi="Aptos"/>
          <w:b/>
          <w:color w:val="1C1917"/>
          <w:sz w:val="20"/>
        </w:rPr>
        <w:t>General Inspection Level II</w:t>
      </w:r>
      <w:r>
        <w:rPr>
          <w:rFonts w:ascii="Aptos" w:hAnsi="Aptos"/>
          <w:b w:val="0"/>
          <w:color w:val="1C1917"/>
          <w:sz w:val="20"/>
        </w:rPr>
        <w:t xml:space="preserve">. Implementation lives in </w:t>
      </w:r>
      <w:r>
        <w:rPr>
          <w:rFonts w:ascii="Consolas" w:hAnsi="Consolas"/>
          <w:color w:val="B5633E"/>
          <w:sz w:val="19"/>
        </w:rPr>
        <w:t>src/lib/aql.ts</w:t>
      </w:r>
      <w:r>
        <w:rPr>
          <w:rFonts w:ascii="Aptos" w:hAnsi="Aptos"/>
          <w:b w:val="0"/>
          <w:color w:val="1C1917"/>
          <w:sz w:val="20"/>
        </w:rPr>
        <w:t>.</w:t>
      </w:r>
    </w:p>
    <w:p>
      <w:pPr>
        <w:pStyle w:val="ListBullet"/>
        <w:spacing w:before="20" w:after="20"/>
        <w:ind w:left="360"/>
      </w:pPr>
      <w:r>
        <w:rPr>
          <w:rFonts w:ascii="Aptos" w:hAnsi="Aptos"/>
          <w:b/>
          <w:color w:val="1C1917"/>
          <w:sz w:val="20"/>
        </w:rPr>
        <w:t>Lot bands</w:t>
      </w:r>
      <w:r>
        <w:rPr>
          <w:rFonts w:ascii="Aptos" w:hAnsi="Aptos"/>
          <w:b w:val="0"/>
          <w:color w:val="1C1917"/>
          <w:sz w:val="20"/>
        </w:rPr>
        <w:t xml:space="preserve"> (sample size code letters A through P) cover lot sizes from 2 to 500,000 units. Bewakoof's typical lot sizes (300–10,000) map to code letters H (sample 50), J (sample 80), K (sample 125), and L (sample 200).</w:t>
      </w:r>
    </w:p>
    <w:p>
      <w:pPr>
        <w:pStyle w:val="ListBullet"/>
        <w:spacing w:before="20" w:after="20"/>
        <w:ind w:left="360"/>
      </w:pPr>
      <w:r>
        <w:rPr>
          <w:rFonts w:ascii="Aptos" w:hAnsi="Aptos"/>
          <w:b/>
          <w:color w:val="1C1917"/>
          <w:sz w:val="20"/>
        </w:rPr>
        <w:t>Accept numbers</w:t>
      </w:r>
      <w:r>
        <w:rPr>
          <w:rFonts w:ascii="Aptos" w:hAnsi="Aptos"/>
          <w:b w:val="0"/>
          <w:color w:val="1C1917"/>
          <w:sz w:val="20"/>
        </w:rPr>
        <w:t xml:space="preserve"> are pulled from the table at the configured AQL level. Reject = Accept + 1.</w:t>
      </w:r>
    </w:p>
    <w:p>
      <w:pPr>
        <w:pStyle w:val="ListBullet"/>
        <w:spacing w:before="20" w:after="20"/>
        <w:ind w:left="360"/>
      </w:pPr>
      <w:r>
        <w:rPr>
          <w:rFonts w:ascii="Aptos" w:hAnsi="Aptos"/>
          <w:b/>
          <w:color w:val="1C1917"/>
          <w:sz w:val="20"/>
        </w:rPr>
        <w:t>Borderline</w:t>
      </w:r>
      <w:r>
        <w:rPr>
          <w:rFonts w:ascii="Aptos" w:hAnsi="Aptos"/>
          <w:b w:val="0"/>
          <w:color w:val="1C1917"/>
          <w:sz w:val="20"/>
        </w:rPr>
        <w:t xml:space="preserve"> is defined as </w:t>
      </w:r>
      <w:r>
        <w:rPr>
          <w:rFonts w:ascii="Consolas" w:hAnsi="Consolas"/>
          <w:color w:val="B5633E"/>
          <w:sz w:val="19"/>
        </w:rPr>
        <w:t>actual = max_allowed</w:t>
      </w:r>
      <w:r>
        <w:rPr>
          <w:rFonts w:ascii="Aptos" w:hAnsi="Aptos"/>
          <w:b w:val="0"/>
          <w:color w:val="1C1917"/>
          <w:sz w:val="20"/>
        </w:rPr>
        <w:t xml:space="preserve"> on either Major or Minor axis. The system flags borderline cases visually and highlights the "Request Manager Input" button in primary terra-cotta to nudge consultation.</w:t>
      </w:r>
    </w:p>
    <w:p>
      <w:pPr>
        <w:pStyle w:val="ListBullet"/>
        <w:spacing w:before="20" w:after="20"/>
        <w:ind w:left="360"/>
      </w:pPr>
      <w:r>
        <w:rPr>
          <w:rFonts w:ascii="Aptos" w:hAnsi="Aptos"/>
          <w:b/>
          <w:color w:val="1C1917"/>
          <w:sz w:val="20"/>
        </w:rPr>
        <w:t>Lot &lt; 2</w:t>
      </w:r>
      <w:r>
        <w:rPr>
          <w:rFonts w:ascii="Aptos" w:hAnsi="Aptos"/>
          <w:b w:val="0"/>
          <w:color w:val="1C1917"/>
          <w:sz w:val="20"/>
        </w:rPr>
        <w:t xml:space="preserve"> falls back to code letter A (sample size 2). </w:t>
      </w:r>
      <w:r>
        <w:rPr>
          <w:rFonts w:ascii="Aptos" w:hAnsi="Aptos"/>
          <w:b/>
          <w:color w:val="1C1917"/>
          <w:sz w:val="20"/>
        </w:rPr>
        <w:t>Lot &gt; 500,000</w:t>
      </w:r>
      <w:r>
        <w:rPr>
          <w:rFonts w:ascii="Aptos" w:hAnsi="Aptos"/>
          <w:b w:val="0"/>
          <w:color w:val="1C1917"/>
          <w:sz w:val="20"/>
        </w:rPr>
        <w:t xml:space="preserve"> falls back to code letter P.</w:t>
      </w:r>
    </w:p>
    <w:p>
      <w:pPr>
        <w:spacing w:before="40" w:after="80"/>
      </w:pPr>
      <w:r>
        <w:rPr>
          <w:rFonts w:ascii="Aptos" w:hAnsi="Aptos"/>
          <w:b/>
          <w:color w:val="1C1917"/>
          <w:sz w:val="20"/>
        </w:rPr>
        <w:t>D.4 UI implementation (built v1.1)</w:t>
      </w:r>
    </w:p>
    <w:p>
      <w:pPr>
        <w:pStyle w:val="ListBullet"/>
        <w:spacing w:before="20" w:after="20"/>
        <w:ind w:left="360"/>
      </w:pPr>
      <w:r>
        <w:rPr>
          <w:rFonts w:ascii="Aptos" w:hAnsi="Aptos"/>
          <w:b/>
          <w:color w:val="1C1917"/>
          <w:sz w:val="20"/>
        </w:rPr>
        <w:t>AQL plan card</w:t>
      </w:r>
      <w:r>
        <w:rPr>
          <w:rFonts w:ascii="Aptos" w:hAnsi="Aptos"/>
          <w:b w:val="0"/>
          <w:color w:val="1C1917"/>
          <w:sz w:val="20"/>
        </w:rPr>
        <w:t xml:space="preserve"> at the top lists: lot size (packed qty), lot band, sample size + code letter, both AQL levels with max allowed counts.</w:t>
      </w:r>
    </w:p>
    <w:p>
      <w:pPr>
        <w:pStyle w:val="ListBullet"/>
        <w:spacing w:before="20" w:after="20"/>
        <w:ind w:left="360"/>
      </w:pPr>
      <w:r>
        <w:rPr>
          <w:rFonts w:ascii="Aptos" w:hAnsi="Aptos"/>
          <w:b/>
          <w:color w:val="1C1917"/>
          <w:sz w:val="20"/>
        </w:rPr>
        <w:t>Findings vs. allowed cards</w:t>
      </w:r>
      <w:r>
        <w:rPr>
          <w:rFonts w:ascii="Aptos" w:hAnsi="Aptos"/>
          <w:b w:val="0"/>
          <w:color w:val="1C1917"/>
          <w:sz w:val="20"/>
        </w:rPr>
        <w:t xml:space="preserve"> — twin cards (Major and Minor), each with: actual number (large, danger-red if exceeds), </w:t>
      </w:r>
      <w:r>
        <w:rPr>
          <w:rFonts w:ascii="Consolas" w:hAnsi="Consolas"/>
          <w:color w:val="B5633E"/>
          <w:sz w:val="19"/>
        </w:rPr>
        <w:t>/ N allowed</w:t>
      </w:r>
      <w:r>
        <w:rPr>
          <w:rFonts w:ascii="Aptos" w:hAnsi="Aptos"/>
          <w:b w:val="0"/>
          <w:color w:val="1C1917"/>
          <w:sz w:val="20"/>
        </w:rPr>
        <w:t xml:space="preserve"> denominator, progress bar (terra-cotta below limit, warning at limit, danger over limit), and status caption ("Exceeds by N", "At limit", or "N below limit").</w:t>
      </w:r>
    </w:p>
    <w:p>
      <w:pPr>
        <w:pStyle w:val="ListBullet"/>
        <w:spacing w:before="20" w:after="20"/>
        <w:ind w:left="360"/>
      </w:pPr>
      <w:r>
        <w:rPr>
          <w:rFonts w:ascii="Aptos" w:hAnsi="Aptos"/>
          <w:b/>
          <w:color w:val="1C1917"/>
          <w:sz w:val="20"/>
        </w:rPr>
        <w:t>System result card</w:t>
      </w:r>
      <w:r>
        <w:rPr>
          <w:rFonts w:ascii="Aptos" w:hAnsi="Aptos"/>
          <w:b w:val="0"/>
          <w:color w:val="1C1917"/>
          <w:sz w:val="20"/>
        </w:rPr>
        <w:t xml:space="preserve"> — large card with circular status icon (CheckCircle / XCircle / AlertCircle), label (PASS / FAIL / HOLD), and a borderline indicator caption when applicable. When override is set, the label switches to the override value and the title changes to "Final result (overridden)".</w:t>
      </w:r>
    </w:p>
    <w:p>
      <w:pPr>
        <w:pStyle w:val="ListBullet"/>
        <w:spacing w:before="20" w:after="20"/>
        <w:ind w:left="360"/>
      </w:pPr>
      <w:r>
        <w:rPr>
          <w:rFonts w:ascii="Aptos" w:hAnsi="Aptos"/>
          <w:b/>
          <w:color w:val="1C1917"/>
          <w:sz w:val="20"/>
        </w:rPr>
        <w:t>Consultation CTA</w:t>
      </w:r>
      <w:r>
        <w:rPr>
          <w:rFonts w:ascii="Aptos" w:hAnsi="Aptos"/>
          <w:b w:val="0"/>
          <w:color w:val="1C1917"/>
          <w:sz w:val="20"/>
        </w:rPr>
        <w:t xml:space="preserve"> — sits in its own subsection labelled "QA Manager consultation". When no consultation is active, shows the "Request Manager Input" button (terra-cotta primary when borderline, secondary otherwise). When active, shows the ConsultationPanel.</w:t>
      </w:r>
    </w:p>
    <w:p>
      <w:pPr>
        <w:pStyle w:val="ListBullet"/>
        <w:spacing w:before="20" w:after="20"/>
        <w:ind w:left="360"/>
      </w:pPr>
      <w:r>
        <w:rPr>
          <w:rFonts w:ascii="Aptos" w:hAnsi="Aptos"/>
          <w:b/>
          <w:color w:val="1C1917"/>
          <w:sz w:val="20"/>
        </w:rPr>
        <w:t>Consultation dialog</w:t>
      </w:r>
      <w:r>
        <w:rPr>
          <w:rFonts w:ascii="Aptos" w:hAnsi="Aptos"/>
          <w:b w:val="0"/>
          <w:color w:val="1C1917"/>
          <w:sz w:val="20"/>
        </w:rPr>
        <w:t xml:space="preserve"> (bottom sheet): displays AQL snapshot (sample size, lot, max Major/Minor, actual Major/Minor with actuals highlighted in danger when at/over limit), defect summary (top 5 with severity colour dot + count, then </w:t>
      </w:r>
      <w:r>
        <w:rPr>
          <w:rFonts w:ascii="Consolas" w:hAnsi="Consolas"/>
          <w:color w:val="B5633E"/>
          <w:sz w:val="19"/>
        </w:rPr>
        <w:t>+N more</w:t>
      </w:r>
      <w:r>
        <w:rPr>
          <w:rFonts w:ascii="Aptos" w:hAnsi="Aptos"/>
          <w:b w:val="0"/>
          <w:color w:val="1C1917"/>
          <w:sz w:val="20"/>
        </w:rPr>
        <w:t xml:space="preserve"> overflow), inspector note textarea, info banner "Replaces WhatsApp. Both your request and the QA Manager's recommendation are logged in the report audit trail. Response SLA: 30 min."</w:t>
      </w:r>
    </w:p>
    <w:p>
      <w:pPr>
        <w:pStyle w:val="ListBullet"/>
        <w:spacing w:before="20" w:after="20"/>
        <w:ind w:left="360"/>
      </w:pPr>
      <w:r>
        <w:rPr>
          <w:rFonts w:ascii="Aptos" w:hAnsi="Aptos"/>
          <w:b/>
          <w:color w:val="1C1917"/>
          <w:sz w:val="20"/>
        </w:rPr>
        <w:t>ConsultationPanel</w:t>
      </w:r>
      <w:r>
        <w:rPr>
          <w:rFonts w:ascii="Aptos" w:hAnsi="Aptos"/>
          <w:b w:val="0"/>
          <w:color w:val="1C1917"/>
          <w:sz w:val="20"/>
        </w:rPr>
        <w:t xml:space="preserve"> (in-page after submit): shows pending spinner with "Awaiting QA Manager response" → on response, shows success-styled card with "Recommends: PASS — [Manager name]" + rationale text. Both inspector note and manager response are visible.</w:t>
      </w:r>
    </w:p>
    <w:p>
      <w:pPr>
        <w:pStyle w:val="ListBullet"/>
        <w:spacing w:before="20" w:after="20"/>
        <w:ind w:left="360"/>
      </w:pPr>
      <w:r>
        <w:rPr>
          <w:rFonts w:ascii="Aptos" w:hAnsi="Aptos"/>
          <w:b/>
          <w:color w:val="1C1917"/>
          <w:sz w:val="20"/>
        </w:rPr>
        <w:t>Override flow</w:t>
      </w:r>
      <w:r>
        <w:rPr>
          <w:rFonts w:ascii="Aptos" w:hAnsi="Aptos"/>
          <w:b w:val="0"/>
          <w:color w:val="1C1917"/>
          <w:sz w:val="20"/>
        </w:rPr>
        <w:t xml:space="preserve"> (bottom sheet): warning banner "This is a high-attention action. Overrides are permanently logged." → three-button result selector (Pass / Hold / Fail) → reason textarea (min 8 chars enforced) → Save Override (warning-styled button). When active, an inline warning panel shows on the section with "System: X → Override: Y" + reason + Clear button.</w:t>
      </w:r>
    </w:p>
    <w:p>
      <w:pPr>
        <w:pBdr>
          <w:bottom w:val="single" w:sz="6" w:space="1" w:color="E7E5E0"/>
        </w:pBdr>
      </w:pPr>
    </w:p>
    <w:p>
      <w:pPr>
        <w:spacing w:before="160" w:after="60"/>
      </w:pPr>
      <w:r>
        <w:rPr>
          <w:rFonts w:ascii="Aptos" w:hAnsi="Aptos"/>
          <w:b/>
          <w:color w:val="78716B"/>
          <w:sz w:val="22"/>
        </w:rPr>
        <w:t>Section E — Test Results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Check</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Result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Accessories</w:t>
            </w:r>
          </w:p>
        </w:tc>
        <w:tc>
          <w:tcPr>
            <w:tcW w:type="dxa" w:w="3264"/>
            <w:tcMar>
              <w:top w:w="60" w:type="dxa"/>
              <w:bottom w:w="60" w:type="dxa"/>
              <w:start w:w="100" w:type="dxa"/>
              <w:end w:w="100" w:type="dxa"/>
            </w:tcMar>
          </w:tcPr>
          <w:p>
            <w:pPr>
              <w:spacing w:after="0"/>
            </w:pPr>
            <w:r>
              <w:rPr>
                <w:rFonts w:ascii="Aptos" w:hAnsi="Aptos"/>
                <w:b w:val="0"/>
                <w:color w:val="1C1917"/>
                <w:sz w:val="17"/>
              </w:rPr>
              <w:t>Pass / Fail</w:t>
            </w:r>
          </w:p>
        </w:tc>
        <w:tc>
          <w:tcPr>
            <w:tcW w:type="dxa" w:w="3264"/>
            <w:tcMar>
              <w:top w:w="60" w:type="dxa"/>
              <w:bottom w:w="60" w:type="dxa"/>
              <w:start w:w="100" w:type="dxa"/>
              <w:end w:w="100" w:type="dxa"/>
            </w:tcMar>
          </w:tcPr>
          <w:p>
            <w:pPr>
              <w:spacing w:after="0"/>
            </w:pPr>
            <w:r>
              <w:rPr>
                <w:rFonts w:ascii="Aptos" w:hAnsi="Aptos"/>
                <w:b w:val="0"/>
                <w:color w:val="1C1917"/>
                <w:sz w:val="17"/>
              </w:rPr>
              <w:t>Buttons, zippers, snaps, labels — present, correctly placed, functional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Snap / button resistance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 Fail</w:t>
            </w:r>
          </w:p>
        </w:tc>
        <w:tc>
          <w:tcPr>
            <w:tcW w:type="dxa" w:w="3264"/>
            <w:tcMar>
              <w:top w:w="60" w:type="dxa"/>
              <w:bottom w:w="60" w:type="dxa"/>
              <w:start w:w="100" w:type="dxa"/>
              <w:end w:w="100" w:type="dxa"/>
            </w:tcMar>
            <w:shd w:val="clear" w:color="auto" w:fill="F5F4EF"/>
          </w:tcPr>
          <w:p>
            <w:pPr>
              <w:spacing w:after="0"/>
            </w:pPr>
          </w:p>
        </w:tc>
      </w:tr>
      <w:tr>
        <w:tc>
          <w:tcPr>
            <w:tcW w:type="dxa" w:w="3264"/>
            <w:tcMar>
              <w:top w:w="60" w:type="dxa"/>
              <w:bottom w:w="60" w:type="dxa"/>
              <w:start w:w="100" w:type="dxa"/>
              <w:end w:w="100" w:type="dxa"/>
            </w:tcMar>
          </w:tcPr>
          <w:p>
            <w:pPr>
              <w:spacing w:after="0"/>
            </w:pPr>
            <w:r>
              <w:rPr>
                <w:rFonts w:ascii="Aptos" w:hAnsi="Aptos"/>
                <w:b w:val="0"/>
                <w:color w:val="1C1917"/>
                <w:sz w:val="17"/>
              </w:rPr>
              <w:t>GPT test report</w:t>
            </w:r>
          </w:p>
        </w:tc>
        <w:tc>
          <w:tcPr>
            <w:tcW w:type="dxa" w:w="3264"/>
            <w:tcMar>
              <w:top w:w="60" w:type="dxa"/>
              <w:bottom w:w="60" w:type="dxa"/>
              <w:start w:w="100" w:type="dxa"/>
              <w:end w:w="100" w:type="dxa"/>
            </w:tcMar>
          </w:tcPr>
          <w:p>
            <w:pPr>
              <w:spacing w:after="0"/>
            </w:pPr>
            <w:r>
              <w:rPr>
                <w:rFonts w:ascii="Aptos" w:hAnsi="Aptos"/>
                <w:b w:val="0"/>
                <w:color w:val="1C1917"/>
                <w:sz w:val="17"/>
              </w:rPr>
              <w:t>Pass / Fail / Pending / Waived / N/A</w:t>
            </w:r>
          </w:p>
        </w:tc>
        <w:tc>
          <w:tcPr>
            <w:tcW w:type="dxa" w:w="3264"/>
            <w:tcMar>
              <w:top w:w="60" w:type="dxa"/>
              <w:bottom w:w="60" w:type="dxa"/>
              <w:start w:w="100" w:type="dxa"/>
              <w:end w:w="100" w:type="dxa"/>
            </w:tcMar>
          </w:tcPr>
          <w:p>
            <w:pPr>
              <w:spacing w:after="0"/>
            </w:pPr>
            <w:r>
              <w:rPr>
                <w:rFonts w:ascii="Aptos" w:hAnsi="Aptos"/>
                <w:b w:val="0"/>
                <w:color w:val="1C1917"/>
                <w:sz w:val="17"/>
              </w:rPr>
              <w:t>See E.1 below</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Labelling &amp; packing</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 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Brand label, care label, country of origin, size label, barcode scannable and correct SKU</w:t>
            </w:r>
          </w:p>
        </w:tc>
      </w:tr>
      <w:tr>
        <w:tc>
          <w:tcPr>
            <w:tcW w:type="dxa" w:w="3264"/>
            <w:tcMar>
              <w:top w:w="60" w:type="dxa"/>
              <w:bottom w:w="60" w:type="dxa"/>
              <w:start w:w="100" w:type="dxa"/>
              <w:end w:w="100" w:type="dxa"/>
            </w:tcMar>
          </w:tcPr>
          <w:p>
            <w:pPr>
              <w:spacing w:after="0"/>
            </w:pPr>
            <w:r>
              <w:rPr>
                <w:rFonts w:ascii="Aptos" w:hAnsi="Aptos"/>
                <w:b w:val="0"/>
                <w:color w:val="1C1917"/>
                <w:sz w:val="17"/>
              </w:rPr>
              <w:t>Safety check</w:t>
            </w:r>
          </w:p>
        </w:tc>
        <w:tc>
          <w:tcPr>
            <w:tcW w:type="dxa" w:w="3264"/>
            <w:tcMar>
              <w:top w:w="60" w:type="dxa"/>
              <w:bottom w:w="60" w:type="dxa"/>
              <w:start w:w="100" w:type="dxa"/>
              <w:end w:w="100" w:type="dxa"/>
            </w:tcMar>
          </w:tcPr>
          <w:p>
            <w:pPr>
              <w:spacing w:after="0"/>
            </w:pPr>
            <w:r>
              <w:rPr>
                <w:rFonts w:ascii="Aptos" w:hAnsi="Aptos"/>
                <w:b w:val="0"/>
                <w:color w:val="1C1917"/>
                <w:sz w:val="17"/>
              </w:rPr>
              <w:t>Pass / Fail</w:t>
            </w:r>
          </w:p>
        </w:tc>
        <w:tc>
          <w:tcPr>
            <w:tcW w:type="dxa" w:w="3264"/>
            <w:tcMar>
              <w:top w:w="60" w:type="dxa"/>
              <w:bottom w:w="60" w:type="dxa"/>
              <w:start w:w="100" w:type="dxa"/>
              <w:end w:w="100" w:type="dxa"/>
            </w:tcMar>
          </w:tcPr>
          <w:p>
            <w:pPr>
              <w:spacing w:after="0"/>
            </w:pPr>
            <w:r>
              <w:rPr>
                <w:rFonts w:ascii="Aptos" w:hAnsi="Aptos"/>
                <w:b w:val="0"/>
                <w:color w:val="1C1917"/>
                <w:sz w:val="17"/>
              </w:rPr>
              <w:t>Needle detection, no sharp objects, no prohibited substances</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Quantity</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 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Confirmed packed qty matches declaration</w:t>
            </w:r>
          </w:p>
        </w:tc>
      </w:tr>
    </w:tbl>
    <w:p>
      <w:pPr>
        <w:spacing w:after="40"/>
      </w:pPr>
    </w:p>
    <w:p>
      <w:pPr>
        <w:spacing w:before="40" w:after="80"/>
      </w:pPr>
      <w:r>
        <w:rPr>
          <w:rFonts w:ascii="Aptos" w:hAnsi="Aptos"/>
          <w:b/>
          <w:color w:val="1C1917"/>
          <w:sz w:val="20"/>
        </w:rPr>
        <w:t>E.1 GPT (Garment Performance Test) — extended states</w:t>
      </w:r>
    </w:p>
    <w:p>
      <w:pPr>
        <w:spacing w:before="40" w:after="80"/>
      </w:pPr>
      <w:r>
        <w:rPr>
          <w:rFonts w:ascii="Aptos" w:hAnsi="Aptos"/>
          <w:b w:val="0"/>
          <w:color w:val="1C1917"/>
          <w:sz w:val="20"/>
        </w:rPr>
        <w:t>GPT is a lab test typically conducted by external labs (Intertek, Bureau Veritas, etc.). Results are often delayed. The four meaningful states: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GPT State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Meaning</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Inspection Outcome</w:t>
            </w:r>
          </w:p>
        </w:tc>
      </w:tr>
      <w:tr>
        <w:tc>
          <w:tcPr>
            <w:tcW w:type="dxa" w:w="3264"/>
            <w:tcMar>
              <w:top w:w="60" w:type="dxa"/>
              <w:bottom w:w="60" w:type="dxa"/>
              <w:start w:w="100" w:type="dxa"/>
              <w:end w:w="100" w:type="dxa"/>
            </w:tcMar>
          </w:tcPr>
          <w:p>
            <w:pPr>
              <w:spacing w:after="0"/>
            </w:pPr>
            <w:r>
              <w:rPr>
                <w:rFonts w:ascii="Consolas" w:hAnsi="Consolas"/>
                <w:color w:val="B5633E"/>
                <w:sz w:val="16"/>
              </w:rPr>
              <w:t>Pass</w:t>
            </w:r>
          </w:p>
        </w:tc>
        <w:tc>
          <w:tcPr>
            <w:tcW w:type="dxa" w:w="3264"/>
            <w:tcMar>
              <w:top w:w="60" w:type="dxa"/>
              <w:bottom w:w="60" w:type="dxa"/>
              <w:start w:w="100" w:type="dxa"/>
              <w:end w:w="100" w:type="dxa"/>
            </w:tcMar>
          </w:tcPr>
          <w:p>
            <w:pPr>
              <w:spacing w:after="0"/>
            </w:pPr>
            <w:r>
              <w:rPr>
                <w:rFonts w:ascii="Aptos" w:hAnsi="Aptos"/>
                <w:b w:val="0"/>
                <w:color w:val="1C1917"/>
                <w:sz w:val="17"/>
              </w:rPr>
              <w:t>Lab report received, all parameters within spec</w:t>
            </w:r>
          </w:p>
        </w:tc>
        <w:tc>
          <w:tcPr>
            <w:tcW w:type="dxa" w:w="3264"/>
            <w:tcMar>
              <w:top w:w="60" w:type="dxa"/>
              <w:bottom w:w="60" w:type="dxa"/>
              <w:start w:w="100" w:type="dxa"/>
              <w:end w:w="100" w:type="dxa"/>
            </w:tcMar>
          </w:tcPr>
          <w:p>
            <w:pPr>
              <w:spacing w:after="0"/>
            </w:pPr>
            <w:r>
              <w:rPr>
                <w:rFonts w:ascii="Aptos" w:hAnsi="Aptos"/>
                <w:b w:val="0"/>
                <w:color w:val="1C1917"/>
                <w:sz w:val="17"/>
              </w:rPr>
              <w:t>Section E check: Pass</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Lab report received, one or more parameters failed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Section E check: Fail → triggers GPT Waiver Flow (§5.9)</w:t>
            </w:r>
          </w:p>
        </w:tc>
      </w:tr>
      <w:tr>
        <w:tc>
          <w:tcPr>
            <w:tcW w:type="dxa" w:w="3264"/>
            <w:tcMar>
              <w:top w:w="60" w:type="dxa"/>
              <w:bottom w:w="60" w:type="dxa"/>
              <w:start w:w="100" w:type="dxa"/>
              <w:end w:w="100" w:type="dxa"/>
            </w:tcMar>
          </w:tcPr>
          <w:p>
            <w:pPr>
              <w:spacing w:after="0"/>
            </w:pPr>
            <w:r>
              <w:rPr>
                <w:rFonts w:ascii="Consolas" w:hAnsi="Consolas"/>
                <w:color w:val="B5633E"/>
                <w:sz w:val="16"/>
              </w:rPr>
              <w:t>Pending</w:t>
            </w:r>
          </w:p>
        </w:tc>
        <w:tc>
          <w:tcPr>
            <w:tcW w:type="dxa" w:w="3264"/>
            <w:tcMar>
              <w:top w:w="60" w:type="dxa"/>
              <w:bottom w:w="60" w:type="dxa"/>
              <w:start w:w="100" w:type="dxa"/>
              <w:end w:w="100" w:type="dxa"/>
            </w:tcMar>
          </w:tcPr>
          <w:p>
            <w:pPr>
              <w:spacing w:after="0"/>
            </w:pPr>
            <w:r>
              <w:rPr>
                <w:rFonts w:ascii="Aptos" w:hAnsi="Aptos"/>
                <w:b w:val="0"/>
                <w:color w:val="1C1917"/>
                <w:sz w:val="17"/>
              </w:rPr>
              <w:t>Sample sent to lab, results not yet received</w:t>
            </w:r>
          </w:p>
        </w:tc>
        <w:tc>
          <w:tcPr>
            <w:tcW w:type="dxa" w:w="3264"/>
            <w:tcMar>
              <w:top w:w="60" w:type="dxa"/>
              <w:bottom w:w="60" w:type="dxa"/>
              <w:start w:w="100" w:type="dxa"/>
              <w:end w:w="100" w:type="dxa"/>
            </w:tcMar>
          </w:tcPr>
          <w:p>
            <w:pPr>
              <w:spacing w:after="0"/>
            </w:pPr>
            <w:r>
              <w:rPr>
                <w:rFonts w:ascii="Aptos" w:hAnsi="Aptos"/>
                <w:b w:val="0"/>
                <w:color w:val="1C1917"/>
                <w:sz w:val="17"/>
              </w:rPr>
              <w:t xml:space="preserve">Inspection result → </w:t>
            </w:r>
            <w:r>
              <w:rPr>
                <w:rFonts w:ascii="Aptos" w:hAnsi="Aptos"/>
                <w:b/>
                <w:color w:val="1C1917"/>
                <w:sz w:val="17"/>
              </w:rPr>
              <w:t>Hold</w:t>
            </w:r>
            <w:r>
              <w:rPr>
                <w:rFonts w:ascii="Aptos" w:hAnsi="Aptos"/>
                <w:b w:val="0"/>
                <w:color w:val="1C1917"/>
                <w:sz w:val="17"/>
              </w:rPr>
              <w:t xml:space="preserve"> (cannot proceed to Pass without GPT)</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Waived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GPT failure has been formally waived by QA Manager (see §5.9)</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Section E check: Pass (with waiver reference visible in report)</w:t>
            </w:r>
          </w:p>
        </w:tc>
      </w:tr>
      <w:tr>
        <w:tc>
          <w:tcPr>
            <w:tcW w:type="dxa" w:w="3264"/>
            <w:tcMar>
              <w:top w:w="60" w:type="dxa"/>
              <w:bottom w:w="60" w:type="dxa"/>
              <w:start w:w="100" w:type="dxa"/>
              <w:end w:w="100" w:type="dxa"/>
            </w:tcMar>
          </w:tcPr>
          <w:p>
            <w:pPr>
              <w:spacing w:after="0"/>
            </w:pPr>
            <w:r>
              <w:rPr>
                <w:rFonts w:ascii="Consolas" w:hAnsi="Consolas"/>
                <w:color w:val="B5633E"/>
                <w:sz w:val="16"/>
              </w:rPr>
              <w:t>N/A</w:t>
            </w:r>
          </w:p>
        </w:tc>
        <w:tc>
          <w:tcPr>
            <w:tcW w:type="dxa" w:w="3264"/>
            <w:tcMar>
              <w:top w:w="60" w:type="dxa"/>
              <w:bottom w:w="60" w:type="dxa"/>
              <w:start w:w="100" w:type="dxa"/>
              <w:end w:w="100" w:type="dxa"/>
            </w:tcMar>
          </w:tcPr>
          <w:p>
            <w:pPr>
              <w:spacing w:after="0"/>
            </w:pPr>
            <w:r>
              <w:rPr>
                <w:rFonts w:ascii="Aptos" w:hAnsi="Aptos"/>
                <w:b w:val="0"/>
                <w:color w:val="1C1917"/>
                <w:sz w:val="17"/>
              </w:rPr>
              <w:t>Style does not require GPT for this category</w:t>
            </w:r>
          </w:p>
        </w:tc>
        <w:tc>
          <w:tcPr>
            <w:tcW w:type="dxa" w:w="3264"/>
            <w:tcMar>
              <w:top w:w="60" w:type="dxa"/>
              <w:bottom w:w="60" w:type="dxa"/>
              <w:start w:w="100" w:type="dxa"/>
              <w:end w:w="100" w:type="dxa"/>
            </w:tcMar>
          </w:tcPr>
          <w:p>
            <w:pPr>
              <w:spacing w:after="0"/>
            </w:pPr>
            <w:r>
              <w:rPr>
                <w:rFonts w:ascii="Aptos" w:hAnsi="Aptos"/>
                <w:b w:val="0"/>
                <w:color w:val="1C1917"/>
                <w:sz w:val="17"/>
              </w:rPr>
              <w:t>Section E check: not applicable</w:t>
            </w:r>
          </w:p>
        </w:tc>
      </w:tr>
    </w:tbl>
    <w:p>
      <w:pPr>
        <w:spacing w:after="40"/>
      </w:pPr>
    </w:p>
    <w:p>
      <w:pPr>
        <w:spacing w:before="40" w:after="80"/>
      </w:pPr>
      <w:r>
        <w:rPr>
          <w:rFonts w:ascii="Aptos" w:hAnsi="Aptos"/>
          <w:b w:val="0"/>
          <w:color w:val="1C1917"/>
          <w:sz w:val="20"/>
        </w:rPr>
        <w:t>Inspector enters the GPT test report reference number or uploads a photo of the report front page.</w:t>
      </w:r>
    </w:p>
    <w:p>
      <w:pPr>
        <w:pBdr>
          <w:bottom w:val="single" w:sz="6" w:space="1" w:color="E7E5E0"/>
        </w:pBdr>
      </w:pPr>
    </w:p>
    <w:p>
      <w:pPr>
        <w:spacing w:before="160" w:after="60"/>
      </w:pPr>
      <w:r>
        <w:rPr>
          <w:rFonts w:ascii="Aptos" w:hAnsi="Aptos"/>
          <w:b/>
          <w:color w:val="78716B"/>
          <w:sz w:val="22"/>
        </w:rPr>
        <w:t>Section F — Remarks &amp; Sign-off</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Type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remarks</w:t>
            </w:r>
          </w:p>
        </w:tc>
        <w:tc>
          <w:tcPr>
            <w:tcW w:type="dxa" w:w="3264"/>
            <w:tcMar>
              <w:top w:w="60" w:type="dxa"/>
              <w:bottom w:w="60" w:type="dxa"/>
              <w:start w:w="100" w:type="dxa"/>
              <w:end w:w="100" w:type="dxa"/>
            </w:tcMar>
          </w:tcPr>
          <w:p>
            <w:pPr>
              <w:spacing w:after="0"/>
            </w:pPr>
            <w:r>
              <w:rPr>
                <w:rFonts w:ascii="Aptos" w:hAnsi="Aptos"/>
                <w:b w:val="0"/>
                <w:color w:val="1C1917"/>
                <w:sz w:val="17"/>
              </w:rPr>
              <w:t>Text</w:t>
            </w:r>
          </w:p>
        </w:tc>
        <w:tc>
          <w:tcPr>
            <w:tcW w:type="dxa" w:w="3264"/>
            <w:tcMar>
              <w:top w:w="60" w:type="dxa"/>
              <w:bottom w:w="60" w:type="dxa"/>
              <w:start w:w="100" w:type="dxa"/>
              <w:end w:w="100" w:type="dxa"/>
            </w:tcMar>
          </w:tcPr>
          <w:p>
            <w:pPr>
              <w:spacing w:after="0"/>
            </w:pPr>
            <w:r>
              <w:rPr>
                <w:rFonts w:ascii="Aptos" w:hAnsi="Aptos"/>
                <w:b w:val="0"/>
                <w:color w:val="1C1917"/>
                <w:sz w:val="17"/>
              </w:rPr>
              <w:t>Observations, corrective actions required, re-inspection conditions</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Overall result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Select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 Hold / Fail / Not Ready — pre-filled from AQL result, editable with mandatory reason if overriding</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sign-off</w:t>
            </w:r>
          </w:p>
        </w:tc>
        <w:tc>
          <w:tcPr>
            <w:tcW w:type="dxa" w:w="3264"/>
            <w:tcMar>
              <w:top w:w="60" w:type="dxa"/>
              <w:bottom w:w="60" w:type="dxa"/>
              <w:start w:w="100" w:type="dxa"/>
              <w:end w:w="100" w:type="dxa"/>
            </w:tcMar>
          </w:tcPr>
          <w:p>
            <w:pPr>
              <w:spacing w:after="0"/>
            </w:pPr>
            <w:r>
              <w:rPr>
                <w:rFonts w:ascii="Aptos" w:hAnsi="Aptos"/>
                <w:b w:val="0"/>
                <w:color w:val="1C1917"/>
                <w:sz w:val="17"/>
              </w:rPr>
              <w:t>Name confirmation + timestamp</w:t>
            </w:r>
          </w:p>
        </w:tc>
        <w:tc>
          <w:tcPr>
            <w:tcW w:type="dxa" w:w="3264"/>
            <w:tcMar>
              <w:top w:w="60" w:type="dxa"/>
              <w:bottom w:w="60" w:type="dxa"/>
              <w:start w:w="100" w:type="dxa"/>
              <w:end w:w="100" w:type="dxa"/>
            </w:tcMar>
          </w:tcPr>
          <w:p>
            <w:pPr>
              <w:spacing w:after="0"/>
            </w:pPr>
            <w:r>
              <w:rPr>
                <w:rFonts w:ascii="Aptos" w:hAnsi="Aptos"/>
                <w:b w:val="0"/>
                <w:color w:val="1C1917"/>
                <w:sz w:val="17"/>
              </w:rPr>
              <w:t>Inspector confirms identity digitally</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Factory representative name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Text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Person present at vendor during inspection</w:t>
            </w:r>
          </w:p>
        </w:tc>
      </w:tr>
      <w:tr>
        <w:tc>
          <w:tcPr>
            <w:tcW w:type="dxa" w:w="3264"/>
            <w:tcMar>
              <w:top w:w="60" w:type="dxa"/>
              <w:bottom w:w="60" w:type="dxa"/>
              <w:start w:w="100" w:type="dxa"/>
              <w:end w:w="100" w:type="dxa"/>
            </w:tcMar>
          </w:tcPr>
          <w:p>
            <w:pPr>
              <w:spacing w:after="0"/>
            </w:pPr>
            <w:r>
              <w:rPr>
                <w:rFonts w:ascii="Aptos" w:hAnsi="Aptos"/>
                <w:b w:val="0"/>
                <w:color w:val="1C1917"/>
                <w:sz w:val="17"/>
              </w:rPr>
              <w:t>Factory representative signature</w:t>
            </w:r>
          </w:p>
        </w:tc>
        <w:tc>
          <w:tcPr>
            <w:tcW w:type="dxa" w:w="3264"/>
            <w:tcMar>
              <w:top w:w="60" w:type="dxa"/>
              <w:bottom w:w="60" w:type="dxa"/>
              <w:start w:w="100" w:type="dxa"/>
              <w:end w:w="100" w:type="dxa"/>
            </w:tcMar>
          </w:tcPr>
          <w:p>
            <w:pPr>
              <w:spacing w:after="0"/>
            </w:pPr>
            <w:r>
              <w:rPr>
                <w:rFonts w:ascii="Aptos" w:hAnsi="Aptos"/>
                <w:b w:val="0"/>
                <w:color w:val="1C1917"/>
                <w:sz w:val="17"/>
              </w:rPr>
              <w:t>Photo upload</w:t>
            </w:r>
          </w:p>
        </w:tc>
        <w:tc>
          <w:tcPr>
            <w:tcW w:type="dxa" w:w="3264"/>
            <w:tcMar>
              <w:top w:w="60" w:type="dxa"/>
              <w:bottom w:w="60" w:type="dxa"/>
              <w:start w:w="100" w:type="dxa"/>
              <w:end w:w="100" w:type="dxa"/>
            </w:tcMar>
          </w:tcPr>
          <w:p>
            <w:pPr>
              <w:spacing w:after="0"/>
            </w:pPr>
            <w:r>
              <w:rPr>
                <w:rFonts w:ascii="Aptos" w:hAnsi="Aptos"/>
                <w:b w:val="0"/>
                <w:color w:val="1C1917"/>
                <w:sz w:val="17"/>
              </w:rPr>
              <w:t>Photo of physical signed copy acceptable in Phase 1</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Additional images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Multi-upload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Optional — general inspection photos (label/tag closeups, packaging detail, etc.)</w:t>
            </w:r>
          </w:p>
        </w:tc>
      </w:tr>
    </w:tbl>
    <w:p>
      <w:pPr>
        <w:spacing w:after="40"/>
      </w:pPr>
    </w:p>
    <w:p>
      <w:pPr>
        <w:spacing w:before="40" w:after="80"/>
      </w:pPr>
      <w:r>
        <w:rPr>
          <w:rFonts w:ascii="Aptos" w:hAnsi="Aptos"/>
          <w:b/>
          <w:color w:val="1C1917"/>
          <w:sz w:val="20"/>
        </w:rPr>
        <w:t>F.1 Lockability rules (preserves current AppSheet behaviour with one improvement)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Final result</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Lockability</w:t>
            </w:r>
          </w:p>
        </w:tc>
      </w:tr>
      <w:tr>
        <w:tc>
          <w:tcPr>
            <w:tcW w:type="dxa" w:w="4896"/>
            <w:tcMar>
              <w:top w:w="60" w:type="dxa"/>
              <w:bottom w:w="60" w:type="dxa"/>
              <w:start w:w="100" w:type="dxa"/>
              <w:end w:w="100" w:type="dxa"/>
            </w:tcMar>
          </w:tcPr>
          <w:p>
            <w:pPr>
              <w:spacing w:after="0"/>
            </w:pPr>
            <w:r>
              <w:rPr>
                <w:rFonts w:ascii="Aptos" w:hAnsi="Aptos"/>
                <w:b w:val="0"/>
                <w:color w:val="1C1917"/>
                <w:sz w:val="17"/>
              </w:rPr>
              <w:t>Pass</w:t>
            </w:r>
          </w:p>
        </w:tc>
        <w:tc>
          <w:tcPr>
            <w:tcW w:type="dxa" w:w="4896"/>
            <w:tcMar>
              <w:top w:w="60" w:type="dxa"/>
              <w:bottom w:w="60" w:type="dxa"/>
              <w:start w:w="100" w:type="dxa"/>
              <w:end w:w="100" w:type="dxa"/>
            </w:tcMar>
          </w:tcPr>
          <w:p>
            <w:pPr>
              <w:spacing w:after="0"/>
            </w:pPr>
            <w:r>
              <w:rPr>
                <w:rFonts w:ascii="Aptos" w:hAnsi="Aptos"/>
                <w:b w:val="0"/>
                <w:color w:val="1C1917"/>
                <w:sz w:val="17"/>
              </w:rPr>
              <w:t>Locked on submission — no edit</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Fail</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Locked on submission — no edit</w:t>
            </w:r>
          </w:p>
        </w:tc>
      </w:tr>
      <w:tr>
        <w:tc>
          <w:tcPr>
            <w:tcW w:type="dxa" w:w="4896"/>
            <w:tcMar>
              <w:top w:w="60" w:type="dxa"/>
              <w:bottom w:w="60" w:type="dxa"/>
              <w:start w:w="100" w:type="dxa"/>
              <w:end w:w="100" w:type="dxa"/>
            </w:tcMar>
          </w:tcPr>
          <w:p>
            <w:pPr>
              <w:spacing w:after="0"/>
            </w:pPr>
            <w:r>
              <w:rPr>
                <w:rFonts w:ascii="Aptos" w:hAnsi="Aptos"/>
                <w:b w:val="0"/>
                <w:color w:val="1C1917"/>
                <w:sz w:val="17"/>
              </w:rPr>
              <w:t>Not Ready</w:t>
            </w:r>
          </w:p>
        </w:tc>
        <w:tc>
          <w:tcPr>
            <w:tcW w:type="dxa" w:w="4896"/>
            <w:tcMar>
              <w:top w:w="60" w:type="dxa"/>
              <w:bottom w:w="60" w:type="dxa"/>
              <w:start w:w="100" w:type="dxa"/>
              <w:end w:w="100" w:type="dxa"/>
            </w:tcMar>
          </w:tcPr>
          <w:p>
            <w:pPr>
              <w:spacing w:after="0"/>
            </w:pPr>
            <w:r>
              <w:rPr>
                <w:rFonts w:ascii="Aptos" w:hAnsi="Aptos"/>
                <w:b w:val="0"/>
                <w:color w:val="1C1917"/>
                <w:sz w:val="17"/>
              </w:rPr>
              <w:t>Locked on submission — no edit</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Hold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Editable post-submission by QA Manager only (resolves to Pass once blocking item — typically GPT — is cleared)</w:t>
            </w:r>
          </w:p>
        </w:tc>
      </w:tr>
    </w:tbl>
    <w:p>
      <w:pPr>
        <w:spacing w:after="40"/>
      </w:pPr>
    </w:p>
    <w:p>
      <w:pPr>
        <w:spacing w:before="40" w:after="80"/>
      </w:pPr>
      <w:r>
        <w:rPr>
          <w:rFonts w:ascii="Aptos" w:hAnsi="Aptos"/>
          <w:b/>
          <w:color w:val="1C1917"/>
          <w:sz w:val="20"/>
        </w:rPr>
        <w:t>F.2 Correction flow for accidental locks (NEW)</w:t>
      </w:r>
    </w:p>
    <w:p>
      <w:pPr>
        <w:spacing w:before="40" w:after="80"/>
      </w:pPr>
      <w:r>
        <w:rPr>
          <w:rFonts w:ascii="Aptos" w:hAnsi="Aptos"/>
          <w:b w:val="0"/>
          <w:color w:val="1C1917"/>
          <w:sz w:val="20"/>
        </w:rPr>
        <w:t xml:space="preserve">If an inspector accidentally clicks Pass/Fail/Not Ready and submits, QA Manager can </w:t>
      </w:r>
      <w:r>
        <w:rPr>
          <w:rFonts w:ascii="Aptos" w:hAnsi="Aptos"/>
          <w:b/>
          <w:color w:val="1C1917"/>
          <w:sz w:val="20"/>
        </w:rPr>
        <w:t>void</w:t>
      </w:r>
      <w:r>
        <w:rPr>
          <w:rFonts w:ascii="Aptos" w:hAnsi="Aptos"/>
          <w:b w:val="0"/>
          <w:color w:val="1C1917"/>
          <w:sz w:val="20"/>
        </w:rPr>
        <w:t xml:space="preserve"> the report (§5.7 edge cases). Voided report retained in audit trail; inspector creates new report against the same inspection request. This replaces the current AppSheet behaviour of permanent unrecoverable lock.</w:t>
      </w:r>
    </w:p>
    <w:p>
      <w:pPr>
        <w:pBdr>
          <w:bottom w:val="single" w:sz="6" w:space="1" w:color="E7E5E0"/>
        </w:pBdr>
      </w:pPr>
    </w:p>
    <w:p>
      <w:pPr>
        <w:spacing w:before="220" w:after="80"/>
      </w:pPr>
      <w:r>
        <w:rPr>
          <w:rFonts w:ascii="Aptos" w:hAnsi="Aptos"/>
          <w:b/>
          <w:color w:val="1C1917"/>
          <w:sz w:val="25"/>
        </w:rPr>
        <w:t>5.7 Submission &amp; Report Generation</w:t>
      </w:r>
    </w:p>
    <w:p>
      <w:pPr>
        <w:spacing w:before="40" w:after="80"/>
      </w:pPr>
      <w:r>
        <w:rPr>
          <w:rFonts w:ascii="Aptos" w:hAnsi="Aptos"/>
          <w:b w:val="0"/>
          <w:color w:val="1C1917"/>
          <w:sz w:val="20"/>
        </w:rPr>
        <w:t>On inspector submit:</w:t>
      </w:r>
    </w:p>
    <w:p>
      <w:pPr>
        <w:pStyle w:val="ListNumber"/>
        <w:spacing w:before="20" w:after="20"/>
        <w:ind w:left="360"/>
      </w:pPr>
      <w:r>
        <w:rPr>
          <w:rFonts w:ascii="Aptos" w:hAnsi="Aptos"/>
          <w:b w:val="0"/>
          <w:color w:val="1C1917"/>
          <w:sz w:val="20"/>
        </w:rPr>
        <w:t>System validates: all mandatory fields complete, Major defects have photos, mandatory captures present (carton stacking, PP sample, packing list, factory rep signature)</w:t>
      </w:r>
    </w:p>
    <w:p>
      <w:pPr>
        <w:pStyle w:val="ListNumber"/>
        <w:spacing w:before="20" w:after="20"/>
        <w:ind w:left="360"/>
      </w:pPr>
      <w:r>
        <w:rPr>
          <w:rFonts w:ascii="Aptos" w:hAnsi="Aptos"/>
          <w:b w:val="0"/>
          <w:color w:val="1C1917"/>
          <w:sz w:val="20"/>
        </w:rPr>
        <w:t>Report assigned a unique Inspection Report Number (see §5.11)</w:t>
      </w:r>
    </w:p>
    <w:p>
      <w:pPr>
        <w:pStyle w:val="ListNumber"/>
        <w:spacing w:before="20" w:after="20"/>
        <w:ind w:left="360"/>
      </w:pPr>
      <w:r>
        <w:rPr>
          <w:rFonts w:ascii="Aptos" w:hAnsi="Aptos"/>
          <w:b w:val="0"/>
          <w:color w:val="1C1917"/>
          <w:sz w:val="20"/>
        </w:rPr>
        <w:t>PDF inspection report generated using Phase 1 brand template (Bewakoof)</w:t>
      </w:r>
    </w:p>
    <w:p>
      <w:pPr>
        <w:pStyle w:val="ListNumber"/>
        <w:spacing w:before="20" w:after="20"/>
        <w:ind w:left="360"/>
      </w:pPr>
      <w:r>
        <w:rPr>
          <w:rFonts w:ascii="Aptos" w:hAnsi="Aptos"/>
          <w:b w:val="0"/>
          <w:color w:val="1C1917"/>
          <w:sz w:val="20"/>
        </w:rPr>
        <w:t xml:space="preserve">Status → </w:t>
      </w:r>
      <w:r>
        <w:rPr>
          <w:rFonts w:ascii="Consolas" w:hAnsi="Consolas"/>
          <w:color w:val="B5633E"/>
          <w:sz w:val="19"/>
        </w:rPr>
        <w:t>Submitted</w:t>
      </w:r>
    </w:p>
    <w:p>
      <w:pPr>
        <w:pStyle w:val="ListNumber"/>
        <w:spacing w:before="20" w:after="20"/>
        <w:ind w:left="360"/>
      </w:pPr>
      <w:r>
        <w:rPr>
          <w:rFonts w:ascii="Aptos" w:hAnsi="Aptos"/>
          <w:b w:val="0"/>
          <w:color w:val="1C1917"/>
          <w:sz w:val="20"/>
        </w:rPr>
        <w:t>QA cleared qty updated in Fabricate production module:</w:t>
      </w:r>
    </w:p>
    <w:p>
      <w:pPr>
        <w:pStyle w:val="ListBullet"/>
        <w:spacing w:before="20" w:after="20"/>
        <w:ind w:left="720"/>
      </w:pPr>
      <w:r>
        <w:rPr>
          <w:rFonts w:ascii="Aptos" w:hAnsi="Aptos"/>
          <w:b w:val="0"/>
          <w:color w:val="1C1917"/>
          <w:sz w:val="20"/>
        </w:rPr>
        <w:t>If result is Pass → QA Cleared Qty for this PO incremented by inspection passed qty</w:t>
      </w:r>
    </w:p>
    <w:p>
      <w:pPr>
        <w:pStyle w:val="ListBullet"/>
        <w:spacing w:before="20" w:after="20"/>
        <w:ind w:left="720"/>
      </w:pPr>
      <w:r>
        <w:rPr>
          <w:rFonts w:ascii="Aptos" w:hAnsi="Aptos"/>
          <w:b w:val="0"/>
          <w:color w:val="1C1917"/>
          <w:sz w:val="20"/>
        </w:rPr>
        <w:t>If result is Fail / Hold / Not Ready → no change to QA Cleared Qty until resolved</w:t>
      </w:r>
    </w:p>
    <w:p>
      <w:pPr>
        <w:pStyle w:val="ListNumber"/>
        <w:spacing w:before="20" w:after="20"/>
        <w:ind w:left="360"/>
      </w:pPr>
      <w:r>
        <w:rPr>
          <w:rFonts w:ascii="Aptos" w:hAnsi="Aptos"/>
          <w:b w:val="0"/>
          <w:color w:val="1C1917"/>
          <w:sz w:val="20"/>
        </w:rPr>
        <w:t>Email triggered to: Vendor (PDF attached), Sourcing POC (PDF attached), QA Manager (PDF attached)</w:t>
      </w:r>
    </w:p>
    <w:p>
      <w:pPr>
        <w:pStyle w:val="ListNumber"/>
        <w:spacing w:before="20" w:after="20"/>
        <w:ind w:left="360"/>
      </w:pPr>
      <w:r>
        <w:rPr>
          <w:rFonts w:ascii="Aptos" w:hAnsi="Aptos"/>
          <w:b w:val="0"/>
          <w:color w:val="1C1917"/>
          <w:sz w:val="20"/>
        </w:rPr>
        <w:t>In-app notification to QA Manager and Sourcing POC</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loses connectivity mid-inspection / browser crashes</w:t>
            </w:r>
          </w:p>
        </w:tc>
        <w:tc>
          <w:tcPr>
            <w:tcW w:type="dxa" w:w="4896"/>
            <w:tcMar>
              <w:top w:w="60" w:type="dxa"/>
              <w:bottom w:w="60" w:type="dxa"/>
              <w:start w:w="100" w:type="dxa"/>
              <w:end w:w="100" w:type="dxa"/>
            </w:tcMar>
          </w:tcPr>
          <w:p>
            <w:pPr>
              <w:spacing w:after="0"/>
            </w:pPr>
            <w:r>
              <w:rPr>
                <w:rFonts w:ascii="Aptos" w:hAnsi="Aptos"/>
                <w:b w:val="0"/>
                <w:color w:val="1C1917"/>
                <w:sz w:val="17"/>
              </w:rPr>
              <w:t xml:space="preserve">Form auto-saves locally every 30 seconds. All data entered up to that point preserved in draft state. Status remains </w:t>
            </w:r>
            <w:r>
              <w:rPr>
                <w:rFonts w:ascii="Consolas" w:hAnsi="Consolas"/>
                <w:color w:val="B5633E"/>
                <w:sz w:val="16"/>
              </w:rPr>
              <w:t>In Progress</w:t>
            </w:r>
            <w:r>
              <w:rPr>
                <w:rFonts w:ascii="Aptos" w:hAnsi="Aptos"/>
                <w:b w:val="0"/>
                <w:color w:val="1C1917"/>
                <w:sz w:val="17"/>
              </w:rPr>
              <w:t>. On reconnect or reopen, inspector resumes from last saved state. No data loss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submits but PDF generation fails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Report data is saved. Email retried up to 3 times. QA Manager alerted: "Report submitted but PDF not generated — manual follow-up required"</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submits report for wrong PO (human error)</w:t>
            </w:r>
          </w:p>
        </w:tc>
        <w:tc>
          <w:tcPr>
            <w:tcW w:type="dxa" w:w="4896"/>
            <w:tcMar>
              <w:top w:w="60" w:type="dxa"/>
              <w:bottom w:w="60" w:type="dxa"/>
              <w:start w:w="100" w:type="dxa"/>
              <w:end w:w="100" w:type="dxa"/>
            </w:tcMar>
          </w:tcPr>
          <w:p>
            <w:pPr>
              <w:spacing w:after="0"/>
            </w:pPr>
            <w:r>
              <w:rPr>
                <w:rFonts w:ascii="Aptos" w:hAnsi="Aptos"/>
                <w:b w:val="0"/>
                <w:color w:val="1C1917"/>
                <w:sz w:val="17"/>
              </w:rPr>
              <w:t>Report locked post-submission. QA Manager can void the report with reason. Inspector re-submits. Voided reports retained in audit trail</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accidentally clicks Pass instead of Hold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QA Manager voids → inspector creates new report</w:t>
            </w:r>
          </w:p>
        </w:tc>
      </w:tr>
    </w:tbl>
    <w:p>
      <w:pPr>
        <w:spacing w:after="40"/>
      </w:pPr>
    </w:p>
    <w:p>
      <w:pPr>
        <w:pBdr>
          <w:bottom w:val="single" w:sz="6" w:space="1" w:color="E7E5E0"/>
        </w:pBdr>
      </w:pPr>
    </w:p>
    <w:p>
      <w:pPr>
        <w:spacing w:before="220" w:after="80"/>
      </w:pPr>
      <w:r>
        <w:rPr>
          <w:rFonts w:ascii="Aptos" w:hAnsi="Aptos"/>
          <w:b/>
          <w:color w:val="1C1917"/>
          <w:sz w:val="25"/>
        </w:rPr>
        <w:t>5.8 Outcome Flows</w:t>
      </w:r>
    </w:p>
    <w:p>
      <w:pPr>
        <w:spacing w:before="160" w:after="60"/>
      </w:pPr>
      <w:r>
        <w:rPr>
          <w:rFonts w:ascii="Aptos" w:hAnsi="Aptos"/>
          <w:b/>
          <w:color w:val="78716B"/>
          <w:sz w:val="22"/>
        </w:rPr>
        <w:t>Pass</w:t>
      </w:r>
    </w:p>
    <w:p>
      <w:pPr>
        <w:pStyle w:val="ListBullet"/>
        <w:spacing w:before="20" w:after="20"/>
        <w:ind w:left="360"/>
      </w:pPr>
      <w:r>
        <w:rPr>
          <w:rFonts w:ascii="Aptos" w:hAnsi="Aptos"/>
          <w:b w:val="0"/>
          <w:color w:val="1C1917"/>
          <w:sz w:val="20"/>
        </w:rPr>
        <w:t xml:space="preserve">Status → </w:t>
      </w:r>
      <w:r>
        <w:rPr>
          <w:rFonts w:ascii="Consolas" w:hAnsi="Consolas"/>
          <w:color w:val="B5633E"/>
          <w:sz w:val="19"/>
        </w:rPr>
        <w:t>Passed</w:t>
      </w:r>
    </w:p>
    <w:p>
      <w:pPr>
        <w:pStyle w:val="ListBullet"/>
        <w:spacing w:before="20" w:after="20"/>
        <w:ind w:left="360"/>
      </w:pPr>
      <w:r>
        <w:rPr>
          <w:rFonts w:ascii="Aptos" w:hAnsi="Aptos"/>
          <w:b w:val="0"/>
          <w:color w:val="1C1917"/>
          <w:sz w:val="20"/>
        </w:rPr>
        <w:t>QA Cleared Qty for PO updated in Fabricate</w:t>
      </w:r>
    </w:p>
    <w:p>
      <w:pPr>
        <w:pStyle w:val="ListBullet"/>
        <w:spacing w:before="20" w:after="20"/>
        <w:ind w:left="360"/>
      </w:pPr>
      <w:r>
        <w:rPr>
          <w:rFonts w:ascii="Aptos" w:hAnsi="Aptos"/>
          <w:b w:val="0"/>
          <w:color w:val="1C1917"/>
          <w:sz w:val="20"/>
        </w:rPr>
        <w:t>Vendor notified to proceed with dispatch / ASN initiation</w:t>
      </w:r>
    </w:p>
    <w:p>
      <w:pPr>
        <w:pStyle w:val="ListBullet"/>
        <w:spacing w:before="20" w:after="20"/>
        <w:ind w:left="360"/>
      </w:pPr>
      <w:r>
        <w:rPr>
          <w:rFonts w:ascii="Aptos" w:hAnsi="Aptos"/>
          <w:b w:val="0"/>
          <w:color w:val="1C1917"/>
          <w:sz w:val="20"/>
        </w:rPr>
        <w:t>Sourcing POC and QA Manager receive report</w:t>
      </w:r>
    </w:p>
    <w:p>
      <w:pPr>
        <w:pStyle w:val="ListBullet"/>
        <w:spacing w:before="20" w:after="20"/>
        <w:ind w:left="360"/>
      </w:pPr>
      <w:r>
        <w:rPr>
          <w:rFonts w:ascii="Aptos" w:hAnsi="Aptos"/>
          <w:b w:val="0"/>
          <w:color w:val="1C1917"/>
          <w:sz w:val="20"/>
        </w:rPr>
        <w:t>Phase 2: inspection clearance flag sent to Tessera</w:t>
      </w:r>
    </w:p>
    <w:p>
      <w:pPr>
        <w:spacing w:before="160" w:after="60"/>
      </w:pPr>
      <w:r>
        <w:rPr>
          <w:rFonts w:ascii="Aptos" w:hAnsi="Aptos"/>
          <w:b/>
          <w:color w:val="78716B"/>
          <w:sz w:val="22"/>
        </w:rPr>
        <w:t>Fail</w:t>
      </w:r>
    </w:p>
    <w:p>
      <w:pPr>
        <w:pStyle w:val="ListBullet"/>
        <w:spacing w:before="20" w:after="20"/>
        <w:ind w:left="360"/>
      </w:pPr>
      <w:r>
        <w:rPr>
          <w:rFonts w:ascii="Aptos" w:hAnsi="Aptos"/>
          <w:b w:val="0"/>
          <w:color w:val="1C1917"/>
          <w:sz w:val="20"/>
        </w:rPr>
        <w:t xml:space="preserve">Status → </w:t>
      </w:r>
      <w:r>
        <w:rPr>
          <w:rFonts w:ascii="Consolas" w:hAnsi="Consolas"/>
          <w:color w:val="B5633E"/>
          <w:sz w:val="19"/>
        </w:rPr>
        <w:t>Failed</w:t>
      </w:r>
    </w:p>
    <w:p>
      <w:pPr>
        <w:pStyle w:val="ListBullet"/>
        <w:spacing w:before="20" w:after="20"/>
        <w:ind w:left="360"/>
      </w:pPr>
      <w:r>
        <w:rPr>
          <w:rFonts w:ascii="Aptos" w:hAnsi="Aptos"/>
          <w:b w:val="0"/>
          <w:color w:val="1C1917"/>
          <w:sz w:val="20"/>
        </w:rPr>
        <w:t>Vendor receives email: PDF report with failed items listed, instruction to log corrective action</w:t>
      </w:r>
    </w:p>
    <w:p>
      <w:pPr>
        <w:pStyle w:val="ListBullet"/>
        <w:spacing w:before="20" w:after="20"/>
        <w:ind w:left="360"/>
      </w:pPr>
      <w:r>
        <w:rPr>
          <w:rFonts w:ascii="Aptos" w:hAnsi="Aptos"/>
          <w:b w:val="0"/>
          <w:color w:val="1C1917"/>
          <w:sz w:val="20"/>
        </w:rPr>
        <w:t>Vendor sees corrective action submission form in tool (see §5.10)</w:t>
      </w:r>
    </w:p>
    <w:p>
      <w:pPr>
        <w:pStyle w:val="ListBullet"/>
        <w:spacing w:before="20" w:after="20"/>
        <w:ind w:left="360"/>
      </w:pPr>
      <w:r>
        <w:rPr>
          <w:rFonts w:ascii="Aptos" w:hAnsi="Aptos"/>
          <w:b w:val="0"/>
          <w:color w:val="1C1917"/>
          <w:sz w:val="20"/>
        </w:rPr>
        <w:t>QA Cleared Qty not updated</w:t>
      </w:r>
    </w:p>
    <w:p>
      <w:pPr>
        <w:spacing w:before="160" w:after="60"/>
      </w:pPr>
      <w:r>
        <w:rPr>
          <w:rFonts w:ascii="Aptos" w:hAnsi="Aptos"/>
          <w:b/>
          <w:color w:val="78716B"/>
          <w:sz w:val="22"/>
        </w:rPr>
        <w:t>Hold</w:t>
      </w:r>
    </w:p>
    <w:p>
      <w:pPr>
        <w:pStyle w:val="ListBullet"/>
        <w:spacing w:before="20" w:after="20"/>
        <w:ind w:left="360"/>
      </w:pPr>
      <w:r>
        <w:rPr>
          <w:rFonts w:ascii="Aptos" w:hAnsi="Aptos"/>
          <w:b w:val="0"/>
          <w:color w:val="1C1917"/>
          <w:sz w:val="20"/>
        </w:rPr>
        <w:t xml:space="preserve">Status → </w:t>
      </w:r>
      <w:r>
        <w:rPr>
          <w:rFonts w:ascii="Consolas" w:hAnsi="Consolas"/>
          <w:color w:val="B5633E"/>
          <w:sz w:val="19"/>
        </w:rPr>
        <w:t>On Hold</w:t>
      </w:r>
    </w:p>
    <w:p>
      <w:pPr>
        <w:pStyle w:val="ListBullet"/>
        <w:spacing w:before="20" w:after="20"/>
        <w:ind w:left="360"/>
      </w:pPr>
      <w:r>
        <w:rPr>
          <w:rFonts w:ascii="Aptos" w:hAnsi="Aptos"/>
          <w:b w:val="0"/>
          <w:color w:val="1C1917"/>
          <w:sz w:val="20"/>
        </w:rPr>
        <w:t>Sourcing POC notified — decision required within 48 hours</w:t>
      </w:r>
    </w:p>
    <w:p>
      <w:pPr>
        <w:pStyle w:val="ListBullet"/>
        <w:spacing w:before="20" w:after="20"/>
        <w:ind w:left="360"/>
      </w:pPr>
      <w:r>
        <w:rPr>
          <w:rFonts w:ascii="Aptos" w:hAnsi="Aptos"/>
          <w:b w:val="0"/>
          <w:color w:val="1C1917"/>
          <w:sz w:val="20"/>
        </w:rPr>
        <w:t>If no decision in 48 hours → escalation alert to Sourcing Manager</w:t>
      </w:r>
    </w:p>
    <w:p>
      <w:pPr>
        <w:pStyle w:val="ListBullet"/>
        <w:spacing w:before="20" w:after="20"/>
        <w:ind w:left="360"/>
      </w:pPr>
      <w:r>
        <w:rPr>
          <w:rFonts w:ascii="Aptos" w:hAnsi="Aptos"/>
          <w:b w:val="0"/>
          <w:color w:val="1C1917"/>
          <w:sz w:val="20"/>
        </w:rPr>
        <w:t>Sourcing POC options: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Decision</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Action</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Full re-inspection</w:t>
            </w:r>
          </w:p>
        </w:tc>
        <w:tc>
          <w:tcPr>
            <w:tcW w:type="dxa" w:w="3264"/>
            <w:tcMar>
              <w:top w:w="60" w:type="dxa"/>
              <w:bottom w:w="60" w:type="dxa"/>
              <w:start w:w="100" w:type="dxa"/>
              <w:end w:w="100" w:type="dxa"/>
            </w:tcMar>
          </w:tcPr>
          <w:p>
            <w:pPr>
              <w:spacing w:after="0"/>
            </w:pPr>
            <w:r>
              <w:rPr>
                <w:rFonts w:ascii="Aptos" w:hAnsi="Aptos"/>
                <w:b w:val="0"/>
                <w:color w:val="1C1917"/>
                <w:sz w:val="17"/>
              </w:rPr>
              <w:t>Marks as Fail → re-inspection flow</w:t>
            </w:r>
          </w:p>
        </w:tc>
        <w:tc>
          <w:tcPr>
            <w:tcW w:type="dxa" w:w="3264"/>
            <w:tcMar>
              <w:top w:w="60" w:type="dxa"/>
              <w:bottom w:w="60" w:type="dxa"/>
              <w:start w:w="100" w:type="dxa"/>
              <w:end w:w="100" w:type="dxa"/>
            </w:tcMar>
          </w:tcPr>
          <w:p>
            <w:pPr>
              <w:spacing w:after="0"/>
            </w:pP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Partial lot approval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Enters pass qty + fail qty split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Pass qty → QA Cleared Qty updated; fail qty → corrective action flow</w:t>
            </w:r>
          </w:p>
        </w:tc>
      </w:tr>
      <w:tr>
        <w:tc>
          <w:tcPr>
            <w:tcW w:type="dxa" w:w="3264"/>
            <w:tcMar>
              <w:top w:w="60" w:type="dxa"/>
              <w:bottom w:w="60" w:type="dxa"/>
              <w:start w:w="100" w:type="dxa"/>
              <w:end w:w="100" w:type="dxa"/>
            </w:tcMar>
          </w:tcPr>
          <w:p>
            <w:pPr>
              <w:spacing w:after="0"/>
            </w:pPr>
            <w:r>
              <w:rPr>
                <w:rFonts w:ascii="Aptos" w:hAnsi="Aptos"/>
                <w:b w:val="0"/>
                <w:color w:val="1C1917"/>
                <w:sz w:val="17"/>
              </w:rPr>
              <w:t>Override to Pass</w:t>
            </w:r>
          </w:p>
        </w:tc>
        <w:tc>
          <w:tcPr>
            <w:tcW w:type="dxa" w:w="3264"/>
            <w:tcMar>
              <w:top w:w="60" w:type="dxa"/>
              <w:bottom w:w="60" w:type="dxa"/>
              <w:start w:w="100" w:type="dxa"/>
              <w:end w:w="100" w:type="dxa"/>
            </w:tcMar>
          </w:tcPr>
          <w:p>
            <w:pPr>
              <w:spacing w:after="0"/>
            </w:pPr>
            <w:r>
              <w:rPr>
                <w:rFonts w:ascii="Aptos" w:hAnsi="Aptos"/>
                <w:b w:val="0"/>
                <w:color w:val="1C1917"/>
                <w:sz w:val="17"/>
              </w:rPr>
              <w:t>Mandatory written reason</w:t>
            </w:r>
          </w:p>
        </w:tc>
        <w:tc>
          <w:tcPr>
            <w:tcW w:type="dxa" w:w="3264"/>
            <w:tcMar>
              <w:top w:w="60" w:type="dxa"/>
              <w:bottom w:w="60" w:type="dxa"/>
              <w:start w:w="100" w:type="dxa"/>
              <w:end w:w="100" w:type="dxa"/>
            </w:tcMar>
          </w:tcPr>
          <w:p>
            <w:pPr>
              <w:spacing w:after="0"/>
            </w:pPr>
            <w:r>
              <w:rPr>
                <w:rFonts w:ascii="Aptos" w:hAnsi="Aptos"/>
                <w:b w:val="0"/>
                <w:color w:val="1C1917"/>
                <w:sz w:val="17"/>
              </w:rPr>
              <w:t>Permanently logged in audit trail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Override to 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Mandatory written reason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Permanently logged in audit trail</w:t>
            </w:r>
          </w:p>
        </w:tc>
      </w:tr>
    </w:tbl>
    <w:p>
      <w:pPr>
        <w:spacing w:after="40"/>
      </w:pPr>
    </w:p>
    <w:p>
      <w:pPr>
        <w:spacing w:before="40" w:after="80"/>
      </w:pPr>
      <w:r>
        <w:rPr>
          <w:rFonts w:ascii="Aptos" w:hAnsi="Aptos"/>
          <w:b/>
          <w:color w:val="1C1917"/>
          <w:sz w:val="20"/>
        </w:rPr>
        <w:t>Vendor cannot initiate a partial split.</w:t>
      </w:r>
      <w:r>
        <w:rPr>
          <w:rFonts w:ascii="Aptos" w:hAnsi="Aptos"/>
          <w:b w:val="0"/>
          <w:color w:val="1C1917"/>
          <w:sz w:val="20"/>
        </w:rPr>
        <w:t xml:space="preserve"> Vendor view shows Sourcing POC decision as read-only.</w:t>
      </w:r>
    </w:p>
    <w:p>
      <w:pPr>
        <w:spacing w:before="160" w:after="60"/>
      </w:pPr>
      <w:r>
        <w:rPr>
          <w:rFonts w:ascii="Aptos" w:hAnsi="Aptos"/>
          <w:b/>
          <w:color w:val="78716B"/>
          <w:sz w:val="22"/>
        </w:rPr>
        <w:t>Not Ready</w:t>
      </w:r>
    </w:p>
    <w:p>
      <w:pPr>
        <w:pStyle w:val="ListBullet"/>
        <w:spacing w:before="20" w:after="20"/>
        <w:ind w:left="360"/>
      </w:pPr>
      <w:r>
        <w:rPr>
          <w:rFonts w:ascii="Aptos" w:hAnsi="Aptos"/>
          <w:b w:val="0"/>
          <w:color w:val="1C1917"/>
          <w:sz w:val="20"/>
        </w:rPr>
        <w:t xml:space="preserve">Status → </w:t>
      </w:r>
      <w:r>
        <w:rPr>
          <w:rFonts w:ascii="Consolas" w:hAnsi="Consolas"/>
          <w:color w:val="B5633E"/>
          <w:sz w:val="19"/>
        </w:rPr>
        <w:t>Rescheduled — Vendor Not Ready</w:t>
      </w:r>
    </w:p>
    <w:p>
      <w:pPr>
        <w:pStyle w:val="ListBullet"/>
        <w:spacing w:before="20" w:after="20"/>
        <w:ind w:left="360"/>
      </w:pPr>
      <w:r>
        <w:rPr>
          <w:rFonts w:ascii="Aptos" w:hAnsi="Aptos"/>
          <w:b w:val="0"/>
          <w:color w:val="1C1917"/>
          <w:sz w:val="20"/>
        </w:rPr>
        <w:t>Counts toward Vendor Not Ready Rate KPI on vendor scorecard</w:t>
      </w:r>
    </w:p>
    <w:p>
      <w:pPr>
        <w:pStyle w:val="ListBullet"/>
        <w:spacing w:before="20" w:after="20"/>
        <w:ind w:left="360"/>
      </w:pPr>
      <w:r>
        <w:rPr>
          <w:rFonts w:ascii="Aptos" w:hAnsi="Aptos"/>
          <w:b w:val="0"/>
          <w:color w:val="1C1917"/>
          <w:sz w:val="20"/>
        </w:rPr>
        <w:t>Inspector visit is logged as a wasted trip — flagged for accountability tracking</w:t>
      </w:r>
    </w:p>
    <w:p>
      <w:pPr>
        <w:pStyle w:val="ListBullet"/>
        <w:spacing w:before="20" w:after="20"/>
        <w:ind w:left="360"/>
      </w:pPr>
      <w:r>
        <w:rPr>
          <w:rFonts w:ascii="Aptos" w:hAnsi="Aptos"/>
          <w:b w:val="0"/>
          <w:color w:val="1C1917"/>
          <w:sz w:val="20"/>
        </w:rPr>
        <w:t>New ready date proposed via standard reschedule flow</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Sourcing POC approves partial split but qty doesn't add up to inspected qty</w:t>
            </w:r>
          </w:p>
        </w:tc>
        <w:tc>
          <w:tcPr>
            <w:tcW w:type="dxa" w:w="4896"/>
            <w:tcMar>
              <w:top w:w="60" w:type="dxa"/>
              <w:bottom w:w="60" w:type="dxa"/>
              <w:start w:w="100" w:type="dxa"/>
              <w:end w:w="100" w:type="dxa"/>
            </w:tcMar>
          </w:tcPr>
          <w:p>
            <w:pPr>
              <w:spacing w:after="0"/>
            </w:pPr>
            <w:r>
              <w:rPr>
                <w:rFonts w:ascii="Aptos" w:hAnsi="Aptos"/>
                <w:b w:val="0"/>
                <w:color w:val="1C1917"/>
                <w:sz w:val="17"/>
              </w:rPr>
              <w:t>Validation error — pass qty + fail qty must equal inspection requested qty</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Hold escalated to Sourcing Manager but Sourcing Manager is inactive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Escalation goes to QA Manager as fallback. Alert: "Sourcing Manager unresponsive — QA Manager notified as escalation fallback"</w:t>
            </w:r>
          </w:p>
        </w:tc>
      </w:tr>
      <w:tr>
        <w:tc>
          <w:tcPr>
            <w:tcW w:type="dxa" w:w="4896"/>
            <w:tcMar>
              <w:top w:w="60" w:type="dxa"/>
              <w:bottom w:w="60" w:type="dxa"/>
              <w:start w:w="100" w:type="dxa"/>
              <w:end w:w="100" w:type="dxa"/>
            </w:tcMar>
          </w:tcPr>
          <w:p>
            <w:pPr>
              <w:spacing w:after="0"/>
            </w:pPr>
            <w:r>
              <w:rPr>
                <w:rFonts w:ascii="Aptos" w:hAnsi="Aptos"/>
                <w:b w:val="0"/>
                <w:color w:val="1C1917"/>
                <w:sz w:val="17"/>
              </w:rPr>
              <w:t>Override to Pass on a report with safety failures</w:t>
            </w:r>
          </w:p>
        </w:tc>
        <w:tc>
          <w:tcPr>
            <w:tcW w:type="dxa" w:w="4896"/>
            <w:tcMar>
              <w:top w:w="60" w:type="dxa"/>
              <w:bottom w:w="60" w:type="dxa"/>
              <w:start w:w="100" w:type="dxa"/>
              <w:end w:w="100" w:type="dxa"/>
            </w:tcMar>
          </w:tcPr>
          <w:p>
            <w:pPr>
              <w:spacing w:after="0"/>
            </w:pPr>
            <w:r>
              <w:rPr>
                <w:rFonts w:ascii="Aptos" w:hAnsi="Aptos"/>
                <w:b w:val="0"/>
                <w:color w:val="1C1917"/>
                <w:sz w:val="17"/>
              </w:rPr>
              <w:t>Hard warning: "This report has safety check failures. Overriding to Pass carries compliance risk." Reason field mandatory, flags for audit, notifies Sourcing POC and Sourcing Manager immediately</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Not Ready 3rd time in a season for same vendor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Flag on vendor scorecard. Sourcing Manager notified</w:t>
            </w:r>
          </w:p>
        </w:tc>
      </w:tr>
    </w:tbl>
    <w:p>
      <w:pPr>
        <w:spacing w:after="40"/>
      </w:pPr>
    </w:p>
    <w:p>
      <w:pPr>
        <w:pBdr>
          <w:bottom w:val="single" w:sz="6" w:space="1" w:color="E7E5E0"/>
        </w:pBdr>
      </w:pPr>
    </w:p>
    <w:p>
      <w:pPr>
        <w:spacing w:before="220" w:after="80"/>
      </w:pPr>
      <w:r>
        <w:rPr>
          <w:rFonts w:ascii="Aptos" w:hAnsi="Aptos"/>
          <w:b/>
          <w:color w:val="1C1917"/>
          <w:sz w:val="25"/>
        </w:rPr>
        <w:t>5.9 GPT Waiver / Exception Flow (NEW)</w:t>
      </w:r>
    </w:p>
    <w:p>
      <w:pPr>
        <w:spacing w:before="40" w:after="80"/>
      </w:pPr>
      <w:r>
        <w:rPr>
          <w:rFonts w:ascii="Aptos" w:hAnsi="Aptos"/>
          <w:b w:val="0"/>
          <w:color w:val="1C1917"/>
          <w:sz w:val="20"/>
        </w:rPr>
        <w:t>When a GPT lab test fails (e.g., dimensional stability fails for an interlock fabric), the current workflow handles this via WhatsApp: the merchandiser sends the failed report to Sandeep / QA leadership, and approval to waive is given in chat. There is no system audit trail.</w:t>
      </w:r>
    </w:p>
    <w:p>
      <w:pPr>
        <w:spacing w:before="40" w:after="80"/>
      </w:pPr>
      <w:r>
        <w:rPr>
          <w:rFonts w:ascii="Aptos" w:hAnsi="Aptos"/>
          <w:b w:val="0"/>
          <w:color w:val="1C1917"/>
          <w:sz w:val="20"/>
        </w:rPr>
        <w:t>This flow makes the waiver explicit in the system.</w:t>
      </w:r>
    </w:p>
    <w:p>
      <w:pPr>
        <w:spacing w:before="40" w:after="80"/>
      </w:pPr>
      <w:r>
        <w:rPr>
          <w:rFonts w:ascii="Aptos" w:hAnsi="Aptos"/>
          <w:b/>
          <w:color w:val="1C1917"/>
          <w:sz w:val="20"/>
        </w:rPr>
        <w:t>Trigger</w:t>
      </w:r>
    </w:p>
    <w:p>
      <w:pPr>
        <w:spacing w:before="40" w:after="80"/>
      </w:pPr>
      <w:r>
        <w:rPr>
          <w:rFonts w:ascii="Aptos" w:hAnsi="Aptos"/>
          <w:b w:val="0"/>
          <w:color w:val="1C1917"/>
          <w:sz w:val="20"/>
        </w:rPr>
        <w:t>GPT Fail can be flagged at two points:</w:t>
      </w:r>
    </w:p>
    <w:p>
      <w:pPr>
        <w:pStyle w:val="ListNumber"/>
        <w:spacing w:before="20" w:after="20"/>
        <w:ind w:left="360"/>
      </w:pPr>
      <w:r>
        <w:rPr>
          <w:rFonts w:ascii="Aptos" w:hAnsi="Aptos"/>
          <w:b/>
          <w:color w:val="1C1917"/>
          <w:sz w:val="20"/>
        </w:rPr>
        <w:t>During inspection execution</w:t>
      </w:r>
      <w:r>
        <w:rPr>
          <w:rFonts w:ascii="Aptos" w:hAnsi="Aptos"/>
          <w:b w:val="0"/>
          <w:color w:val="1C1917"/>
          <w:sz w:val="20"/>
        </w:rPr>
        <w:t xml:space="preserve"> — inspector enters GPT as </w:t>
      </w:r>
      <w:r>
        <w:rPr>
          <w:rFonts w:ascii="Consolas" w:hAnsi="Consolas"/>
          <w:color w:val="B5633E"/>
          <w:sz w:val="19"/>
        </w:rPr>
        <w:t>Fail</w:t>
      </w:r>
      <w:r>
        <w:rPr>
          <w:rFonts w:ascii="Aptos" w:hAnsi="Aptos"/>
          <w:b w:val="0"/>
          <w:color w:val="1C1917"/>
          <w:sz w:val="20"/>
        </w:rPr>
        <w:t xml:space="preserve"> in Section E</w:t>
      </w:r>
    </w:p>
    <w:p>
      <w:pPr>
        <w:pStyle w:val="ListNumber"/>
        <w:spacing w:before="20" w:after="20"/>
        <w:ind w:left="360"/>
      </w:pPr>
      <w:r>
        <w:rPr>
          <w:rFonts w:ascii="Aptos" w:hAnsi="Aptos"/>
          <w:b/>
          <w:color w:val="1C1917"/>
          <w:sz w:val="20"/>
        </w:rPr>
        <w:t>Post-submission</w:t>
      </w:r>
      <w:r>
        <w:rPr>
          <w:rFonts w:ascii="Aptos" w:hAnsi="Aptos"/>
          <w:b w:val="0"/>
          <w:color w:val="1C1917"/>
          <w:sz w:val="20"/>
        </w:rPr>
        <w:t xml:space="preserve"> — a Hold report (originally GPT Pending) gets the lab result back and the result is Fail</w:t>
      </w:r>
    </w:p>
    <w:p>
      <w:pPr>
        <w:spacing w:before="40" w:after="80"/>
      </w:pPr>
      <w:r>
        <w:rPr>
          <w:rFonts w:ascii="Aptos" w:hAnsi="Aptos"/>
          <w:b/>
          <w:color w:val="1C1917"/>
          <w:sz w:val="20"/>
        </w:rPr>
        <w:t>Waiver request flow</w:t>
      </w:r>
    </w:p>
    <w:p>
      <w:pPr>
        <w:pStyle w:val="ListNumber"/>
        <w:spacing w:before="20" w:after="20"/>
        <w:ind w:left="360"/>
      </w:pPr>
      <w:r>
        <w:rPr>
          <w:rFonts w:ascii="Aptos" w:hAnsi="Aptos"/>
          <w:b/>
          <w:color w:val="1C1917"/>
          <w:sz w:val="20"/>
        </w:rPr>
        <w:t>Initiator</w:t>
      </w:r>
      <w:r>
        <w:rPr>
          <w:rFonts w:ascii="Aptos" w:hAnsi="Aptos"/>
          <w:b w:val="0"/>
          <w:color w:val="1C1917"/>
          <w:sz w:val="20"/>
        </w:rPr>
        <w:t>: Sourcing POC (typically), QA Manager, or vendor can request a waiver</w:t>
      </w:r>
    </w:p>
    <w:p>
      <w:pPr>
        <w:pStyle w:val="ListNumber"/>
        <w:spacing w:before="20" w:after="20"/>
        <w:ind w:left="360"/>
      </w:pPr>
      <w:r>
        <w:rPr>
          <w:rFonts w:ascii="Aptos" w:hAnsi="Aptos"/>
          <w:b w:val="0"/>
          <w:color w:val="1C1917"/>
          <w:sz w:val="20"/>
        </w:rPr>
        <w:t>Initiator opens the inspection report → clicks "Request GPT Waiver"</w:t>
      </w:r>
    </w:p>
    <w:p>
      <w:pPr>
        <w:pStyle w:val="ListNumber"/>
        <w:spacing w:before="20" w:after="20"/>
        <w:ind w:left="360"/>
      </w:pPr>
      <w:r>
        <w:rPr>
          <w:rFonts w:ascii="Aptos" w:hAnsi="Aptos"/>
          <w:b w:val="0"/>
          <w:color w:val="1C1917"/>
          <w:sz w:val="20"/>
        </w:rPr>
        <w:t>Form fields:</w:t>
      </w:r>
    </w:p>
    <w:p>
      <w:pPr>
        <w:pStyle w:val="ListBullet"/>
        <w:spacing w:before="20" w:after="20"/>
        <w:ind w:left="720"/>
      </w:pPr>
      <w:r>
        <w:rPr>
          <w:rFonts w:ascii="Aptos" w:hAnsi="Aptos"/>
          <w:b w:val="0"/>
          <w:color w:val="1C1917"/>
          <w:sz w:val="20"/>
        </w:rPr>
        <w:t>GPT failure parameter (e.g., dimensional stability, colour fastness)</w:t>
      </w:r>
    </w:p>
    <w:p>
      <w:pPr>
        <w:pStyle w:val="ListBullet"/>
        <w:spacing w:before="20" w:after="20"/>
        <w:ind w:left="720"/>
      </w:pPr>
      <w:r>
        <w:rPr>
          <w:rFonts w:ascii="Aptos" w:hAnsi="Aptos"/>
          <w:b w:val="0"/>
          <w:color w:val="1C1917"/>
          <w:sz w:val="20"/>
        </w:rPr>
        <w:t>Lab report attachment (PDF, mandatory)</w:t>
      </w:r>
    </w:p>
    <w:p>
      <w:pPr>
        <w:pStyle w:val="ListBullet"/>
        <w:spacing w:before="20" w:after="20"/>
        <w:ind w:left="720"/>
      </w:pPr>
      <w:r>
        <w:rPr>
          <w:rFonts w:ascii="Aptos" w:hAnsi="Aptos"/>
          <w:b w:val="0"/>
          <w:color w:val="1C1917"/>
          <w:sz w:val="20"/>
        </w:rPr>
        <w:t>Fabric / yarn batch details</w:t>
      </w:r>
    </w:p>
    <w:p>
      <w:pPr>
        <w:pStyle w:val="ListBullet"/>
        <w:spacing w:before="20" w:after="20"/>
        <w:ind w:left="720"/>
      </w:pPr>
      <w:r>
        <w:rPr>
          <w:rFonts w:ascii="Aptos" w:hAnsi="Aptos"/>
          <w:b w:val="0"/>
          <w:color w:val="1C1917"/>
          <w:sz w:val="20"/>
        </w:rPr>
        <w:t>Business justification (text, mandatory)</w:t>
      </w:r>
    </w:p>
    <w:p>
      <w:pPr>
        <w:pStyle w:val="ListBullet"/>
        <w:spacing w:before="20" w:after="20"/>
        <w:ind w:left="720"/>
      </w:pPr>
      <w:r>
        <w:rPr>
          <w:rFonts w:ascii="Aptos" w:hAnsi="Aptos"/>
          <w:b w:val="0"/>
          <w:color w:val="1C1917"/>
          <w:sz w:val="20"/>
        </w:rPr>
        <w:t xml:space="preserve">Scope: </w:t>
      </w:r>
      <w:r>
        <w:rPr>
          <w:rFonts w:ascii="Aptos" w:hAnsi="Aptos"/>
          <w:b/>
          <w:color w:val="1C1917"/>
          <w:sz w:val="20"/>
        </w:rPr>
        <w:t>this PO only</w:t>
      </w:r>
      <w:r>
        <w:rPr>
          <w:rFonts w:ascii="Aptos" w:hAnsi="Aptos"/>
          <w:b w:val="0"/>
          <w:color w:val="1C1917"/>
          <w:sz w:val="20"/>
        </w:rPr>
        <w:t xml:space="preserve"> / </w:t>
      </w:r>
      <w:r>
        <w:rPr>
          <w:rFonts w:ascii="Aptos" w:hAnsi="Aptos"/>
          <w:b/>
          <w:color w:val="1C1917"/>
          <w:sz w:val="20"/>
        </w:rPr>
        <w:t>multiple POs of same fabric batch</w:t>
      </w:r>
      <w:r>
        <w:rPr>
          <w:rFonts w:ascii="Aptos" w:hAnsi="Aptos"/>
          <w:b w:val="0"/>
          <w:color w:val="1C1917"/>
          <w:sz w:val="20"/>
        </w:rPr>
        <w:t xml:space="preserve"> (multi-select list of POs shown)</w:t>
      </w:r>
    </w:p>
    <w:p>
      <w:pPr>
        <w:pStyle w:val="ListNumber"/>
        <w:spacing w:before="20" w:after="20"/>
        <w:ind w:left="360"/>
      </w:pPr>
      <w:r>
        <w:rPr>
          <w:rFonts w:ascii="Aptos" w:hAnsi="Aptos"/>
          <w:b w:val="0"/>
          <w:color w:val="1C1917"/>
          <w:sz w:val="20"/>
        </w:rPr>
        <w:t xml:space="preserve">Submit → status: </w:t>
      </w:r>
      <w:r>
        <w:rPr>
          <w:rFonts w:ascii="Consolas" w:hAnsi="Consolas"/>
          <w:color w:val="B5633E"/>
          <w:sz w:val="19"/>
        </w:rPr>
        <w:t>GPT Waiver Pending</w:t>
      </w:r>
    </w:p>
    <w:p>
      <w:pPr>
        <w:spacing w:before="40" w:after="80"/>
      </w:pPr>
      <w:r>
        <w:rPr>
          <w:rFonts w:ascii="Aptos" w:hAnsi="Aptos"/>
          <w:b/>
          <w:color w:val="1C1917"/>
          <w:sz w:val="20"/>
        </w:rPr>
        <w:t>Approver</w:t>
      </w:r>
    </w:p>
    <w:p>
      <w:pPr>
        <w:pStyle w:val="ListBullet"/>
        <w:spacing w:before="20" w:after="20"/>
        <w:ind w:left="360"/>
      </w:pPr>
      <w:r>
        <w:rPr>
          <w:rFonts w:ascii="Aptos" w:hAnsi="Aptos"/>
          <w:b w:val="0"/>
          <w:color w:val="1C1917"/>
          <w:sz w:val="20"/>
        </w:rPr>
        <w:t xml:space="preserve">For Bewakoof Phase 1: </w:t>
      </w:r>
      <w:r>
        <w:rPr>
          <w:rFonts w:ascii="Aptos" w:hAnsi="Aptos"/>
          <w:b/>
          <w:color w:val="1C1917"/>
          <w:sz w:val="20"/>
        </w:rPr>
        <w:t>QA Manager</w:t>
      </w:r>
      <w:r>
        <w:rPr>
          <w:rFonts w:ascii="Aptos" w:hAnsi="Aptos"/>
          <w:b w:val="0"/>
          <w:color w:val="1C1917"/>
          <w:sz w:val="20"/>
        </w:rPr>
        <w:t xml:space="preserve"> is the sole approver (Kanti's equivalent)</w:t>
      </w:r>
    </w:p>
    <w:p>
      <w:pPr>
        <w:pStyle w:val="ListBullet"/>
        <w:spacing w:before="20" w:after="20"/>
        <w:ind w:left="360"/>
      </w:pPr>
      <w:r>
        <w:rPr>
          <w:rFonts w:ascii="Aptos" w:hAnsi="Aptos"/>
          <w:b w:val="0"/>
          <w:color w:val="1C1917"/>
          <w:sz w:val="20"/>
        </w:rPr>
        <w:t>Future expansion: brand-configurable approval matrix (e.g., requires QA Manager + Category Manager dual approval for waivers above a qty threshold)</w:t>
      </w:r>
    </w:p>
    <w:p>
      <w:pPr>
        <w:spacing w:before="40" w:after="80"/>
      </w:pPr>
      <w:r>
        <w:rPr>
          <w:rFonts w:ascii="Aptos" w:hAnsi="Aptos"/>
          <w:b/>
          <w:color w:val="1C1917"/>
          <w:sz w:val="20"/>
        </w:rPr>
        <w:t>Approver actions</w:t>
      </w:r>
    </w:p>
    <w:p>
      <w:pPr>
        <w:pStyle w:val="ListBullet"/>
        <w:spacing w:before="20" w:after="20"/>
        <w:ind w:left="360"/>
      </w:pPr>
      <w:r>
        <w:rPr>
          <w:rFonts w:ascii="Aptos" w:hAnsi="Aptos"/>
          <w:b/>
          <w:color w:val="1C1917"/>
          <w:sz w:val="20"/>
        </w:rPr>
        <w:t>Approve</w:t>
      </w:r>
      <w:r>
        <w:rPr>
          <w:rFonts w:ascii="Aptos" w:hAnsi="Aptos"/>
          <w:b w:val="0"/>
          <w:color w:val="1C1917"/>
          <w:sz w:val="20"/>
        </w:rPr>
        <w:t xml:space="preserve"> → for each PO in scope: GPT state on the report changes to </w:t>
      </w:r>
      <w:r>
        <w:rPr>
          <w:rFonts w:ascii="Consolas" w:hAnsi="Consolas"/>
          <w:color w:val="B5633E"/>
          <w:sz w:val="19"/>
        </w:rPr>
        <w:t>Waived</w:t>
      </w:r>
      <w:r>
        <w:rPr>
          <w:rFonts w:ascii="Aptos" w:hAnsi="Aptos"/>
          <w:b w:val="0"/>
          <w:color w:val="1C1917"/>
          <w:sz w:val="20"/>
        </w:rPr>
        <w:t>. Inspection result re-evaluated:</w:t>
      </w:r>
    </w:p>
    <w:p>
      <w:pPr>
        <w:pStyle w:val="ListBullet"/>
        <w:spacing w:before="20" w:after="20"/>
        <w:ind w:left="720"/>
      </w:pPr>
      <w:r>
        <w:rPr>
          <w:rFonts w:ascii="Aptos" w:hAnsi="Aptos"/>
          <w:b w:val="0"/>
          <w:color w:val="1C1917"/>
          <w:sz w:val="20"/>
        </w:rPr>
        <w:t xml:space="preserve">If only GPT was holding it as Hold → status moves to </w:t>
      </w:r>
      <w:r>
        <w:rPr>
          <w:rFonts w:ascii="Consolas" w:hAnsi="Consolas"/>
          <w:color w:val="B5633E"/>
          <w:sz w:val="19"/>
        </w:rPr>
        <w:t>Passed</w:t>
      </w:r>
      <w:r>
        <w:rPr>
          <w:rFonts w:ascii="Aptos" w:hAnsi="Aptos"/>
          <w:b w:val="0"/>
          <w:color w:val="1C1917"/>
          <w:sz w:val="20"/>
        </w:rPr>
        <w:t xml:space="preserve"> (or back to whatever AQL result was)</w:t>
      </w:r>
    </w:p>
    <w:p>
      <w:pPr>
        <w:pStyle w:val="ListBullet"/>
        <w:spacing w:before="20" w:after="20"/>
        <w:ind w:left="720"/>
      </w:pPr>
      <w:r>
        <w:rPr>
          <w:rFonts w:ascii="Aptos" w:hAnsi="Aptos"/>
          <w:b w:val="0"/>
          <w:color w:val="1C1917"/>
          <w:sz w:val="20"/>
        </w:rPr>
        <w:t>QA Cleared Qty updated</w:t>
      </w:r>
    </w:p>
    <w:p>
      <w:pPr>
        <w:pStyle w:val="ListBullet"/>
        <w:spacing w:before="20" w:after="20"/>
        <w:ind w:left="360"/>
      </w:pPr>
      <w:r>
        <w:rPr>
          <w:rFonts w:ascii="Aptos" w:hAnsi="Aptos"/>
          <w:b/>
          <w:color w:val="1C1917"/>
          <w:sz w:val="20"/>
        </w:rPr>
        <w:t>Approve with conditions</w:t>
      </w:r>
      <w:r>
        <w:rPr>
          <w:rFonts w:ascii="Aptos" w:hAnsi="Aptos"/>
          <w:b w:val="0"/>
          <w:color w:val="1C1917"/>
          <w:sz w:val="20"/>
        </w:rPr>
        <w:t xml:space="preserve"> → waiver granted but vendor must implement corrective action on future batches. Logged</w:t>
      </w:r>
    </w:p>
    <w:p>
      <w:pPr>
        <w:pStyle w:val="ListBullet"/>
        <w:spacing w:before="20" w:after="20"/>
        <w:ind w:left="360"/>
      </w:pPr>
      <w:r>
        <w:rPr>
          <w:rFonts w:ascii="Aptos" w:hAnsi="Aptos"/>
          <w:b/>
          <w:color w:val="1C1917"/>
          <w:sz w:val="20"/>
        </w:rPr>
        <w:t>Reject</w:t>
      </w:r>
      <w:r>
        <w:rPr>
          <w:rFonts w:ascii="Aptos" w:hAnsi="Aptos"/>
          <w:b w:val="0"/>
          <w:color w:val="1C1917"/>
          <w:sz w:val="20"/>
        </w:rPr>
        <w:t xml:space="preserve"> → waiver denied. Report stays at Fail/Hold. Vendor must proceed via re-inspection flow</w:t>
      </w:r>
    </w:p>
    <w:p>
      <w:pPr>
        <w:spacing w:before="40" w:after="80"/>
      </w:pPr>
      <w:r>
        <w:rPr>
          <w:rFonts w:ascii="Aptos" w:hAnsi="Aptos"/>
          <w:b/>
          <w:color w:val="1C1917"/>
          <w:sz w:val="20"/>
        </w:rPr>
        <w:t>Audit trail</w:t>
      </w:r>
    </w:p>
    <w:p>
      <w:pPr>
        <w:pStyle w:val="ListBullet"/>
        <w:spacing w:before="20" w:after="20"/>
        <w:ind w:left="360"/>
      </w:pPr>
      <w:r>
        <w:rPr>
          <w:rFonts w:ascii="Aptos" w:hAnsi="Aptos"/>
          <w:b w:val="0"/>
          <w:color w:val="1C1917"/>
          <w:sz w:val="20"/>
        </w:rPr>
        <w:t>Every waiver creates an immutable record: requester, approver, justification, lab report PDF, POs covered, decision, decision reason, timestamp</w:t>
      </w:r>
    </w:p>
    <w:p>
      <w:pPr>
        <w:pStyle w:val="ListBullet"/>
        <w:spacing w:before="20" w:after="20"/>
        <w:ind w:left="360"/>
      </w:pPr>
      <w:r>
        <w:rPr>
          <w:rFonts w:ascii="Aptos" w:hAnsi="Aptos"/>
          <w:b w:val="0"/>
          <w:color w:val="1C1917"/>
          <w:sz w:val="20"/>
        </w:rPr>
        <w:t>Visible on the inspection report and on the vendor profile (waiver history)</w:t>
      </w:r>
    </w:p>
    <w:p>
      <w:pPr>
        <w:pStyle w:val="ListBullet"/>
        <w:spacing w:before="20" w:after="20"/>
        <w:ind w:left="360"/>
      </w:pPr>
      <w:r>
        <w:rPr>
          <w:rFonts w:ascii="Aptos" w:hAnsi="Aptos"/>
          <w:b w:val="0"/>
          <w:color w:val="1C1917"/>
          <w:sz w:val="20"/>
        </w:rPr>
        <w:t>Counted in vendor accountability — repeated waivers for same vendor / fabric flag the vendor</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Same fabric lot fails GPT across 5 POs at once</w:t>
            </w:r>
          </w:p>
        </w:tc>
        <w:tc>
          <w:tcPr>
            <w:tcW w:type="dxa" w:w="4896"/>
            <w:tcMar>
              <w:top w:w="60" w:type="dxa"/>
              <w:bottom w:w="60" w:type="dxa"/>
              <w:start w:w="100" w:type="dxa"/>
              <w:end w:w="100" w:type="dxa"/>
            </w:tcMar>
          </w:tcPr>
          <w:p>
            <w:pPr>
              <w:spacing w:after="0"/>
            </w:pPr>
            <w:r>
              <w:rPr>
                <w:rFonts w:ascii="Aptos" w:hAnsi="Aptos"/>
                <w:b w:val="0"/>
                <w:color w:val="1C1917"/>
                <w:sz w:val="17"/>
              </w:rPr>
              <w:t>Multi-PO waiver allowed in single request. One decision applies to all listed POs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Waiver approved but goods already dispatched</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Allowed — waiver retroactively clears the QA record. Logged with </w:t>
            </w:r>
            <w:r>
              <w:rPr>
                <w:rFonts w:ascii="Consolas" w:hAnsi="Consolas"/>
                <w:color w:val="B5633E"/>
                <w:sz w:val="16"/>
              </w:rPr>
              <w:t>retroactive: true</w:t>
            </w:r>
            <w:r>
              <w:rPr>
                <w:rFonts w:ascii="Aptos" w:hAnsi="Aptos"/>
                <w:b w:val="0"/>
                <w:color w:val="1C1917"/>
                <w:sz w:val="17"/>
              </w:rPr>
              <w:t xml:space="preserve"> flag</w:t>
            </w:r>
          </w:p>
        </w:tc>
      </w:tr>
      <w:tr>
        <w:tc>
          <w:tcPr>
            <w:tcW w:type="dxa" w:w="4896"/>
            <w:tcMar>
              <w:top w:w="60" w:type="dxa"/>
              <w:bottom w:w="60" w:type="dxa"/>
              <w:start w:w="100" w:type="dxa"/>
              <w:end w:w="100" w:type="dxa"/>
            </w:tcMar>
          </w:tcPr>
          <w:p>
            <w:pPr>
              <w:spacing w:after="0"/>
            </w:pPr>
            <w:r>
              <w:rPr>
                <w:rFonts w:ascii="Aptos" w:hAnsi="Aptos"/>
                <w:b w:val="0"/>
                <w:color w:val="1C1917"/>
                <w:sz w:val="17"/>
              </w:rPr>
              <w:t>Vendor requests waiver themselves</w:t>
            </w:r>
          </w:p>
        </w:tc>
        <w:tc>
          <w:tcPr>
            <w:tcW w:type="dxa" w:w="4896"/>
            <w:tcMar>
              <w:top w:w="60" w:type="dxa"/>
              <w:bottom w:w="60" w:type="dxa"/>
              <w:start w:w="100" w:type="dxa"/>
              <w:end w:w="100" w:type="dxa"/>
            </w:tcMar>
          </w:tcPr>
          <w:p>
            <w:pPr>
              <w:spacing w:after="0"/>
            </w:pPr>
            <w:r>
              <w:rPr>
                <w:rFonts w:ascii="Aptos" w:hAnsi="Aptos"/>
                <w:b w:val="0"/>
                <w:color w:val="1C1917"/>
                <w:sz w:val="17"/>
              </w:rPr>
              <w:t>Allowed but requires QA Manager approval (vendors cannot self-approve their own waivers)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Waiver rejected — vendor wants to escalate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can escalate to Sourcing Manager. Sourcing Manager can override the QA Manager rejection. Override logged</w:t>
            </w:r>
          </w:p>
        </w:tc>
      </w:tr>
    </w:tbl>
    <w:p>
      <w:pPr>
        <w:spacing w:after="40"/>
      </w:pPr>
    </w:p>
    <w:p>
      <w:pPr>
        <w:pBdr>
          <w:bottom w:val="single" w:sz="6" w:space="1" w:color="E7E5E0"/>
        </w:pBdr>
      </w:pPr>
    </w:p>
    <w:p>
      <w:pPr>
        <w:spacing w:before="220" w:after="80"/>
      </w:pPr>
      <w:r>
        <w:rPr>
          <w:rFonts w:ascii="Aptos" w:hAnsi="Aptos"/>
          <w:b/>
          <w:color w:val="1C1917"/>
          <w:sz w:val="25"/>
        </w:rPr>
        <w:t>5.10 Corrective Action &amp; Re-inspection Flow</w:t>
      </w:r>
    </w:p>
    <w:p>
      <w:pPr>
        <w:spacing w:before="40" w:after="80"/>
      </w:pPr>
      <w:r>
        <w:rPr>
          <w:rFonts w:ascii="Aptos" w:hAnsi="Aptos"/>
          <w:b w:val="0"/>
          <w:color w:val="1C1917"/>
          <w:sz w:val="20"/>
        </w:rPr>
        <w:t>This flow applies to three cases: (1) full Fail result, (2) Hold where Sourcing POC decides full re-inspection, (3) Hold with partial lot approval — fail qty portion. In all cases the trigger and vendor experience are identical; only the qty under corrective action differs.</w:t>
      </w:r>
    </w:p>
    <w:p>
      <w:pPr>
        <w:spacing w:before="40" w:after="80"/>
      </w:pPr>
      <w:r>
        <w:rPr>
          <w:rFonts w:ascii="Aptos" w:hAnsi="Aptos"/>
          <w:b/>
          <w:color w:val="1C1917"/>
          <w:sz w:val="20"/>
        </w:rPr>
        <w:t>How vendor knows to take corrective action</w:t>
      </w:r>
    </w:p>
    <w:p>
      <w:pPr>
        <w:pStyle w:val="ListNumber"/>
        <w:spacing w:before="20" w:after="20"/>
        <w:ind w:left="360"/>
      </w:pPr>
      <w:r>
        <w:rPr>
          <w:rFonts w:ascii="Aptos" w:hAnsi="Aptos"/>
          <w:b w:val="0"/>
          <w:color w:val="1C1917"/>
          <w:sz w:val="20"/>
        </w:rPr>
        <w:t>Vendor receives email on Fail / Hold (or partial fail decision) with PDF report attached — failed items listed clearly</w:t>
      </w:r>
    </w:p>
    <w:p>
      <w:pPr>
        <w:pStyle w:val="ListNumber"/>
        <w:spacing w:before="20" w:after="20"/>
        <w:ind w:left="360"/>
      </w:pPr>
      <w:r>
        <w:rPr>
          <w:rFonts w:ascii="Aptos" w:hAnsi="Aptos"/>
          <w:b w:val="0"/>
          <w:color w:val="1C1917"/>
          <w:sz w:val="20"/>
        </w:rPr>
        <w:t xml:space="preserve">In-app: vendor dashboard shows the inspection result with status </w:t>
      </w:r>
      <w:r>
        <w:rPr>
          <w:rFonts w:ascii="Consolas" w:hAnsi="Consolas"/>
          <w:color w:val="B5633E"/>
          <w:sz w:val="19"/>
        </w:rPr>
        <w:t>Failed — Corrective Action Required</w:t>
      </w:r>
    </w:p>
    <w:p>
      <w:pPr>
        <w:pStyle w:val="ListNumber"/>
        <w:spacing w:before="20" w:after="20"/>
        <w:ind w:left="360"/>
      </w:pPr>
      <w:r>
        <w:rPr>
          <w:rFonts w:ascii="Aptos" w:hAnsi="Aptos"/>
          <w:b w:val="0"/>
          <w:color w:val="1C1917"/>
          <w:sz w:val="20"/>
        </w:rPr>
        <w:t>Vendor sees a "Submit Corrective Action" CTA against the failed inspection</w:t>
      </w:r>
    </w:p>
    <w:p>
      <w:pPr>
        <w:spacing w:before="40" w:after="80"/>
      </w:pPr>
      <w:r>
        <w:rPr>
          <w:rFonts w:ascii="Aptos" w:hAnsi="Aptos"/>
          <w:b/>
          <w:color w:val="1C1917"/>
          <w:sz w:val="20"/>
        </w:rPr>
        <w:t>How vendor submits corrective action</w:t>
      </w:r>
    </w:p>
    <w:p>
      <w:pPr>
        <w:pStyle w:val="ListNumber"/>
        <w:spacing w:before="20" w:after="20"/>
        <w:ind w:left="360"/>
      </w:pPr>
      <w:r>
        <w:rPr>
          <w:rFonts w:ascii="Aptos" w:hAnsi="Aptos"/>
          <w:b w:val="0"/>
          <w:color w:val="1C1917"/>
          <w:sz w:val="20"/>
        </w:rPr>
        <w:t>Vendor opens the failed inspection record</w:t>
      </w:r>
    </w:p>
    <w:p>
      <w:pPr>
        <w:pStyle w:val="ListNumber"/>
        <w:spacing w:before="20" w:after="20"/>
        <w:ind w:left="360"/>
      </w:pPr>
      <w:r>
        <w:rPr>
          <w:rFonts w:ascii="Aptos" w:hAnsi="Aptos"/>
          <w:b w:val="0"/>
          <w:color w:val="1C1917"/>
          <w:sz w:val="20"/>
        </w:rPr>
        <w:t>Sees list of defects found (from inspector's workmanship section)</w:t>
      </w:r>
    </w:p>
    <w:p>
      <w:pPr>
        <w:pStyle w:val="ListNumber"/>
        <w:spacing w:before="20" w:after="20"/>
        <w:ind w:left="360"/>
      </w:pPr>
      <w:r>
        <w:rPr>
          <w:rFonts w:ascii="Aptos" w:hAnsi="Aptos"/>
          <w:b w:val="0"/>
          <w:color w:val="1C1917"/>
          <w:sz w:val="20"/>
        </w:rPr>
        <w:t>Per defect or overall:</w:t>
      </w:r>
    </w:p>
    <w:p>
      <w:pPr>
        <w:pStyle w:val="ListBullet"/>
        <w:spacing w:before="20" w:after="20"/>
        <w:ind w:left="720"/>
      </w:pPr>
      <w:r>
        <w:rPr>
          <w:rFonts w:ascii="Aptos" w:hAnsi="Aptos"/>
          <w:b w:val="0"/>
          <w:color w:val="1C1917"/>
          <w:sz w:val="20"/>
        </w:rPr>
        <w:t>Describes corrective action taken (freeform text)</w:t>
      </w:r>
    </w:p>
    <w:p>
      <w:pPr>
        <w:pStyle w:val="ListBullet"/>
        <w:spacing w:before="20" w:after="20"/>
        <w:ind w:left="720"/>
      </w:pPr>
      <w:r>
        <w:rPr>
          <w:rFonts w:ascii="Aptos" w:hAnsi="Aptos"/>
          <w:b w:val="0"/>
          <w:color w:val="1C1917"/>
          <w:sz w:val="20"/>
        </w:rPr>
        <w:t>Uploads photo evidence of correction (optional but strongly recommended — flagged if missing)</w:t>
      </w:r>
    </w:p>
    <w:p>
      <w:pPr>
        <w:pStyle w:val="ListNumber"/>
        <w:spacing w:before="20" w:after="20"/>
        <w:ind w:left="360"/>
      </w:pPr>
      <w:r>
        <w:rPr>
          <w:rFonts w:ascii="Aptos" w:hAnsi="Aptos"/>
          <w:b w:val="0"/>
          <w:color w:val="1C1917"/>
          <w:sz w:val="20"/>
        </w:rPr>
        <w:t>Confirms corrective action complete → submits</w:t>
      </w:r>
    </w:p>
    <w:p>
      <w:pPr>
        <w:pStyle w:val="ListNumber"/>
        <w:spacing w:before="20" w:after="20"/>
        <w:ind w:left="360"/>
      </w:pPr>
      <w:r>
        <w:rPr>
          <w:rFonts w:ascii="Aptos" w:hAnsi="Aptos"/>
          <w:b w:val="0"/>
          <w:color w:val="1C1917"/>
          <w:sz w:val="20"/>
        </w:rPr>
        <w:t xml:space="preserve">Status → </w:t>
      </w:r>
      <w:r>
        <w:rPr>
          <w:rFonts w:ascii="Consolas" w:hAnsi="Consolas"/>
          <w:color w:val="B5633E"/>
          <w:sz w:val="19"/>
        </w:rPr>
        <w:t>Corrective Action Submitted</w:t>
      </w:r>
    </w:p>
    <w:p>
      <w:pPr>
        <w:pStyle w:val="ListNumber"/>
        <w:spacing w:before="20" w:after="20"/>
        <w:ind w:left="360"/>
      </w:pPr>
      <w:r>
        <w:rPr>
          <w:rFonts w:ascii="Aptos" w:hAnsi="Aptos"/>
          <w:b w:val="0"/>
          <w:color w:val="1C1917"/>
          <w:sz w:val="20"/>
        </w:rPr>
        <w:t>QA Manager notified to review</w:t>
      </w:r>
    </w:p>
    <w:p>
      <w:pPr>
        <w:spacing w:before="40" w:after="80"/>
      </w:pPr>
      <w:r>
        <w:rPr>
          <w:rFonts w:ascii="Aptos" w:hAnsi="Aptos"/>
          <w:b/>
          <w:color w:val="1C1917"/>
          <w:sz w:val="20"/>
        </w:rPr>
        <w:t>QA Manager reviews corrective action</w:t>
      </w:r>
    </w:p>
    <w:p>
      <w:pPr>
        <w:pStyle w:val="ListBullet"/>
        <w:spacing w:before="20" w:after="20"/>
        <w:ind w:left="360"/>
      </w:pPr>
      <w:r>
        <w:rPr>
          <w:rFonts w:ascii="Aptos" w:hAnsi="Aptos"/>
          <w:b w:val="0"/>
          <w:color w:val="1C1917"/>
          <w:sz w:val="20"/>
        </w:rPr>
        <w:t>Sees vendor's description and photos</w:t>
      </w:r>
    </w:p>
    <w:p>
      <w:pPr>
        <w:pStyle w:val="ListBullet"/>
        <w:spacing w:before="20" w:after="20"/>
        <w:ind w:left="360"/>
      </w:pPr>
      <w:r>
        <w:rPr>
          <w:rFonts w:ascii="Aptos" w:hAnsi="Aptos"/>
          <w:b w:val="0"/>
          <w:color w:val="1C1917"/>
          <w:sz w:val="20"/>
        </w:rPr>
        <w:t>Accepts or rejects:</w:t>
      </w:r>
    </w:p>
    <w:p>
      <w:pPr>
        <w:pStyle w:val="ListBullet"/>
        <w:spacing w:before="20" w:after="20"/>
        <w:ind w:left="720"/>
      </w:pPr>
      <w:r>
        <w:rPr>
          <w:rFonts w:ascii="Aptos" w:hAnsi="Aptos"/>
          <w:b/>
          <w:color w:val="1C1917"/>
          <w:sz w:val="20"/>
        </w:rPr>
        <w:t>Accept</w:t>
      </w:r>
      <w:r>
        <w:rPr>
          <w:rFonts w:ascii="Aptos" w:hAnsi="Aptos"/>
          <w:b w:val="0"/>
          <w:color w:val="1C1917"/>
          <w:sz w:val="20"/>
        </w:rPr>
        <w:t xml:space="preserve"> → vendor notified they can now raise a re-inspection request. Status → </w:t>
      </w:r>
      <w:r>
        <w:rPr>
          <w:rFonts w:ascii="Consolas" w:hAnsi="Consolas"/>
          <w:color w:val="B5633E"/>
          <w:sz w:val="19"/>
        </w:rPr>
        <w:t>Ready for Re-inspection</w:t>
      </w:r>
    </w:p>
    <w:p>
      <w:pPr>
        <w:pStyle w:val="ListBullet"/>
        <w:spacing w:before="20" w:after="20"/>
        <w:ind w:left="720"/>
      </w:pPr>
      <w:r>
        <w:rPr>
          <w:rFonts w:ascii="Aptos" w:hAnsi="Aptos"/>
          <w:b/>
          <w:color w:val="1C1917"/>
          <w:sz w:val="20"/>
        </w:rPr>
        <w:t>Reject</w:t>
      </w:r>
      <w:r>
        <w:rPr>
          <w:rFonts w:ascii="Aptos" w:hAnsi="Aptos"/>
          <w:b w:val="0"/>
          <w:color w:val="1C1917"/>
          <w:sz w:val="20"/>
        </w:rPr>
        <w:t xml:space="preserve"> → vendor notified with reason. Status remains </w:t>
      </w:r>
      <w:r>
        <w:rPr>
          <w:rFonts w:ascii="Consolas" w:hAnsi="Consolas"/>
          <w:color w:val="B5633E"/>
          <w:sz w:val="19"/>
        </w:rPr>
        <w:t>Corrective Action Required</w:t>
      </w:r>
      <w:r>
        <w:rPr>
          <w:rFonts w:ascii="Aptos" w:hAnsi="Aptos"/>
          <w:b w:val="0"/>
          <w:color w:val="1C1917"/>
          <w:sz w:val="20"/>
        </w:rPr>
        <w:t>. Vendor must re-submit</w:t>
      </w:r>
    </w:p>
    <w:p>
      <w:pPr>
        <w:spacing w:before="40" w:after="80"/>
      </w:pPr>
      <w:r>
        <w:rPr>
          <w:rFonts w:ascii="Aptos" w:hAnsi="Aptos"/>
          <w:b/>
          <w:color w:val="1C1917"/>
          <w:sz w:val="20"/>
        </w:rPr>
        <w:t>How vendor raises re-inspection</w:t>
      </w:r>
    </w:p>
    <w:p>
      <w:pPr>
        <w:pStyle w:val="ListNumber"/>
        <w:spacing w:before="20" w:after="20"/>
        <w:ind w:left="360"/>
      </w:pPr>
      <w:r>
        <w:rPr>
          <w:rFonts w:ascii="Aptos" w:hAnsi="Aptos"/>
          <w:b w:val="0"/>
          <w:color w:val="1C1917"/>
          <w:sz w:val="20"/>
        </w:rPr>
        <w:t>After corrective action accepted, vendor dashboard shows "Raise Re-inspection" CTA against the style/PO</w:t>
      </w:r>
    </w:p>
    <w:p>
      <w:pPr>
        <w:pStyle w:val="ListNumber"/>
        <w:spacing w:before="20" w:after="20"/>
        <w:ind w:left="360"/>
      </w:pPr>
      <w:r>
        <w:rPr>
          <w:rFonts w:ascii="Aptos" w:hAnsi="Aptos"/>
          <w:b w:val="0"/>
          <w:color w:val="1C1917"/>
          <w:sz w:val="20"/>
        </w:rPr>
        <w:t>CTA is blocked until corrective action is accepted — vendor cannot initiate re-inspection directly after a fail</w:t>
      </w:r>
    </w:p>
    <w:p>
      <w:pPr>
        <w:pStyle w:val="ListNumber"/>
        <w:spacing w:before="20" w:after="20"/>
        <w:ind w:left="360"/>
      </w:pPr>
      <w:r>
        <w:rPr>
          <w:rFonts w:ascii="Aptos" w:hAnsi="Aptos"/>
          <w:b w:val="0"/>
          <w:color w:val="1C1917"/>
          <w:sz w:val="20"/>
        </w:rPr>
        <w:t>Vendor enters:</w:t>
      </w:r>
    </w:p>
    <w:p>
      <w:pPr>
        <w:pStyle w:val="ListBullet"/>
        <w:spacing w:before="20" w:after="20"/>
        <w:ind w:left="720"/>
      </w:pPr>
      <w:r>
        <w:rPr>
          <w:rFonts w:ascii="Aptos" w:hAnsi="Aptos"/>
          <w:b w:val="0"/>
          <w:color w:val="1C1917"/>
          <w:sz w:val="20"/>
        </w:rPr>
        <w:t>Corrected / re-packed qty (may differ from original inspected qty)</w:t>
      </w:r>
    </w:p>
    <w:p>
      <w:pPr>
        <w:pStyle w:val="ListBullet"/>
        <w:spacing w:before="20" w:after="20"/>
        <w:ind w:left="720"/>
      </w:pPr>
      <w:r>
        <w:rPr>
          <w:rFonts w:ascii="Aptos" w:hAnsi="Aptos"/>
          <w:b w:val="0"/>
          <w:color w:val="1C1917"/>
          <w:sz w:val="20"/>
        </w:rPr>
        <w:t>Ready-for-re-inspection date</w:t>
      </w:r>
    </w:p>
    <w:p>
      <w:pPr>
        <w:pStyle w:val="ListBullet"/>
        <w:spacing w:before="20" w:after="20"/>
        <w:ind w:left="720"/>
      </w:pPr>
      <w:r>
        <w:rPr>
          <w:rFonts w:ascii="Aptos" w:hAnsi="Aptos"/>
          <w:b w:val="0"/>
          <w:color w:val="1C1917"/>
          <w:sz w:val="20"/>
        </w:rPr>
        <w:t>Notes (optional)</w:t>
      </w:r>
    </w:p>
    <w:p>
      <w:pPr>
        <w:pStyle w:val="ListNumber"/>
        <w:spacing w:before="20" w:after="20"/>
        <w:ind w:left="360"/>
      </w:pPr>
      <w:r>
        <w:rPr>
          <w:rFonts w:ascii="Aptos" w:hAnsi="Aptos"/>
          <w:b w:val="0"/>
          <w:color w:val="1C1917"/>
          <w:sz w:val="20"/>
        </w:rPr>
        <w:t>Submits → new inspection request created, linked to parent, round number incremented</w:t>
      </w:r>
    </w:p>
    <w:p>
      <w:pPr>
        <w:pStyle w:val="ListNumber"/>
        <w:spacing w:before="20" w:after="20"/>
        <w:ind w:left="360"/>
      </w:pPr>
      <w:r>
        <w:rPr>
          <w:rFonts w:ascii="Aptos" w:hAnsi="Aptos"/>
          <w:b w:val="0"/>
          <w:color w:val="1C1917"/>
          <w:sz w:val="20"/>
        </w:rPr>
        <w:t>Re-inspection follows same flow from §5.3 onwards</w:t>
      </w:r>
    </w:p>
    <w:p>
      <w:pPr>
        <w:spacing w:before="40" w:after="80"/>
      </w:pPr>
      <w:r>
        <w:rPr>
          <w:rFonts w:ascii="Aptos" w:hAnsi="Aptos"/>
          <w:b/>
          <w:color w:val="1C1917"/>
          <w:sz w:val="20"/>
        </w:rPr>
        <w:t>Edge cases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Scenario</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Handling</w:t>
            </w:r>
          </w:p>
        </w:tc>
      </w:tr>
      <w:tr>
        <w:tc>
          <w:tcPr>
            <w:tcW w:type="dxa" w:w="4896"/>
            <w:tcMar>
              <w:top w:w="60" w:type="dxa"/>
              <w:bottom w:w="60" w:type="dxa"/>
              <w:start w:w="100" w:type="dxa"/>
              <w:end w:w="100" w:type="dxa"/>
            </w:tcMar>
          </w:tcPr>
          <w:p>
            <w:pPr>
              <w:spacing w:after="0"/>
            </w:pPr>
            <w:r>
              <w:rPr>
                <w:rFonts w:ascii="Aptos" w:hAnsi="Aptos"/>
                <w:b w:val="0"/>
                <w:color w:val="1C1917"/>
                <w:sz w:val="17"/>
              </w:rPr>
              <w:t>Vendor submits corrective action without photos</w:t>
            </w:r>
          </w:p>
        </w:tc>
        <w:tc>
          <w:tcPr>
            <w:tcW w:type="dxa" w:w="4896"/>
            <w:tcMar>
              <w:top w:w="60" w:type="dxa"/>
              <w:bottom w:w="60" w:type="dxa"/>
              <w:start w:w="100" w:type="dxa"/>
              <w:end w:w="100" w:type="dxa"/>
            </w:tcMar>
          </w:tcPr>
          <w:p>
            <w:pPr>
              <w:spacing w:after="0"/>
            </w:pPr>
            <w:r>
              <w:rPr>
                <w:rFonts w:ascii="Aptos" w:hAnsi="Aptos"/>
                <w:b w:val="0"/>
                <w:color w:val="1C1917"/>
                <w:sz w:val="17"/>
              </w:rPr>
              <w:t>Allowed but flagged. QA Manager sees "No photo evidence provided" warning when reviewing</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re-raises inspection without corrective action (tries to bypass)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 xml:space="preserve">Blocked. "Raise Re-inspection" CTA disabled until corrective action status is </w:t>
            </w:r>
            <w:r>
              <w:rPr>
                <w:rFonts w:ascii="Consolas" w:hAnsi="Consolas"/>
                <w:color w:val="B5633E"/>
                <w:sz w:val="16"/>
              </w:rPr>
              <w:t>Accepted</w:t>
            </w:r>
          </w:p>
        </w:tc>
      </w:tr>
      <w:tr>
        <w:tc>
          <w:tcPr>
            <w:tcW w:type="dxa" w:w="4896"/>
            <w:tcMar>
              <w:top w:w="60" w:type="dxa"/>
              <w:bottom w:w="60" w:type="dxa"/>
              <w:start w:w="100" w:type="dxa"/>
              <w:end w:w="100" w:type="dxa"/>
            </w:tcMar>
          </w:tcPr>
          <w:p>
            <w:pPr>
              <w:spacing w:after="0"/>
            </w:pPr>
            <w:r>
              <w:rPr>
                <w:rFonts w:ascii="Aptos" w:hAnsi="Aptos"/>
                <w:b w:val="0"/>
                <w:color w:val="1C1917"/>
                <w:sz w:val="17"/>
              </w:rPr>
              <w:t>Second re-inspection also fails</w:t>
            </w:r>
          </w:p>
        </w:tc>
        <w:tc>
          <w:tcPr>
            <w:tcW w:type="dxa" w:w="4896"/>
            <w:tcMar>
              <w:top w:w="60" w:type="dxa"/>
              <w:bottom w:w="60" w:type="dxa"/>
              <w:start w:w="100" w:type="dxa"/>
              <w:end w:w="100" w:type="dxa"/>
            </w:tcMar>
          </w:tcPr>
          <w:p>
            <w:pPr>
              <w:spacing w:after="0"/>
            </w:pPr>
            <w:r>
              <w:rPr>
                <w:rFonts w:ascii="Aptos" w:hAnsi="Aptos"/>
                <w:b w:val="0"/>
                <w:color w:val="1C1917"/>
                <w:sz w:val="17"/>
              </w:rPr>
              <w:t>Same fail flow. Round number increments. After 3 failed rounds for the same PO: escalation flag to Sourcing POC and Sourcing Manager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Corrective action accepted but vendor's re-packed qty &lt; originally failed qty</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Allowed. Remaining qty not re-packed treated as unresolved. Sourcing POC notified of the gap</w:t>
            </w:r>
          </w:p>
        </w:tc>
      </w:tr>
    </w:tbl>
    <w:p>
      <w:pPr>
        <w:spacing w:after="40"/>
      </w:pPr>
    </w:p>
    <w:p>
      <w:pPr>
        <w:pBdr>
          <w:bottom w:val="single" w:sz="6" w:space="1" w:color="E7E5E0"/>
        </w:pBdr>
      </w:pPr>
    </w:p>
    <w:p>
      <w:pPr>
        <w:spacing w:before="220" w:after="80"/>
      </w:pPr>
      <w:r>
        <w:rPr>
          <w:rFonts w:ascii="Aptos" w:hAnsi="Aptos"/>
          <w:b/>
          <w:color w:val="1C1917"/>
          <w:sz w:val="25"/>
        </w:rPr>
        <w:t>5.11 Inspection Report Numbering &amp; Re-inspection Linking</w:t>
      </w:r>
    </w:p>
    <w:p>
      <w:pPr>
        <w:spacing w:before="40" w:after="80"/>
      </w:pPr>
      <w:r>
        <w:rPr>
          <w:rFonts w:ascii="Aptos" w:hAnsi="Aptos"/>
          <w:b/>
          <w:color w:val="1C1917"/>
          <w:sz w:val="20"/>
        </w:rPr>
        <w:t>Report number format</w:t>
      </w:r>
    </w:p>
    <w:p>
      <w:pPr>
        <w:spacing w:before="80" w:after="80"/>
        <w:ind w:left="216"/>
        <w:shd w:val="clear" w:fill="F5F4EF"/>
      </w:pPr>
      <w:r>
        <w:rPr>
          <w:rFonts w:ascii="Consolas" w:hAnsi="Consolas"/>
          <w:color w:val="1C1917"/>
          <w:sz w:val="17"/>
        </w:rPr>
        <w:t>INS-{BRAND}-{YYMM}-{SEQUENCE}-R{ROUND}</w:t>
      </w:r>
    </w:p>
    <w:p>
      <w:pPr>
        <w:spacing w:before="40" w:after="80"/>
      </w:pPr>
      <w:r>
        <w:rPr>
          <w:rFonts w:ascii="Aptos" w:hAnsi="Aptos"/>
          <w:b w:val="0"/>
          <w:color w:val="1C1917"/>
          <w:sz w:val="20"/>
        </w:rPr>
        <w:t>Examples:</w:t>
      </w:r>
    </w:p>
    <w:p>
      <w:pPr>
        <w:pStyle w:val="ListBullet"/>
        <w:spacing w:before="20" w:after="20"/>
        <w:ind w:left="360"/>
      </w:pPr>
      <w:r>
        <w:rPr>
          <w:rFonts w:ascii="Consolas" w:hAnsi="Consolas"/>
          <w:color w:val="B5633E"/>
          <w:sz w:val="19"/>
        </w:rPr>
        <w:t>INS-BW-2601-0042-R1</w:t>
      </w:r>
      <w:r>
        <w:rPr>
          <w:rFonts w:ascii="Aptos" w:hAnsi="Aptos"/>
          <w:b w:val="0"/>
          <w:color w:val="1C1917"/>
          <w:sz w:val="20"/>
        </w:rPr>
        <w:t xml:space="preserve"> — First inspection, Bewakoof, Jan 2026, sequence 42</w:t>
      </w:r>
    </w:p>
    <w:p>
      <w:pPr>
        <w:pStyle w:val="ListBullet"/>
        <w:spacing w:before="20" w:after="20"/>
        <w:ind w:left="360"/>
      </w:pPr>
      <w:r>
        <w:rPr>
          <w:rFonts w:ascii="Consolas" w:hAnsi="Consolas"/>
          <w:color w:val="B5633E"/>
          <w:sz w:val="19"/>
        </w:rPr>
        <w:t>INS-BW-2601-0042-R2</w:t>
      </w:r>
      <w:r>
        <w:rPr>
          <w:rFonts w:ascii="Aptos" w:hAnsi="Aptos"/>
          <w:b w:val="0"/>
          <w:color w:val="1C1917"/>
          <w:sz w:val="20"/>
        </w:rPr>
        <w:t xml:space="preserve"> — Re-inspection (Round 2) of the same batch</w:t>
      </w:r>
    </w:p>
    <w:p>
      <w:pPr>
        <w:pStyle w:val="ListBullet"/>
        <w:spacing w:before="20" w:after="20"/>
        <w:ind w:left="360"/>
      </w:pPr>
      <w:r>
        <w:rPr>
          <w:rFonts w:ascii="Consolas" w:hAnsi="Consolas"/>
          <w:color w:val="B5633E"/>
          <w:sz w:val="19"/>
        </w:rPr>
        <w:t>INS-BW-2601-0042-R3</w:t>
      </w:r>
      <w:r>
        <w:rPr>
          <w:rFonts w:ascii="Aptos" w:hAnsi="Aptos"/>
          <w:b w:val="0"/>
          <w:color w:val="1C1917"/>
          <w:sz w:val="20"/>
        </w:rPr>
        <w:t xml:space="preserve"> — Third round</w:t>
      </w:r>
    </w:p>
    <w:p>
      <w:pPr>
        <w:spacing w:before="40" w:after="80"/>
      </w:pPr>
      <w:r>
        <w:rPr>
          <w:rFonts w:ascii="Aptos" w:hAnsi="Aptos"/>
          <w:b/>
          <w:color w:val="1C1917"/>
          <w:sz w:val="20"/>
        </w:rPr>
        <w:t>Linking logic</w:t>
      </w:r>
    </w:p>
    <w:p>
      <w:pPr>
        <w:pStyle w:val="ListBullet"/>
        <w:spacing w:before="20" w:after="20"/>
        <w:ind w:left="360"/>
      </w:pPr>
      <w:r>
        <w:rPr>
          <w:rFonts w:ascii="Aptos" w:hAnsi="Aptos"/>
          <w:b w:val="0"/>
          <w:color w:val="1C1917"/>
          <w:sz w:val="20"/>
        </w:rPr>
        <w:t>The original inspection (R1) is the parent record</w:t>
      </w:r>
    </w:p>
    <w:p>
      <w:pPr>
        <w:pStyle w:val="ListBullet"/>
        <w:spacing w:before="20" w:after="20"/>
        <w:ind w:left="360"/>
      </w:pPr>
      <w:r>
        <w:rPr>
          <w:rFonts w:ascii="Aptos" w:hAnsi="Aptos"/>
          <w:b w:val="0"/>
          <w:color w:val="1C1917"/>
          <w:sz w:val="20"/>
        </w:rPr>
        <w:t xml:space="preserve">Every re-inspection references </w:t>
      </w:r>
      <w:r>
        <w:rPr>
          <w:rFonts w:ascii="Consolas" w:hAnsi="Consolas"/>
          <w:color w:val="B5633E"/>
          <w:sz w:val="19"/>
        </w:rPr>
        <w:t>parent_inspection_id</w:t>
      </w:r>
      <w:r>
        <w:rPr>
          <w:rFonts w:ascii="Aptos" w:hAnsi="Aptos"/>
          <w:b w:val="0"/>
          <w:color w:val="1C1917"/>
          <w:sz w:val="20"/>
        </w:rPr>
        <w:t xml:space="preserve"> → always the R1 report ID</w:t>
      </w:r>
    </w:p>
    <w:p>
      <w:pPr>
        <w:pStyle w:val="ListBullet"/>
        <w:spacing w:before="20" w:after="20"/>
        <w:ind w:left="360"/>
      </w:pPr>
      <w:r>
        <w:rPr>
          <w:rFonts w:ascii="Aptos" w:hAnsi="Aptos"/>
          <w:b w:val="0"/>
          <w:color w:val="1C1917"/>
          <w:sz w:val="20"/>
        </w:rPr>
        <w:t>Report chain visible as a timeline: R1 → R2 → R3 with result at each round</w:t>
      </w:r>
    </w:p>
    <w:p>
      <w:pPr>
        <w:pStyle w:val="ListBullet"/>
        <w:spacing w:before="20" w:after="20"/>
        <w:ind w:left="360"/>
      </w:pPr>
      <w:r>
        <w:rPr>
          <w:rFonts w:ascii="Aptos" w:hAnsi="Aptos"/>
          <w:b w:val="0"/>
          <w:color w:val="1C1917"/>
          <w:sz w:val="20"/>
        </w:rPr>
        <w:t>Each report PDF shows: Report #, Round #, Previous Report # (with link in digital version)</w:t>
      </w:r>
    </w:p>
    <w:p>
      <w:pPr>
        <w:pStyle w:val="ListBullet"/>
        <w:spacing w:before="20" w:after="20"/>
        <w:ind w:left="360"/>
      </w:pPr>
      <w:r>
        <w:rPr>
          <w:rFonts w:ascii="Aptos" w:hAnsi="Aptos"/>
          <w:b w:val="0"/>
          <w:color w:val="1C1917"/>
          <w:sz w:val="20"/>
        </w:rPr>
        <w:t>QA Manager and Sourcing POC can see full inspection chain for any PO on the style detail page</w:t>
      </w:r>
    </w:p>
    <w:p>
      <w:pPr>
        <w:spacing w:before="40" w:after="80"/>
      </w:pPr>
      <w:r>
        <w:rPr>
          <w:rFonts w:ascii="Aptos" w:hAnsi="Aptos"/>
          <w:b/>
          <w:color w:val="1C1917"/>
          <w:sz w:val="20"/>
        </w:rPr>
        <w:t>Tracking re-inspection chain to closure</w:t>
      </w:r>
    </w:p>
    <w:p>
      <w:pPr>
        <w:pStyle w:val="ListBullet"/>
        <w:spacing w:before="20" w:after="20"/>
        <w:ind w:left="360"/>
      </w:pPr>
      <w:r>
        <w:rPr>
          <w:rFonts w:ascii="Aptos" w:hAnsi="Aptos"/>
          <w:b w:val="0"/>
          <w:color w:val="1C1917"/>
          <w:sz w:val="20"/>
        </w:rPr>
        <w:t xml:space="preserve">A PO is only considered inspection-closed when the final round in its chain has a </w:t>
      </w:r>
      <w:r>
        <w:rPr>
          <w:rFonts w:ascii="Consolas" w:hAnsi="Consolas"/>
          <w:color w:val="B5633E"/>
          <w:sz w:val="19"/>
        </w:rPr>
        <w:t>Passed</w:t>
      </w:r>
      <w:r>
        <w:rPr>
          <w:rFonts w:ascii="Aptos" w:hAnsi="Aptos"/>
          <w:b w:val="0"/>
          <w:color w:val="1C1917"/>
          <w:sz w:val="20"/>
        </w:rPr>
        <w:t xml:space="preserve"> result or a Sourcing POC partial/override decision or a granted GPT waiver</w:t>
      </w:r>
    </w:p>
    <w:p>
      <w:pPr>
        <w:pStyle w:val="ListBullet"/>
        <w:spacing w:before="20" w:after="20"/>
        <w:ind w:left="360"/>
      </w:pPr>
      <w:r>
        <w:rPr>
          <w:rFonts w:ascii="Aptos" w:hAnsi="Aptos"/>
          <w:b w:val="0"/>
          <w:color w:val="1C1917"/>
          <w:sz w:val="20"/>
        </w:rPr>
        <w:t>Open inspection chains (last round is Fail or Hold without a decision) surfaced in QA Manager's open items dashboard</w:t>
      </w:r>
    </w:p>
    <w:p>
      <w:pPr>
        <w:pStyle w:val="ListBullet"/>
        <w:spacing w:before="20" w:after="20"/>
        <w:ind w:left="360"/>
      </w:pPr>
      <w:r>
        <w:rPr>
          <w:rFonts w:ascii="Aptos" w:hAnsi="Aptos"/>
          <w:b w:val="0"/>
          <w:color w:val="1C1917"/>
          <w:sz w:val="20"/>
        </w:rPr>
        <w:t>SLA tracked from the first failed round</w:t>
      </w:r>
    </w:p>
    <w:p>
      <w:pPr>
        <w:pBdr>
          <w:bottom w:val="single" w:sz="6" w:space="1" w:color="E7E5E0"/>
        </w:pBdr>
      </w:pPr>
    </w:p>
    <w:p>
      <w:pPr>
        <w:spacing w:before="280" w:after="120"/>
        <w:pBdr>
          <w:bottom w:val="single" w:sz="6" w:space="2" w:color="CC785C"/>
        </w:pBdr>
      </w:pPr>
      <w:r>
        <w:rPr>
          <w:rFonts w:ascii="Aptos" w:hAnsi="Aptos"/>
          <w:b/>
          <w:color w:val="CC785C"/>
          <w:sz w:val="30"/>
        </w:rPr>
        <w:t>6. Fabricate OMS Integration — Changes to Production Flow</w:t>
      </w:r>
    </w:p>
    <w:p>
      <w:pPr>
        <w:spacing w:before="220" w:after="80"/>
      </w:pPr>
      <w:r>
        <w:rPr>
          <w:rFonts w:ascii="Aptos" w:hAnsi="Aptos"/>
          <w:b/>
          <w:color w:val="1C1917"/>
          <w:sz w:val="25"/>
        </w:rPr>
        <w:t>6.1 New Quantity Stage: QA Cleared Qty</w:t>
      </w:r>
    </w:p>
    <w:p>
      <w:pPr>
        <w:spacing w:before="40" w:after="80"/>
      </w:pPr>
      <w:r>
        <w:rPr>
          <w:rFonts w:ascii="Aptos" w:hAnsi="Aptos"/>
          <w:b w:val="0"/>
          <w:color w:val="1C1917"/>
          <w:sz w:val="20"/>
        </w:rPr>
        <w:t>Production spine updated:</w:t>
      </w:r>
    </w:p>
    <w:p>
      <w:pPr>
        <w:spacing w:before="80" w:after="80"/>
        <w:ind w:left="216"/>
        <w:shd w:val="clear" w:fill="F5F4EF"/>
      </w:pPr>
      <w:r>
        <w:rPr>
          <w:rFonts w:ascii="Consolas" w:hAnsi="Consolas"/>
          <w:color w:val="1C1917"/>
          <w:sz w:val="17"/>
        </w:rPr>
        <w:t>Order Qty → Cut Qty → Sewing Qty → Packed Qty → QA Cleared Qty → Dispatched Qty</w:t>
      </w:r>
    </w:p>
    <w:p>
      <w:pPr>
        <w:pStyle w:val="ListBullet"/>
        <w:spacing w:before="20" w:after="20"/>
        <w:ind w:left="360"/>
      </w:pPr>
      <w:r>
        <w:rPr>
          <w:rFonts w:ascii="Consolas" w:hAnsi="Consolas"/>
          <w:color w:val="B5633E"/>
          <w:sz w:val="19"/>
        </w:rPr>
        <w:t>QA Cleared Qty</w:t>
      </w:r>
      <w:r>
        <w:rPr>
          <w:rFonts w:ascii="Aptos" w:hAnsi="Aptos"/>
          <w:b w:val="0"/>
          <w:color w:val="1C1917"/>
          <w:sz w:val="20"/>
        </w:rPr>
        <w:t xml:space="preserve"> shown on SubOrder detail page and production history</w:t>
      </w:r>
    </w:p>
    <w:p>
      <w:pPr>
        <w:pStyle w:val="ListBullet"/>
        <w:spacing w:before="20" w:after="20"/>
        <w:ind w:left="360"/>
      </w:pPr>
      <w:r>
        <w:rPr>
          <w:rFonts w:ascii="Aptos" w:hAnsi="Aptos"/>
          <w:b w:val="0"/>
          <w:color w:val="1C1917"/>
          <w:sz w:val="20"/>
        </w:rPr>
        <w:t xml:space="preserve">Updated automatically by inspection module on </w:t>
      </w:r>
      <w:r>
        <w:rPr>
          <w:rFonts w:ascii="Consolas" w:hAnsi="Consolas"/>
          <w:color w:val="B5633E"/>
          <w:sz w:val="19"/>
        </w:rPr>
        <w:t>Passed</w:t>
      </w:r>
      <w:r>
        <w:rPr>
          <w:rFonts w:ascii="Aptos" w:hAnsi="Aptos"/>
          <w:b w:val="0"/>
          <w:color w:val="1C1917"/>
          <w:sz w:val="20"/>
        </w:rPr>
        <w:t xml:space="preserve"> result or Sourcing POC partial approval or granted GPT waiver</w:t>
      </w:r>
    </w:p>
    <w:p>
      <w:pPr>
        <w:pStyle w:val="ListBullet"/>
        <w:spacing w:before="20" w:after="20"/>
        <w:ind w:left="360"/>
      </w:pPr>
      <w:r>
        <w:rPr>
          <w:rFonts w:ascii="Aptos" w:hAnsi="Aptos"/>
          <w:b w:val="0"/>
          <w:color w:val="1C1917"/>
          <w:sz w:val="20"/>
        </w:rPr>
        <w:t>Per PO — since each ASN maps to one PO, QA Cleared Qty tracked per PO line</w:t>
      </w:r>
    </w:p>
    <w:p>
      <w:pPr>
        <w:pStyle w:val="ListBullet"/>
        <w:spacing w:before="20" w:after="20"/>
        <w:ind w:left="360"/>
      </w:pPr>
      <w:r>
        <w:rPr>
          <w:rFonts w:ascii="Aptos" w:hAnsi="Aptos"/>
          <w:b w:val="0"/>
          <w:color w:val="1C1917"/>
          <w:sz w:val="20"/>
        </w:rPr>
        <w:t>Dispatch (ASN) should only proceed against QA Cleared Qty (Phase 1: informational; Phase 2: enforced via Tessera)</w:t>
      </w:r>
    </w:p>
    <w:p>
      <w:pPr>
        <w:spacing w:before="220" w:after="80"/>
      </w:pPr>
      <w:r>
        <w:rPr>
          <w:rFonts w:ascii="Aptos" w:hAnsi="Aptos"/>
          <w:b/>
          <w:color w:val="1C1917"/>
          <w:sz w:val="25"/>
        </w:rPr>
        <w:t>6.2 Inspection Status on SubOrder</w:t>
      </w:r>
    </w:p>
    <w:p>
      <w:pPr>
        <w:spacing w:before="40" w:after="80"/>
      </w:pPr>
      <w:r>
        <w:rPr>
          <w:rFonts w:ascii="Aptos" w:hAnsi="Aptos"/>
          <w:b w:val="0"/>
          <w:color w:val="1C1917"/>
          <w:sz w:val="20"/>
        </w:rPr>
        <w:t>SubOrder detail page shows one row per active inspection request, grouped by PO.</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1632"/>
        <w:gridCol w:w="1632"/>
        <w:gridCol w:w="1632"/>
        <w:gridCol w:w="1632"/>
        <w:gridCol w:w="1632"/>
        <w:gridCol w:w="1632"/>
      </w:tblGrid>
      <w:tr>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PO #</w:t>
            </w:r>
          </w:p>
        </w:tc>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Inspection ID</w:t>
            </w:r>
          </w:p>
        </w:tc>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Round</w:t>
            </w:r>
          </w:p>
        </w:tc>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Inspected Qty</w:t>
            </w:r>
          </w:p>
        </w:tc>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QA Cleared Qty</w:t>
            </w:r>
          </w:p>
        </w:tc>
        <w:tc>
          <w:tcPr>
            <w:tcW w:type="dxa" w:w="1632"/>
            <w:shd w:val="clear" w:color="auto" w:fill="CC785C"/>
            <w:tcMar>
              <w:top w:w="60" w:type="dxa"/>
              <w:bottom w:w="60" w:type="dxa"/>
              <w:start w:w="100" w:type="dxa"/>
              <w:end w:w="100" w:type="dxa"/>
            </w:tcMar>
          </w:tcPr>
          <w:p>
            <w:pPr>
              <w:spacing w:after="0"/>
            </w:pPr>
            <w:r>
              <w:rPr>
                <w:rFonts w:ascii="Aptos" w:hAnsi="Aptos"/>
                <w:b/>
                <w:color w:val="FFFFFF"/>
                <w:sz w:val="18"/>
              </w:rPr>
              <w:t>Status</w:t>
            </w:r>
          </w:p>
        </w:tc>
      </w:tr>
      <w:tr>
        <w:tc>
          <w:tcPr>
            <w:tcW w:type="dxa" w:w="1632"/>
            <w:tcMar>
              <w:top w:w="60" w:type="dxa"/>
              <w:bottom w:w="60" w:type="dxa"/>
              <w:start w:w="100" w:type="dxa"/>
              <w:end w:w="100" w:type="dxa"/>
            </w:tcMar>
          </w:tcPr>
          <w:p>
            <w:pPr>
              <w:spacing w:after="0"/>
            </w:pPr>
            <w:r>
              <w:rPr>
                <w:rFonts w:ascii="Aptos" w:hAnsi="Aptos"/>
                <w:b w:val="0"/>
                <w:color w:val="1C1917"/>
                <w:sz w:val="17"/>
              </w:rPr>
              <w:t>BBPL-1234</w:t>
            </w:r>
          </w:p>
        </w:tc>
        <w:tc>
          <w:tcPr>
            <w:tcW w:type="dxa" w:w="1632"/>
            <w:tcMar>
              <w:top w:w="60" w:type="dxa"/>
              <w:bottom w:w="60" w:type="dxa"/>
              <w:start w:w="100" w:type="dxa"/>
              <w:end w:w="100" w:type="dxa"/>
            </w:tcMar>
          </w:tcPr>
          <w:p>
            <w:pPr>
              <w:spacing w:after="0"/>
            </w:pPr>
            <w:r>
              <w:rPr>
                <w:rFonts w:ascii="Aptos" w:hAnsi="Aptos"/>
                <w:b w:val="0"/>
                <w:color w:val="1C1917"/>
                <w:sz w:val="17"/>
              </w:rPr>
              <w:t>INS-BW-2601-0042-R1</w:t>
            </w:r>
          </w:p>
        </w:tc>
        <w:tc>
          <w:tcPr>
            <w:tcW w:type="dxa" w:w="1632"/>
            <w:tcMar>
              <w:top w:w="60" w:type="dxa"/>
              <w:bottom w:w="60" w:type="dxa"/>
              <w:start w:w="100" w:type="dxa"/>
              <w:end w:w="100" w:type="dxa"/>
            </w:tcMar>
          </w:tcPr>
          <w:p>
            <w:pPr>
              <w:spacing w:after="0"/>
            </w:pPr>
            <w:r>
              <w:rPr>
                <w:rFonts w:ascii="Aptos" w:hAnsi="Aptos"/>
                <w:b w:val="0"/>
                <w:color w:val="1C1917"/>
                <w:sz w:val="17"/>
              </w:rPr>
              <w:t>1</w:t>
            </w:r>
          </w:p>
        </w:tc>
        <w:tc>
          <w:tcPr>
            <w:tcW w:type="dxa" w:w="1632"/>
            <w:tcMar>
              <w:top w:w="60" w:type="dxa"/>
              <w:bottom w:w="60" w:type="dxa"/>
              <w:start w:w="100" w:type="dxa"/>
              <w:end w:w="100" w:type="dxa"/>
            </w:tcMar>
          </w:tcPr>
          <w:p>
            <w:pPr>
              <w:spacing w:after="0"/>
            </w:pPr>
            <w:r>
              <w:rPr>
                <w:rFonts w:ascii="Aptos" w:hAnsi="Aptos"/>
                <w:b w:val="0"/>
                <w:color w:val="1C1917"/>
                <w:sz w:val="17"/>
              </w:rPr>
              <w:t>500</w:t>
            </w:r>
          </w:p>
        </w:tc>
        <w:tc>
          <w:tcPr>
            <w:tcW w:type="dxa" w:w="1632"/>
            <w:tcMar>
              <w:top w:w="60" w:type="dxa"/>
              <w:bottom w:w="60" w:type="dxa"/>
              <w:start w:w="100" w:type="dxa"/>
              <w:end w:w="100" w:type="dxa"/>
            </w:tcMar>
          </w:tcPr>
          <w:p>
            <w:pPr>
              <w:spacing w:after="0"/>
            </w:pPr>
            <w:r>
              <w:rPr>
                <w:rFonts w:ascii="Aptos" w:hAnsi="Aptos"/>
                <w:b w:val="0"/>
                <w:color w:val="1C1917"/>
                <w:sz w:val="17"/>
              </w:rPr>
              <w:t>500</w:t>
            </w:r>
          </w:p>
        </w:tc>
        <w:tc>
          <w:tcPr>
            <w:tcW w:type="dxa" w:w="1632"/>
            <w:tcMar>
              <w:top w:w="60" w:type="dxa"/>
              <w:bottom w:w="60" w:type="dxa"/>
              <w:start w:w="100" w:type="dxa"/>
              <w:end w:w="100" w:type="dxa"/>
            </w:tcMar>
          </w:tcPr>
          <w:p>
            <w:pPr>
              <w:spacing w:after="0"/>
            </w:pPr>
            <w:r>
              <w:rPr>
                <w:rFonts w:ascii="Aptos" w:hAnsi="Aptos"/>
                <w:b w:val="0"/>
                <w:color w:val="1C1917"/>
                <w:sz w:val="17"/>
              </w:rPr>
              <w:t>Passed</w:t>
            </w:r>
          </w:p>
        </w:tc>
      </w:tr>
      <w:tr>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BBPL-1234</w:t>
            </w:r>
          </w:p>
        </w:tc>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INS-BW-2601-0043-R1</w:t>
            </w:r>
          </w:p>
        </w:tc>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1</w:t>
            </w:r>
          </w:p>
        </w:tc>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133</w:t>
            </w:r>
          </w:p>
        </w:tc>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0</w:t>
            </w:r>
          </w:p>
        </w:tc>
        <w:tc>
          <w:tcPr>
            <w:tcW w:type="dxa" w:w="1632"/>
            <w:tcMar>
              <w:top w:w="60" w:type="dxa"/>
              <w:bottom w:w="60" w:type="dxa"/>
              <w:start w:w="100" w:type="dxa"/>
              <w:end w:w="100" w:type="dxa"/>
            </w:tcMar>
            <w:shd w:val="clear" w:color="auto" w:fill="F5F4EF"/>
          </w:tcPr>
          <w:p>
            <w:pPr>
              <w:spacing w:after="0"/>
            </w:pPr>
            <w:r>
              <w:rPr>
                <w:rFonts w:ascii="Aptos" w:hAnsi="Aptos"/>
                <w:b w:val="0"/>
                <w:color w:val="1C1917"/>
                <w:sz w:val="17"/>
              </w:rPr>
              <w:t>In Progress</w:t>
            </w:r>
          </w:p>
        </w:tc>
      </w:tr>
      <w:tr>
        <w:tc>
          <w:tcPr>
            <w:tcW w:type="dxa" w:w="1632"/>
            <w:tcMar>
              <w:top w:w="60" w:type="dxa"/>
              <w:bottom w:w="60" w:type="dxa"/>
              <w:start w:w="100" w:type="dxa"/>
              <w:end w:w="100" w:type="dxa"/>
            </w:tcMar>
          </w:tcPr>
          <w:p>
            <w:pPr>
              <w:spacing w:after="0"/>
            </w:pPr>
            <w:r>
              <w:rPr>
                <w:rFonts w:ascii="Aptos" w:hAnsi="Aptos"/>
                <w:b w:val="0"/>
                <w:color w:val="1C1917"/>
                <w:sz w:val="17"/>
              </w:rPr>
              <w:t>MUM-5678</w:t>
            </w:r>
          </w:p>
        </w:tc>
        <w:tc>
          <w:tcPr>
            <w:tcW w:type="dxa" w:w="1632"/>
            <w:tcMar>
              <w:top w:w="60" w:type="dxa"/>
              <w:bottom w:w="60" w:type="dxa"/>
              <w:start w:w="100" w:type="dxa"/>
              <w:end w:w="100" w:type="dxa"/>
            </w:tcMar>
          </w:tcPr>
          <w:p>
            <w:pPr>
              <w:spacing w:after="0"/>
            </w:pPr>
            <w:r>
              <w:rPr>
                <w:rFonts w:ascii="Aptos" w:hAnsi="Aptos"/>
                <w:b w:val="0"/>
                <w:color w:val="1C1917"/>
                <w:sz w:val="17"/>
              </w:rPr>
              <w:t>INS-BW-2601-0044-R1</w:t>
            </w:r>
          </w:p>
        </w:tc>
        <w:tc>
          <w:tcPr>
            <w:tcW w:type="dxa" w:w="1632"/>
            <w:tcMar>
              <w:top w:w="60" w:type="dxa"/>
              <w:bottom w:w="60" w:type="dxa"/>
              <w:start w:w="100" w:type="dxa"/>
              <w:end w:w="100" w:type="dxa"/>
            </w:tcMar>
          </w:tcPr>
          <w:p>
            <w:pPr>
              <w:spacing w:after="0"/>
            </w:pPr>
            <w:r>
              <w:rPr>
                <w:rFonts w:ascii="Aptos" w:hAnsi="Aptos"/>
                <w:b w:val="0"/>
                <w:color w:val="1C1917"/>
                <w:sz w:val="17"/>
              </w:rPr>
              <w:t>1</w:t>
            </w:r>
          </w:p>
        </w:tc>
        <w:tc>
          <w:tcPr>
            <w:tcW w:type="dxa" w:w="1632"/>
            <w:tcMar>
              <w:top w:w="60" w:type="dxa"/>
              <w:bottom w:w="60" w:type="dxa"/>
              <w:start w:w="100" w:type="dxa"/>
              <w:end w:w="100" w:type="dxa"/>
            </w:tcMar>
          </w:tcPr>
          <w:p>
            <w:pPr>
              <w:spacing w:after="0"/>
            </w:pPr>
            <w:r>
              <w:rPr>
                <w:rFonts w:ascii="Aptos" w:hAnsi="Aptos"/>
                <w:b w:val="0"/>
                <w:color w:val="1C1917"/>
                <w:sz w:val="17"/>
              </w:rPr>
              <w:t>290</w:t>
            </w:r>
          </w:p>
        </w:tc>
        <w:tc>
          <w:tcPr>
            <w:tcW w:type="dxa" w:w="1632"/>
            <w:tcMar>
              <w:top w:w="60" w:type="dxa"/>
              <w:bottom w:w="60" w:type="dxa"/>
              <w:start w:w="100" w:type="dxa"/>
              <w:end w:w="100" w:type="dxa"/>
            </w:tcMar>
          </w:tcPr>
          <w:p>
            <w:pPr>
              <w:spacing w:after="0"/>
            </w:pPr>
            <w:r>
              <w:rPr>
                <w:rFonts w:ascii="Aptos" w:hAnsi="Aptos"/>
                <w:b w:val="0"/>
                <w:color w:val="1C1917"/>
                <w:sz w:val="17"/>
              </w:rPr>
              <w:t>0</w:t>
            </w:r>
          </w:p>
        </w:tc>
        <w:tc>
          <w:tcPr>
            <w:tcW w:type="dxa" w:w="1632"/>
            <w:tcMar>
              <w:top w:w="60" w:type="dxa"/>
              <w:bottom w:w="60" w:type="dxa"/>
              <w:start w:w="100" w:type="dxa"/>
              <w:end w:w="100" w:type="dxa"/>
            </w:tcMar>
          </w:tcPr>
          <w:p>
            <w:pPr>
              <w:spacing w:after="0"/>
            </w:pPr>
            <w:r>
              <w:rPr>
                <w:rFonts w:ascii="Aptos" w:hAnsi="Aptos"/>
                <w:b w:val="0"/>
                <w:color w:val="1C1917"/>
                <w:sz w:val="17"/>
              </w:rPr>
              <w:t>Failed — Corrective Action Pending</w:t>
            </w:r>
          </w:p>
        </w:tc>
      </w:tr>
    </w:tbl>
    <w:p>
      <w:pPr>
        <w:spacing w:after="40"/>
      </w:pPr>
    </w:p>
    <w:p>
      <w:pPr>
        <w:spacing w:before="40" w:after="80"/>
      </w:pPr>
      <w:r>
        <w:rPr>
          <w:rFonts w:ascii="Aptos" w:hAnsi="Aptos"/>
          <w:b w:val="0"/>
          <w:color w:val="1C1917"/>
          <w:sz w:val="20"/>
        </w:rPr>
        <w:t>PO-level QA Cleared Qty subtotal shown at PO group header. SubOrder-level aggregate at top of section.</w:t>
      </w:r>
    </w:p>
    <w:p>
      <w:pPr>
        <w:spacing w:before="220" w:after="80"/>
      </w:pPr>
      <w:r>
        <w:rPr>
          <w:rFonts w:ascii="Aptos" w:hAnsi="Aptos"/>
          <w:b/>
          <w:color w:val="1C1917"/>
          <w:sz w:val="25"/>
        </w:rPr>
        <w:t>6.3 FI Stage in Spine</w:t>
      </w:r>
    </w:p>
    <w:p>
      <w:pPr>
        <w:spacing w:before="40" w:after="80"/>
      </w:pPr>
      <w:r>
        <w:rPr>
          <w:rFonts w:ascii="Aptos" w:hAnsi="Aptos"/>
          <w:b w:val="0"/>
          <w:color w:val="1C1917"/>
          <w:sz w:val="20"/>
        </w:rPr>
        <w:t xml:space="preserve">The existing </w:t>
      </w:r>
      <w:r>
        <w:rPr>
          <w:rFonts w:ascii="Consolas" w:hAnsi="Consolas"/>
          <w:color w:val="B5633E"/>
          <w:sz w:val="19"/>
        </w:rPr>
        <w:t>fi</w:t>
      </w:r>
      <w:r>
        <w:rPr>
          <w:rFonts w:ascii="Aptos" w:hAnsi="Aptos"/>
          <w:b w:val="0"/>
          <w:color w:val="1C1917"/>
          <w:sz w:val="20"/>
        </w:rPr>
        <w:t xml:space="preserve"> stage in the Fabricate production spine maps to the inspection module. Stage statuses: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Inspection status</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OMS stage display</w:t>
            </w:r>
          </w:p>
        </w:tc>
      </w:tr>
      <w:tr>
        <w:tc>
          <w:tcPr>
            <w:tcW w:type="dxa" w:w="4896"/>
            <w:tcMar>
              <w:top w:w="60" w:type="dxa"/>
              <w:bottom w:w="60" w:type="dxa"/>
              <w:start w:w="100" w:type="dxa"/>
              <w:end w:w="100" w:type="dxa"/>
            </w:tcMar>
          </w:tcPr>
          <w:p>
            <w:pPr>
              <w:spacing w:after="0"/>
            </w:pPr>
            <w:r>
              <w:rPr>
                <w:rFonts w:ascii="Aptos" w:hAnsi="Aptos"/>
                <w:b w:val="0"/>
                <w:color w:val="1C1917"/>
                <w:sz w:val="17"/>
              </w:rPr>
              <w:t>No inspection request raised</w:t>
            </w:r>
          </w:p>
        </w:tc>
        <w:tc>
          <w:tcPr>
            <w:tcW w:type="dxa" w:w="4896"/>
            <w:tcMar>
              <w:top w:w="60" w:type="dxa"/>
              <w:bottom w:w="60" w:type="dxa"/>
              <w:start w:w="100" w:type="dxa"/>
              <w:end w:w="100" w:type="dxa"/>
            </w:tcMar>
          </w:tcPr>
          <w:p>
            <w:pPr>
              <w:spacing w:after="0"/>
            </w:pPr>
            <w:r>
              <w:rPr>
                <w:rFonts w:ascii="Aptos" w:hAnsi="Aptos"/>
                <w:b w:val="0"/>
                <w:color w:val="1C1917"/>
                <w:sz w:val="17"/>
              </w:rPr>
              <w:t>FI: Not Requested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Pending Assignment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FI: Requested</w:t>
            </w:r>
          </w:p>
        </w:tc>
      </w:tr>
      <w:tr>
        <w:tc>
          <w:tcPr>
            <w:tcW w:type="dxa" w:w="4896"/>
            <w:tcMar>
              <w:top w:w="60" w:type="dxa"/>
              <w:bottom w:w="60" w:type="dxa"/>
              <w:start w:w="100" w:type="dxa"/>
              <w:end w:w="100" w:type="dxa"/>
            </w:tcMar>
          </w:tcPr>
          <w:p>
            <w:pPr>
              <w:spacing w:after="0"/>
            </w:pPr>
            <w:r>
              <w:rPr>
                <w:rFonts w:ascii="Aptos" w:hAnsi="Aptos"/>
                <w:b w:val="0"/>
                <w:color w:val="1C1917"/>
                <w:sz w:val="17"/>
              </w:rPr>
              <w:t>Scheduled / Confirmed</w:t>
            </w:r>
          </w:p>
        </w:tc>
        <w:tc>
          <w:tcPr>
            <w:tcW w:type="dxa" w:w="4896"/>
            <w:tcMar>
              <w:top w:w="60" w:type="dxa"/>
              <w:bottom w:w="60" w:type="dxa"/>
              <w:start w:w="100" w:type="dxa"/>
              <w:end w:w="100" w:type="dxa"/>
            </w:tcMar>
          </w:tcPr>
          <w:p>
            <w:pPr>
              <w:spacing w:after="0"/>
            </w:pPr>
            <w:r>
              <w:rPr>
                <w:rFonts w:ascii="Aptos" w:hAnsi="Aptos"/>
                <w:b w:val="0"/>
                <w:color w:val="1C1917"/>
                <w:sz w:val="17"/>
              </w:rPr>
              <w:t>FI: Scheduled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 Progress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FI: In Progress</w:t>
            </w:r>
          </w:p>
        </w:tc>
      </w:tr>
      <w:tr>
        <w:tc>
          <w:tcPr>
            <w:tcW w:type="dxa" w:w="4896"/>
            <w:tcMar>
              <w:top w:w="60" w:type="dxa"/>
              <w:bottom w:w="60" w:type="dxa"/>
              <w:start w:w="100" w:type="dxa"/>
              <w:end w:w="100" w:type="dxa"/>
            </w:tcMar>
          </w:tcPr>
          <w:p>
            <w:pPr>
              <w:spacing w:after="0"/>
            </w:pPr>
            <w:r>
              <w:rPr>
                <w:rFonts w:ascii="Aptos" w:hAnsi="Aptos"/>
                <w:b w:val="0"/>
                <w:color w:val="1C1917"/>
                <w:sz w:val="17"/>
              </w:rPr>
              <w:t>Passed</w:t>
            </w:r>
          </w:p>
        </w:tc>
        <w:tc>
          <w:tcPr>
            <w:tcW w:type="dxa" w:w="4896"/>
            <w:tcMar>
              <w:top w:w="60" w:type="dxa"/>
              <w:bottom w:w="60" w:type="dxa"/>
              <w:start w:w="100" w:type="dxa"/>
              <w:end w:w="100" w:type="dxa"/>
            </w:tcMar>
          </w:tcPr>
          <w:p>
            <w:pPr>
              <w:spacing w:after="0"/>
            </w:pPr>
            <w:r>
              <w:rPr>
                <w:rFonts w:ascii="Aptos" w:hAnsi="Aptos"/>
                <w:b w:val="0"/>
                <w:color w:val="1C1917"/>
                <w:sz w:val="17"/>
              </w:rPr>
              <w:t>FI: Cleared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Failed / Hold (open)</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FI: Action Required</w:t>
            </w:r>
          </w:p>
        </w:tc>
      </w:tr>
      <w:tr>
        <w:tc>
          <w:tcPr>
            <w:tcW w:type="dxa" w:w="4896"/>
            <w:tcMar>
              <w:top w:w="60" w:type="dxa"/>
              <w:bottom w:w="60" w:type="dxa"/>
              <w:start w:w="100" w:type="dxa"/>
              <w:end w:w="100" w:type="dxa"/>
            </w:tcMar>
          </w:tcPr>
          <w:p>
            <w:pPr>
              <w:spacing w:after="0"/>
            </w:pPr>
            <w:r>
              <w:rPr>
                <w:rFonts w:ascii="Aptos" w:hAnsi="Aptos"/>
                <w:b w:val="0"/>
                <w:color w:val="1C1917"/>
                <w:sz w:val="17"/>
              </w:rPr>
              <w:t>GPT Waiver Pending</w:t>
            </w:r>
          </w:p>
        </w:tc>
        <w:tc>
          <w:tcPr>
            <w:tcW w:type="dxa" w:w="4896"/>
            <w:tcMar>
              <w:top w:w="60" w:type="dxa"/>
              <w:bottom w:w="60" w:type="dxa"/>
              <w:start w:w="100" w:type="dxa"/>
              <w:end w:w="100" w:type="dxa"/>
            </w:tcMar>
          </w:tcPr>
          <w:p>
            <w:pPr>
              <w:spacing w:after="0"/>
            </w:pPr>
            <w:r>
              <w:rPr>
                <w:rFonts w:ascii="Aptos" w:hAnsi="Aptos"/>
                <w:b w:val="0"/>
                <w:color w:val="1C1917"/>
                <w:sz w:val="17"/>
              </w:rPr>
              <w:t>FI: Waiver Pending</w:t>
            </w:r>
          </w:p>
        </w:tc>
      </w:tr>
    </w:tbl>
    <w:p>
      <w:pPr>
        <w:spacing w:after="40"/>
      </w:pPr>
    </w:p>
    <w:p>
      <w:pPr>
        <w:spacing w:before="220" w:after="80"/>
      </w:pPr>
      <w:r>
        <w:rPr>
          <w:rFonts w:ascii="Aptos" w:hAnsi="Aptos"/>
          <w:b/>
          <w:color w:val="1C1917"/>
          <w:sz w:val="25"/>
        </w:rPr>
        <w:t>6.4 Queue / Action Items</w:t>
      </w:r>
    </w:p>
    <w:p>
      <w:pPr>
        <w:spacing w:before="40" w:after="80"/>
      </w:pPr>
      <w:r>
        <w:rPr>
          <w:rFonts w:ascii="Aptos" w:hAnsi="Aptos"/>
          <w:b w:val="0"/>
          <w:color w:val="1C1917"/>
          <w:sz w:val="20"/>
        </w:rPr>
        <w:t>QA-related action items appear in the Fabricate action queue: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2448"/>
        <w:gridCol w:w="2448"/>
        <w:gridCol w:w="2448"/>
        <w:gridCol w:w="2448"/>
      </w:tblGrid>
      <w:tr>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Action Type</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Trigger</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Urgency</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CTA</w:t>
            </w:r>
          </w:p>
        </w:tc>
      </w:tr>
      <w:tr>
        <w:tc>
          <w:tcPr>
            <w:tcW w:type="dxa" w:w="2448"/>
            <w:tcMar>
              <w:top w:w="60" w:type="dxa"/>
              <w:bottom w:w="60" w:type="dxa"/>
              <w:start w:w="100" w:type="dxa"/>
              <w:end w:w="100" w:type="dxa"/>
            </w:tcMar>
          </w:tcPr>
          <w:p>
            <w:pPr>
              <w:spacing w:after="0"/>
            </w:pPr>
            <w:r>
              <w:rPr>
                <w:rFonts w:ascii="Aptos" w:hAnsi="Aptos"/>
                <w:b w:val="0"/>
                <w:color w:val="1C1917"/>
                <w:sz w:val="17"/>
              </w:rPr>
              <w:t>FI Not Requested</w:t>
            </w:r>
          </w:p>
        </w:tc>
        <w:tc>
          <w:tcPr>
            <w:tcW w:type="dxa" w:w="2448"/>
            <w:tcMar>
              <w:top w:w="60" w:type="dxa"/>
              <w:bottom w:w="60" w:type="dxa"/>
              <w:start w:w="100" w:type="dxa"/>
              <w:end w:w="100" w:type="dxa"/>
            </w:tcMar>
          </w:tcPr>
          <w:p>
            <w:pPr>
              <w:spacing w:after="0"/>
            </w:pPr>
            <w:r>
              <w:rPr>
                <w:rFonts w:ascii="Aptos" w:hAnsi="Aptos"/>
                <w:b w:val="0"/>
                <w:color w:val="1C1917"/>
                <w:sz w:val="17"/>
              </w:rPr>
              <w:t>Packed qty updated, no inspection request for PO &gt; X days</w:t>
            </w:r>
          </w:p>
        </w:tc>
        <w:tc>
          <w:tcPr>
            <w:tcW w:type="dxa" w:w="2448"/>
            <w:tcMar>
              <w:top w:w="60" w:type="dxa"/>
              <w:bottom w:w="60" w:type="dxa"/>
              <w:start w:w="100" w:type="dxa"/>
              <w:end w:w="100" w:type="dxa"/>
            </w:tcMar>
          </w:tcPr>
          <w:p>
            <w:pPr>
              <w:spacing w:after="0"/>
            </w:pPr>
            <w:r>
              <w:rPr>
                <w:rFonts w:ascii="Aptos" w:hAnsi="Aptos"/>
                <w:b w:val="0"/>
                <w:color w:val="1C1917"/>
                <w:sz w:val="17"/>
              </w:rPr>
              <w:t>Due-today / Overdue</w:t>
            </w:r>
          </w:p>
        </w:tc>
        <w:tc>
          <w:tcPr>
            <w:tcW w:type="dxa" w:w="2448"/>
            <w:tcMar>
              <w:top w:w="60" w:type="dxa"/>
              <w:bottom w:w="60" w:type="dxa"/>
              <w:start w:w="100" w:type="dxa"/>
              <w:end w:w="100" w:type="dxa"/>
            </w:tcMar>
          </w:tcPr>
          <w:p>
            <w:pPr>
              <w:spacing w:after="0"/>
            </w:pPr>
            <w:r>
              <w:rPr>
                <w:rFonts w:ascii="Aptos" w:hAnsi="Aptos"/>
                <w:b w:val="0"/>
                <w:color w:val="1C1917"/>
                <w:sz w:val="17"/>
              </w:rPr>
              <w:t>Raise FI</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FI Result Pending</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Inspection in progress, no submission in &gt; 12hr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Overdue</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View</w:t>
            </w:r>
          </w:p>
        </w:tc>
      </w:tr>
      <w:tr>
        <w:tc>
          <w:tcPr>
            <w:tcW w:type="dxa" w:w="2448"/>
            <w:tcMar>
              <w:top w:w="60" w:type="dxa"/>
              <w:bottom w:w="60" w:type="dxa"/>
              <w:start w:w="100" w:type="dxa"/>
              <w:end w:w="100" w:type="dxa"/>
            </w:tcMar>
          </w:tcPr>
          <w:p>
            <w:pPr>
              <w:spacing w:after="0"/>
            </w:pPr>
            <w:r>
              <w:rPr>
                <w:rFonts w:ascii="Aptos" w:hAnsi="Aptos"/>
                <w:b w:val="0"/>
                <w:color w:val="1C1917"/>
                <w:sz w:val="17"/>
              </w:rPr>
              <w:t>Hold — Decision Required</w:t>
            </w:r>
          </w:p>
        </w:tc>
        <w:tc>
          <w:tcPr>
            <w:tcW w:type="dxa" w:w="2448"/>
            <w:tcMar>
              <w:top w:w="60" w:type="dxa"/>
              <w:bottom w:w="60" w:type="dxa"/>
              <w:start w:w="100" w:type="dxa"/>
              <w:end w:w="100" w:type="dxa"/>
            </w:tcMar>
          </w:tcPr>
          <w:p>
            <w:pPr>
              <w:spacing w:after="0"/>
            </w:pPr>
            <w:r>
              <w:rPr>
                <w:rFonts w:ascii="Aptos" w:hAnsi="Aptos"/>
                <w:b w:val="0"/>
                <w:color w:val="1C1917"/>
                <w:sz w:val="17"/>
              </w:rPr>
              <w:t>Sourcing POC has an unresolved hold</w:t>
            </w:r>
          </w:p>
        </w:tc>
        <w:tc>
          <w:tcPr>
            <w:tcW w:type="dxa" w:w="2448"/>
            <w:tcMar>
              <w:top w:w="60" w:type="dxa"/>
              <w:bottom w:w="60" w:type="dxa"/>
              <w:start w:w="100" w:type="dxa"/>
              <w:end w:w="100" w:type="dxa"/>
            </w:tcMar>
          </w:tcPr>
          <w:p>
            <w:pPr>
              <w:spacing w:after="0"/>
            </w:pPr>
            <w:r>
              <w:rPr>
                <w:rFonts w:ascii="Aptos" w:hAnsi="Aptos"/>
                <w:b w:val="0"/>
                <w:color w:val="1C1917"/>
                <w:sz w:val="17"/>
              </w:rPr>
              <w:t>Due-today (&lt; 48hr) / Overdue (&gt; 48hr)</w:t>
            </w:r>
          </w:p>
        </w:tc>
        <w:tc>
          <w:tcPr>
            <w:tcW w:type="dxa" w:w="2448"/>
            <w:tcMar>
              <w:top w:w="60" w:type="dxa"/>
              <w:bottom w:w="60" w:type="dxa"/>
              <w:start w:w="100" w:type="dxa"/>
              <w:end w:w="100" w:type="dxa"/>
            </w:tcMar>
          </w:tcPr>
          <w:p>
            <w:pPr>
              <w:spacing w:after="0"/>
            </w:pPr>
            <w:r>
              <w:rPr>
                <w:rFonts w:ascii="Aptos" w:hAnsi="Aptos"/>
                <w:b w:val="0"/>
                <w:color w:val="1C1917"/>
                <w:sz w:val="17"/>
              </w:rPr>
              <w:t>Decide</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Corrective Action Pending Review</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Vendor submitted CA, QA Manager hasn't reviewed</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Due-today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Review</w:t>
            </w:r>
          </w:p>
        </w:tc>
      </w:tr>
      <w:tr>
        <w:tc>
          <w:tcPr>
            <w:tcW w:type="dxa" w:w="2448"/>
            <w:tcMar>
              <w:top w:w="60" w:type="dxa"/>
              <w:bottom w:w="60" w:type="dxa"/>
              <w:start w:w="100" w:type="dxa"/>
              <w:end w:w="100" w:type="dxa"/>
            </w:tcMar>
          </w:tcPr>
          <w:p>
            <w:pPr>
              <w:spacing w:after="0"/>
            </w:pPr>
            <w:r>
              <w:rPr>
                <w:rFonts w:ascii="Aptos" w:hAnsi="Aptos"/>
                <w:b w:val="0"/>
                <w:color w:val="1C1917"/>
                <w:sz w:val="17"/>
              </w:rPr>
              <w:t>Re-inspection Not Assigned</w:t>
            </w:r>
          </w:p>
        </w:tc>
        <w:tc>
          <w:tcPr>
            <w:tcW w:type="dxa" w:w="2448"/>
            <w:tcMar>
              <w:top w:w="60" w:type="dxa"/>
              <w:bottom w:w="60" w:type="dxa"/>
              <w:start w:w="100" w:type="dxa"/>
              <w:end w:w="100" w:type="dxa"/>
            </w:tcMar>
          </w:tcPr>
          <w:p>
            <w:pPr>
              <w:spacing w:after="0"/>
            </w:pPr>
            <w:r>
              <w:rPr>
                <w:rFonts w:ascii="Aptos" w:hAnsi="Aptos"/>
                <w:b w:val="0"/>
                <w:color w:val="1C1917"/>
                <w:sz w:val="17"/>
              </w:rPr>
              <w:t>Re-inspection request raised, not yet assigned</w:t>
            </w:r>
          </w:p>
        </w:tc>
        <w:tc>
          <w:tcPr>
            <w:tcW w:type="dxa" w:w="2448"/>
            <w:tcMar>
              <w:top w:w="60" w:type="dxa"/>
              <w:bottom w:w="60" w:type="dxa"/>
              <w:start w:w="100" w:type="dxa"/>
              <w:end w:w="100" w:type="dxa"/>
            </w:tcMar>
          </w:tcPr>
          <w:p>
            <w:pPr>
              <w:spacing w:after="0"/>
            </w:pPr>
            <w:r>
              <w:rPr>
                <w:rFonts w:ascii="Aptos" w:hAnsi="Aptos"/>
                <w:b w:val="0"/>
                <w:color w:val="1C1917"/>
                <w:sz w:val="17"/>
              </w:rPr>
              <w:t>Due-today</w:t>
            </w:r>
          </w:p>
        </w:tc>
        <w:tc>
          <w:tcPr>
            <w:tcW w:type="dxa" w:w="2448"/>
            <w:tcMar>
              <w:top w:w="60" w:type="dxa"/>
              <w:bottom w:w="60" w:type="dxa"/>
              <w:start w:w="100" w:type="dxa"/>
              <w:end w:w="100" w:type="dxa"/>
            </w:tcMar>
          </w:tcPr>
          <w:p>
            <w:pPr>
              <w:spacing w:after="0"/>
            </w:pPr>
            <w:r>
              <w:rPr>
                <w:rFonts w:ascii="Aptos" w:hAnsi="Aptos"/>
                <w:b w:val="0"/>
                <w:color w:val="1C1917"/>
                <w:sz w:val="17"/>
              </w:rPr>
              <w:t>Assign</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GPT Waiver Approval Pending</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Waiver request raised, QA Manager hasn't decided</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Due-today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Decide</w:t>
            </w:r>
          </w:p>
        </w:tc>
      </w:tr>
      <w:tr>
        <w:tc>
          <w:tcPr>
            <w:tcW w:type="dxa" w:w="2448"/>
            <w:tcMar>
              <w:top w:w="60" w:type="dxa"/>
              <w:bottom w:w="60" w:type="dxa"/>
              <w:start w:w="100" w:type="dxa"/>
              <w:end w:w="100" w:type="dxa"/>
            </w:tcMar>
          </w:tcPr>
          <w:p>
            <w:pPr>
              <w:spacing w:after="0"/>
            </w:pPr>
            <w:r>
              <w:rPr>
                <w:rFonts w:ascii="Aptos" w:hAnsi="Aptos"/>
                <w:b w:val="0"/>
                <w:color w:val="1C1917"/>
                <w:sz w:val="17"/>
              </w:rPr>
              <w:t>Consultation Pending</w:t>
            </w:r>
          </w:p>
        </w:tc>
        <w:tc>
          <w:tcPr>
            <w:tcW w:type="dxa" w:w="2448"/>
            <w:tcMar>
              <w:top w:w="60" w:type="dxa"/>
              <w:bottom w:w="60" w:type="dxa"/>
              <w:start w:w="100" w:type="dxa"/>
              <w:end w:w="100" w:type="dxa"/>
            </w:tcMar>
          </w:tcPr>
          <w:p>
            <w:pPr>
              <w:spacing w:after="0"/>
            </w:pPr>
            <w:r>
              <w:rPr>
                <w:rFonts w:ascii="Aptos" w:hAnsi="Aptos"/>
                <w:b w:val="0"/>
                <w:color w:val="1C1917"/>
                <w:sz w:val="17"/>
              </w:rPr>
              <w:t>Inspector requested manager input on borderline AQL</w:t>
            </w:r>
          </w:p>
        </w:tc>
        <w:tc>
          <w:tcPr>
            <w:tcW w:type="dxa" w:w="2448"/>
            <w:tcMar>
              <w:top w:w="60" w:type="dxa"/>
              <w:bottom w:w="60" w:type="dxa"/>
              <w:start w:w="100" w:type="dxa"/>
              <w:end w:w="100" w:type="dxa"/>
            </w:tcMar>
          </w:tcPr>
          <w:p>
            <w:pPr>
              <w:spacing w:after="0"/>
            </w:pPr>
            <w:r>
              <w:rPr>
                <w:rFonts w:ascii="Aptos" w:hAnsi="Aptos"/>
                <w:b w:val="0"/>
                <w:color w:val="1C1917"/>
                <w:sz w:val="17"/>
              </w:rPr>
              <w:t>High urgency (30 min SLA)</w:t>
            </w:r>
          </w:p>
        </w:tc>
        <w:tc>
          <w:tcPr>
            <w:tcW w:type="dxa" w:w="2448"/>
            <w:tcMar>
              <w:top w:w="60" w:type="dxa"/>
              <w:bottom w:w="60" w:type="dxa"/>
              <w:start w:w="100" w:type="dxa"/>
              <w:end w:w="100" w:type="dxa"/>
            </w:tcMar>
          </w:tcPr>
          <w:p>
            <w:pPr>
              <w:spacing w:after="0"/>
            </w:pPr>
            <w:r>
              <w:rPr>
                <w:rFonts w:ascii="Aptos" w:hAnsi="Aptos"/>
                <w:b w:val="0"/>
                <w:color w:val="1C1917"/>
                <w:sz w:val="17"/>
              </w:rPr>
              <w:t>Respond</w:t>
            </w:r>
          </w:p>
        </w:tc>
      </w:tr>
    </w:tbl>
    <w:p>
      <w:pPr>
        <w:spacing w:after="40"/>
      </w:pPr>
    </w:p>
    <w:p>
      <w:pPr>
        <w:spacing w:before="220" w:after="80"/>
      </w:pPr>
      <w:r>
        <w:rPr>
          <w:rFonts w:ascii="Aptos" w:hAnsi="Aptos"/>
          <w:b/>
          <w:color w:val="1C1917"/>
          <w:sz w:val="25"/>
        </w:rPr>
        <w:t>6.5 Tracker Sheet Automation — Deferred</w:t>
      </w:r>
    </w:p>
    <w:p>
      <w:pPr>
        <w:spacing w:before="40" w:after="80"/>
      </w:pPr>
      <w:r>
        <w:rPr>
          <w:rFonts w:ascii="Aptos" w:hAnsi="Aptos"/>
          <w:b w:val="0"/>
          <w:color w:val="1C1917"/>
          <w:sz w:val="20"/>
        </w:rPr>
        <w:t xml:space="preserve">The existing 5 Google Sheet trackers (FAT Tracker, GPT Tracker, FI Tracker, Weekly QA Performance Tracker, Weekly Inward NFP Tracker) are </w:t>
      </w:r>
      <w:r>
        <w:rPr>
          <w:rFonts w:ascii="Aptos" w:hAnsi="Aptos"/>
          <w:b/>
          <w:color w:val="1C1917"/>
          <w:sz w:val="20"/>
        </w:rPr>
        <w:t>out of scope for this PRD</w:t>
      </w:r>
      <w:r>
        <w:rPr>
          <w:rFonts w:ascii="Aptos" w:hAnsi="Aptos"/>
          <w:b w:val="0"/>
          <w:color w:val="1C1917"/>
          <w:sz w:val="20"/>
        </w:rPr>
        <w:t>. The new system captures the underlying data in a structured form; the equivalent reports will be built in the Reports module separately. Until then, the MIS team continues manual re-entry.</w:t>
      </w:r>
    </w:p>
    <w:p>
      <w:pPr>
        <w:pBdr>
          <w:bottom w:val="single" w:sz="6" w:space="1" w:color="E7E5E0"/>
        </w:pBdr>
      </w:pPr>
    </w:p>
    <w:p>
      <w:pPr>
        <w:spacing w:before="280" w:after="120"/>
        <w:pBdr>
          <w:bottom w:val="single" w:sz="6" w:space="2" w:color="CC785C"/>
        </w:pBdr>
      </w:pPr>
      <w:r>
        <w:rPr>
          <w:rFonts w:ascii="Aptos" w:hAnsi="Aptos"/>
          <w:b/>
          <w:color w:val="CC785C"/>
          <w:sz w:val="30"/>
        </w:rPr>
        <w:t>7. Inspection Report Format (PDF — Auto-generated)</w:t>
      </w:r>
    </w:p>
    <w:p>
      <w:pPr>
        <w:spacing w:before="40" w:after="80"/>
      </w:pPr>
      <w:r>
        <w:rPr>
          <w:rFonts w:ascii="Aptos" w:hAnsi="Aptos"/>
          <w:b w:val="0"/>
          <w:color w:val="1C1917"/>
          <w:sz w:val="20"/>
        </w:rPr>
        <w:t xml:space="preserve">Phase 1 brand is </w:t>
      </w:r>
      <w:r>
        <w:rPr>
          <w:rFonts w:ascii="Aptos" w:hAnsi="Aptos"/>
          <w:b/>
          <w:color w:val="1C1917"/>
          <w:sz w:val="20"/>
        </w:rPr>
        <w:t>Bewakoof</w:t>
      </w:r>
      <w:r>
        <w:rPr>
          <w:rFonts w:ascii="Aptos" w:hAnsi="Aptos"/>
          <w:b w:val="0"/>
          <w:color w:val="1C1917"/>
          <w:sz w:val="20"/>
        </w:rPr>
        <w:t>. The Bewakoof report template is the Phase 1 baseline. Other brand templates (Nautinati, Urbano, etc.) added as those brands onboard in Phase 2.</w:t>
      </w:r>
    </w:p>
    <w:p>
      <w:pPr>
        <w:spacing w:before="40" w:after="80"/>
      </w:pPr>
      <w:r>
        <w:rPr>
          <w:rFonts w:ascii="Aptos" w:hAnsi="Aptos"/>
          <w:b w:val="0"/>
          <w:color w:val="1C1917"/>
          <w:sz w:val="20"/>
        </w:rPr>
        <w:t>The content schema below is brand-agnostic. Brand-specific variations are in: logo, header layout, colour, font, field labels, and disclaimer text.</w:t>
      </w:r>
    </w:p>
    <w:p>
      <w:pPr>
        <w:spacing w:before="220" w:after="80"/>
      </w:pPr>
      <w:r>
        <w:rPr>
          <w:rFonts w:ascii="Aptos" w:hAnsi="Aptos"/>
          <w:b/>
          <w:color w:val="1C1917"/>
          <w:sz w:val="25"/>
        </w:rPr>
        <w:t>Report Header</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Source</w:t>
            </w:r>
          </w:p>
        </w:tc>
      </w:tr>
      <w:tr>
        <w:tc>
          <w:tcPr>
            <w:tcW w:type="dxa" w:w="4896"/>
            <w:tcMar>
              <w:top w:w="60" w:type="dxa"/>
              <w:bottom w:w="60" w:type="dxa"/>
              <w:start w:w="100" w:type="dxa"/>
              <w:end w:w="100" w:type="dxa"/>
            </w:tcMar>
          </w:tcPr>
          <w:p>
            <w:pPr>
              <w:spacing w:after="0"/>
            </w:pPr>
            <w:r>
              <w:rPr>
                <w:rFonts w:ascii="Aptos" w:hAnsi="Aptos"/>
                <w:b w:val="0"/>
                <w:color w:val="1C1917"/>
                <w:sz w:val="17"/>
              </w:rPr>
              <w:t>Brand logo</w:t>
            </w:r>
          </w:p>
        </w:tc>
        <w:tc>
          <w:tcPr>
            <w:tcW w:type="dxa" w:w="4896"/>
            <w:tcMar>
              <w:top w:w="60" w:type="dxa"/>
              <w:bottom w:w="60" w:type="dxa"/>
              <w:start w:w="100" w:type="dxa"/>
              <w:end w:w="100" w:type="dxa"/>
            </w:tcMar>
          </w:tcPr>
          <w:p>
            <w:pPr>
              <w:spacing w:after="0"/>
            </w:pPr>
            <w:r>
              <w:rPr>
                <w:rFonts w:ascii="Aptos" w:hAnsi="Aptos"/>
                <w:b w:val="0"/>
                <w:color w:val="1C1917"/>
                <w:sz w:val="17"/>
              </w:rPr>
              <w:t>Brand profile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Report title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"INSPECTION REPORT"</w:t>
            </w:r>
          </w:p>
        </w:tc>
      </w:tr>
      <w:tr>
        <w:tc>
          <w:tcPr>
            <w:tcW w:type="dxa" w:w="4896"/>
            <w:tcMar>
              <w:top w:w="60" w:type="dxa"/>
              <w:bottom w:w="60" w:type="dxa"/>
              <w:start w:w="100" w:type="dxa"/>
              <w:end w:w="100" w:type="dxa"/>
            </w:tcMar>
          </w:tcPr>
          <w:p>
            <w:pPr>
              <w:spacing w:after="0"/>
            </w:pPr>
            <w:r>
              <w:rPr>
                <w:rFonts w:ascii="Aptos" w:hAnsi="Aptos"/>
                <w:b w:val="0"/>
                <w:color w:val="1C1917"/>
                <w:sz w:val="17"/>
              </w:rPr>
              <w:t>Report #</w:t>
            </w:r>
          </w:p>
        </w:tc>
        <w:tc>
          <w:tcPr>
            <w:tcW w:type="dxa" w:w="4896"/>
            <w:tcMar>
              <w:top w:w="60" w:type="dxa"/>
              <w:bottom w:w="60" w:type="dxa"/>
              <w:start w:w="100" w:type="dxa"/>
              <w:end w:w="100" w:type="dxa"/>
            </w:tcMar>
          </w:tcPr>
          <w:p>
            <w:pPr>
              <w:spacing w:after="0"/>
            </w:pPr>
            <w:r>
              <w:rPr>
                <w:rFonts w:ascii="Aptos" w:hAnsi="Aptos"/>
                <w:b w:val="0"/>
                <w:color w:val="1C1917"/>
                <w:sz w:val="17"/>
              </w:rPr>
              <w:t>Auto-generated (INS-BW-YYMM-XXXX-RN)</w:t>
            </w:r>
          </w:p>
        </w:tc>
      </w:tr>
      <w:tr>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Fabricate Code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SubOrder unique identifier</w:t>
            </w:r>
          </w:p>
        </w:tc>
      </w:tr>
      <w:tr>
        <w:tc>
          <w:tcPr>
            <w:tcW w:type="dxa" w:w="4896"/>
            <w:tcMar>
              <w:top w:w="60" w:type="dxa"/>
              <w:bottom w:w="60" w:type="dxa"/>
              <w:start w:w="100" w:type="dxa"/>
              <w:end w:w="100" w:type="dxa"/>
            </w:tcMar>
          </w:tcPr>
          <w:p>
            <w:pPr>
              <w:spacing w:after="0"/>
            </w:pPr>
            <w:r>
              <w:rPr>
                <w:rFonts w:ascii="Aptos" w:hAnsi="Aptos"/>
                <w:b/>
                <w:color w:val="1C1917"/>
                <w:sz w:val="17"/>
              </w:rPr>
              <w:t>Merchandise category</w:t>
            </w:r>
          </w:p>
        </w:tc>
        <w:tc>
          <w:tcPr>
            <w:tcW w:type="dxa" w:w="4896"/>
            <w:tcMar>
              <w:top w:w="60" w:type="dxa"/>
              <w:bottom w:w="60" w:type="dxa"/>
              <w:start w:w="100" w:type="dxa"/>
              <w:end w:w="100" w:type="dxa"/>
            </w:tcMar>
          </w:tcPr>
          <w:p>
            <w:pPr>
              <w:spacing w:after="0"/>
            </w:pPr>
            <w:r>
              <w:rPr>
                <w:rFonts w:ascii="Aptos" w:hAnsi="Aptos"/>
                <w:b w:val="0"/>
                <w:color w:val="1C1917"/>
                <w:sz w:val="17"/>
              </w:rPr>
              <w:t>Category code (e.g., "(6) INFANT (REPLEN)")</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Round #</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From inspection chain</w:t>
            </w:r>
          </w:p>
        </w:tc>
      </w:tr>
      <w:tr>
        <w:tc>
          <w:tcPr>
            <w:tcW w:type="dxa" w:w="4896"/>
            <w:tcMar>
              <w:top w:w="60" w:type="dxa"/>
              <w:bottom w:w="60" w:type="dxa"/>
              <w:start w:w="100" w:type="dxa"/>
              <w:end w:w="100" w:type="dxa"/>
            </w:tcMar>
          </w:tcPr>
          <w:p>
            <w:pPr>
              <w:spacing w:after="0"/>
            </w:pPr>
            <w:r>
              <w:rPr>
                <w:rFonts w:ascii="Aptos" w:hAnsi="Aptos"/>
                <w:b w:val="0"/>
                <w:color w:val="1C1917"/>
                <w:sz w:val="17"/>
              </w:rPr>
              <w:t>Previous Report #</w:t>
            </w:r>
          </w:p>
        </w:tc>
        <w:tc>
          <w:tcPr>
            <w:tcW w:type="dxa" w:w="4896"/>
            <w:tcMar>
              <w:top w:w="60" w:type="dxa"/>
              <w:bottom w:w="60" w:type="dxa"/>
              <w:start w:w="100" w:type="dxa"/>
              <w:end w:w="100" w:type="dxa"/>
            </w:tcMar>
          </w:tcPr>
          <w:p>
            <w:pPr>
              <w:spacing w:after="0"/>
            </w:pPr>
            <w:r>
              <w:rPr>
                <w:rFonts w:ascii="Aptos" w:hAnsi="Aptos"/>
                <w:b w:val="0"/>
                <w:color w:val="1C1917"/>
                <w:sz w:val="17"/>
              </w:rPr>
              <w:t>Parent report ID (for re-inspections)</w:t>
            </w:r>
          </w:p>
        </w:tc>
      </w:tr>
      <w:tr>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Submission Type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"1st Inspection" / "2nd Inspection" / "3rd Inspection"</w:t>
            </w:r>
          </w:p>
        </w:tc>
      </w:tr>
      <w:tr>
        <w:tc>
          <w:tcPr>
            <w:tcW w:type="dxa" w:w="4896"/>
            <w:tcMar>
              <w:top w:w="60" w:type="dxa"/>
              <w:bottom w:w="60" w:type="dxa"/>
              <w:start w:w="100" w:type="dxa"/>
              <w:end w:w="100" w:type="dxa"/>
            </w:tcMar>
          </w:tcPr>
          <w:p>
            <w:pPr>
              <w:spacing w:after="0"/>
            </w:pPr>
            <w:r>
              <w:rPr>
                <w:rFonts w:ascii="Aptos" w:hAnsi="Aptos"/>
                <w:b w:val="0"/>
                <w:color w:val="1C1917"/>
                <w:sz w:val="17"/>
              </w:rPr>
              <w:t>Inspection type</w:t>
            </w:r>
          </w:p>
        </w:tc>
        <w:tc>
          <w:tcPr>
            <w:tcW w:type="dxa" w:w="4896"/>
            <w:tcMar>
              <w:top w:w="60" w:type="dxa"/>
              <w:bottom w:w="60" w:type="dxa"/>
              <w:start w:w="100" w:type="dxa"/>
              <w:end w:w="100" w:type="dxa"/>
            </w:tcMar>
          </w:tcPr>
          <w:p>
            <w:pPr>
              <w:spacing w:after="0"/>
            </w:pPr>
            <w:r>
              <w:rPr>
                <w:rFonts w:ascii="Aptos" w:hAnsi="Aptos"/>
                <w:b w:val="0"/>
                <w:color w:val="1C1917"/>
                <w:sz w:val="17"/>
              </w:rPr>
              <w:t>IN-LINE / MID-LINE / FINAL (pre-filled)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Date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Inspection execution date</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name</w:t>
            </w:r>
          </w:p>
        </w:tc>
        <w:tc>
          <w:tcPr>
            <w:tcW w:type="dxa" w:w="4896"/>
            <w:tcMar>
              <w:top w:w="60" w:type="dxa"/>
              <w:bottom w:w="60" w:type="dxa"/>
              <w:start w:w="100" w:type="dxa"/>
              <w:end w:w="100" w:type="dxa"/>
            </w:tcMar>
          </w:tcPr>
          <w:p>
            <w:pPr>
              <w:spacing w:after="0"/>
            </w:pPr>
            <w:r>
              <w:rPr>
                <w:rFonts w:ascii="Aptos" w:hAnsi="Aptos"/>
                <w:b w:val="0"/>
                <w:color w:val="1C1917"/>
                <w:sz w:val="17"/>
              </w:rPr>
              <w:t>Inspector profile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type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In-house / Third-party (agency name)</w:t>
            </w:r>
          </w:p>
        </w:tc>
      </w:tr>
      <w:tr>
        <w:tc>
          <w:tcPr>
            <w:tcW w:type="dxa" w:w="4896"/>
            <w:tcMar>
              <w:top w:w="60" w:type="dxa"/>
              <w:bottom w:w="60" w:type="dxa"/>
              <w:start w:w="100" w:type="dxa"/>
              <w:end w:w="100" w:type="dxa"/>
            </w:tcMar>
          </w:tcPr>
          <w:p>
            <w:pPr>
              <w:spacing w:after="0"/>
            </w:pPr>
            <w:r>
              <w:rPr>
                <w:rFonts w:ascii="Aptos" w:hAnsi="Aptos"/>
                <w:b/>
                <w:color w:val="1C1917"/>
                <w:sz w:val="17"/>
              </w:rPr>
              <w:t>Sourcing POC name</w:t>
            </w:r>
          </w:p>
        </w:tc>
        <w:tc>
          <w:tcPr>
            <w:tcW w:type="dxa" w:w="4896"/>
            <w:tcMar>
              <w:top w:w="60" w:type="dxa"/>
              <w:bottom w:w="60" w:type="dxa"/>
              <w:start w:w="100" w:type="dxa"/>
              <w:end w:w="100" w:type="dxa"/>
            </w:tcMar>
          </w:tcPr>
          <w:p>
            <w:pPr>
              <w:spacing w:after="0"/>
            </w:pPr>
            <w:r>
              <w:rPr>
                <w:rFonts w:ascii="Aptos" w:hAnsi="Aptos"/>
                <w:b w:val="0"/>
                <w:color w:val="1C1917"/>
                <w:sz w:val="17"/>
              </w:rPr>
              <w:t>From SubOrder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Style name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From style master</w:t>
            </w:r>
          </w:p>
        </w:tc>
      </w:tr>
      <w:tr>
        <w:tc>
          <w:tcPr>
            <w:tcW w:type="dxa" w:w="4896"/>
            <w:tcMar>
              <w:top w:w="60" w:type="dxa"/>
              <w:bottom w:w="60" w:type="dxa"/>
              <w:start w:w="100" w:type="dxa"/>
              <w:end w:w="100" w:type="dxa"/>
            </w:tcMar>
          </w:tcPr>
          <w:p>
            <w:pPr>
              <w:spacing w:after="0"/>
            </w:pPr>
            <w:r>
              <w:rPr>
                <w:rFonts w:ascii="Aptos" w:hAnsi="Aptos"/>
                <w:b w:val="0"/>
                <w:color w:val="1C1917"/>
                <w:sz w:val="17"/>
              </w:rPr>
              <w:t>Style code</w:t>
            </w:r>
          </w:p>
        </w:tc>
        <w:tc>
          <w:tcPr>
            <w:tcW w:type="dxa" w:w="4896"/>
            <w:tcMar>
              <w:top w:w="60" w:type="dxa"/>
              <w:bottom w:w="60" w:type="dxa"/>
              <w:start w:w="100" w:type="dxa"/>
              <w:end w:w="100" w:type="dxa"/>
            </w:tcMar>
          </w:tcPr>
          <w:p>
            <w:pPr>
              <w:spacing w:after="0"/>
            </w:pPr>
            <w:r>
              <w:rPr>
                <w:rFonts w:ascii="Aptos" w:hAnsi="Aptos"/>
                <w:b w:val="0"/>
                <w:color w:val="1C1917"/>
                <w:sz w:val="17"/>
              </w:rPr>
              <w:t>From style master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Colour(s)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From request</w:t>
            </w:r>
          </w:p>
        </w:tc>
      </w:tr>
      <w:tr>
        <w:tc>
          <w:tcPr>
            <w:tcW w:type="dxa" w:w="4896"/>
            <w:tcMar>
              <w:top w:w="60" w:type="dxa"/>
              <w:bottom w:w="60" w:type="dxa"/>
              <w:start w:w="100" w:type="dxa"/>
              <w:end w:w="100" w:type="dxa"/>
            </w:tcMar>
          </w:tcPr>
          <w:p>
            <w:pPr>
              <w:spacing w:after="0"/>
            </w:pPr>
            <w:r>
              <w:rPr>
                <w:rFonts w:ascii="Aptos" w:hAnsi="Aptos"/>
                <w:b w:val="0"/>
                <w:color w:val="1C1917"/>
                <w:sz w:val="17"/>
              </w:rPr>
              <w:t>Gender</w:t>
            </w:r>
          </w:p>
        </w:tc>
        <w:tc>
          <w:tcPr>
            <w:tcW w:type="dxa" w:w="4896"/>
            <w:tcMar>
              <w:top w:w="60" w:type="dxa"/>
              <w:bottom w:w="60" w:type="dxa"/>
              <w:start w:w="100" w:type="dxa"/>
              <w:end w:w="100" w:type="dxa"/>
            </w:tcMar>
          </w:tcPr>
          <w:p>
            <w:pPr>
              <w:spacing w:after="0"/>
            </w:pPr>
            <w:r>
              <w:rPr>
                <w:rFonts w:ascii="Aptos" w:hAnsi="Aptos"/>
                <w:b w:val="0"/>
                <w:color w:val="1C1917"/>
                <w:sz w:val="17"/>
              </w:rPr>
              <w:t>From style master</w:t>
            </w:r>
          </w:p>
        </w:tc>
      </w:tr>
      <w:tr>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Size Ratio</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From style master (e.g., 4:3:3:4:4:3:2)</w:t>
            </w:r>
          </w:p>
        </w:tc>
      </w:tr>
      <w:tr>
        <w:tc>
          <w:tcPr>
            <w:tcW w:type="dxa" w:w="4896"/>
            <w:tcMar>
              <w:top w:w="60" w:type="dxa"/>
              <w:bottom w:w="60" w:type="dxa"/>
              <w:start w:w="100" w:type="dxa"/>
              <w:end w:w="100" w:type="dxa"/>
            </w:tcMar>
          </w:tcPr>
          <w:p>
            <w:pPr>
              <w:spacing w:after="0"/>
            </w:pPr>
            <w:r>
              <w:rPr>
                <w:rFonts w:ascii="Aptos" w:hAnsi="Aptos"/>
                <w:b w:val="0"/>
                <w:color w:val="1C1917"/>
                <w:sz w:val="17"/>
              </w:rPr>
              <w:t>C/O</w:t>
            </w:r>
          </w:p>
        </w:tc>
        <w:tc>
          <w:tcPr>
            <w:tcW w:type="dxa" w:w="4896"/>
            <w:tcMar>
              <w:top w:w="60" w:type="dxa"/>
              <w:bottom w:w="60" w:type="dxa"/>
              <w:start w:w="100" w:type="dxa"/>
              <w:end w:w="100" w:type="dxa"/>
            </w:tcMar>
          </w:tcPr>
          <w:p>
            <w:pPr>
              <w:spacing w:after="0"/>
            </w:pPr>
            <w:r>
              <w:rPr>
                <w:rFonts w:ascii="Aptos" w:hAnsi="Aptos"/>
                <w:b w:val="0"/>
                <w:color w:val="1C1917"/>
                <w:sz w:val="17"/>
              </w:rPr>
              <w:t>Country of origin (from style master)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name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profile</w:t>
            </w:r>
          </w:p>
        </w:tc>
      </w:tr>
      <w:tr>
        <w:tc>
          <w:tcPr>
            <w:tcW w:type="dxa" w:w="4896"/>
            <w:tcMar>
              <w:top w:w="60" w:type="dxa"/>
              <w:bottom w:w="60" w:type="dxa"/>
              <w:start w:w="100" w:type="dxa"/>
              <w:end w:w="100" w:type="dxa"/>
            </w:tcMar>
          </w:tcPr>
          <w:p>
            <w:pPr>
              <w:spacing w:after="0"/>
            </w:pPr>
            <w:r>
              <w:rPr>
                <w:rFonts w:ascii="Aptos" w:hAnsi="Aptos"/>
                <w:b w:val="0"/>
                <w:color w:val="1C1917"/>
                <w:sz w:val="17"/>
              </w:rPr>
              <w:t>Vendor address</w:t>
            </w:r>
          </w:p>
        </w:tc>
        <w:tc>
          <w:tcPr>
            <w:tcW w:type="dxa" w:w="4896"/>
            <w:tcMar>
              <w:top w:w="60" w:type="dxa"/>
              <w:bottom w:w="60" w:type="dxa"/>
              <w:start w:w="100" w:type="dxa"/>
              <w:end w:w="100" w:type="dxa"/>
            </w:tcMar>
          </w:tcPr>
          <w:p>
            <w:pPr>
              <w:spacing w:after="0"/>
            </w:pPr>
            <w:r>
              <w:rPr>
                <w:rFonts w:ascii="Aptos" w:hAnsi="Aptos"/>
                <w:b w:val="0"/>
                <w:color w:val="1C1917"/>
                <w:sz w:val="17"/>
              </w:rPr>
              <w:t>Vendor profile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email</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Vendor profile</w:t>
            </w:r>
          </w:p>
        </w:tc>
      </w:tr>
      <w:tr>
        <w:tc>
          <w:tcPr>
            <w:tcW w:type="dxa" w:w="4896"/>
            <w:tcMar>
              <w:top w:w="60" w:type="dxa"/>
              <w:bottom w:w="60" w:type="dxa"/>
              <w:start w:w="100" w:type="dxa"/>
              <w:end w:w="100" w:type="dxa"/>
            </w:tcMar>
          </w:tcPr>
          <w:p>
            <w:pPr>
              <w:spacing w:after="0"/>
            </w:pPr>
            <w:r>
              <w:rPr>
                <w:rFonts w:ascii="Aptos" w:hAnsi="Aptos"/>
                <w:b w:val="0"/>
                <w:color w:val="1C1917"/>
                <w:sz w:val="17"/>
              </w:rPr>
              <w:t>Total PO Qty</w:t>
            </w:r>
          </w:p>
        </w:tc>
        <w:tc>
          <w:tcPr>
            <w:tcW w:type="dxa" w:w="4896"/>
            <w:tcMar>
              <w:top w:w="60" w:type="dxa"/>
              <w:bottom w:w="60" w:type="dxa"/>
              <w:start w:w="100" w:type="dxa"/>
              <w:end w:w="100" w:type="dxa"/>
            </w:tcMar>
          </w:tcPr>
          <w:p>
            <w:pPr>
              <w:spacing w:after="0"/>
            </w:pPr>
            <w:r>
              <w:rPr>
                <w:rFonts w:ascii="Aptos" w:hAnsi="Aptos"/>
                <w:b w:val="0"/>
                <w:color w:val="1C1917"/>
                <w:sz w:val="17"/>
              </w:rPr>
              <w:t>From PO</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AQL Sample Size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AQL calculated</w:t>
            </w:r>
          </w:p>
        </w:tc>
      </w:tr>
      <w:tr>
        <w:tc>
          <w:tcPr>
            <w:tcW w:type="dxa" w:w="4896"/>
            <w:tcMar>
              <w:top w:w="60" w:type="dxa"/>
              <w:bottom w:w="60" w:type="dxa"/>
              <w:start w:w="100" w:type="dxa"/>
              <w:end w:w="100" w:type="dxa"/>
            </w:tcMar>
          </w:tcPr>
          <w:p>
            <w:pPr>
              <w:spacing w:after="0"/>
            </w:pPr>
            <w:r>
              <w:rPr>
                <w:rFonts w:ascii="Aptos" w:hAnsi="Aptos"/>
                <w:b w:val="0"/>
                <w:color w:val="1C1917"/>
                <w:sz w:val="17"/>
              </w:rPr>
              <w:t>Sizes</w:t>
            </w:r>
          </w:p>
        </w:tc>
        <w:tc>
          <w:tcPr>
            <w:tcW w:type="dxa" w:w="4896"/>
            <w:tcMar>
              <w:top w:w="60" w:type="dxa"/>
              <w:bottom w:w="60" w:type="dxa"/>
              <w:start w:w="100" w:type="dxa"/>
              <w:end w:w="100" w:type="dxa"/>
            </w:tcMar>
          </w:tcPr>
          <w:p>
            <w:pPr>
              <w:spacing w:after="0"/>
            </w:pPr>
            <w:r>
              <w:rPr>
                <w:rFonts w:ascii="Aptos" w:hAnsi="Aptos"/>
                <w:b w:val="0"/>
                <w:color w:val="1C1917"/>
                <w:sz w:val="17"/>
              </w:rPr>
              <w:t>From style master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Buyer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Brand name</w:t>
            </w:r>
          </w:p>
        </w:tc>
      </w:tr>
    </w:tbl>
    <w:p>
      <w:pPr>
        <w:spacing w:after="40"/>
      </w:pPr>
    </w:p>
    <w:p>
      <w:pPr>
        <w:spacing w:before="220" w:after="80"/>
      </w:pPr>
      <w:r>
        <w:rPr>
          <w:rFonts w:ascii="Aptos" w:hAnsi="Aptos"/>
          <w:b/>
          <w:color w:val="1C1917"/>
          <w:sz w:val="25"/>
        </w:rPr>
        <w:t>Section 1 — Order Details (Quantity Breakdown)</w:t>
      </w:r>
    </w:p>
    <w:p>
      <w:pPr>
        <w:spacing w:before="40" w:after="80"/>
      </w:pPr>
      <w:r>
        <w:rPr>
          <w:rFonts w:ascii="Aptos" w:hAnsi="Aptos"/>
          <w:b w:val="0"/>
          <w:color w:val="1C1917"/>
          <w:sz w:val="20"/>
        </w:rPr>
        <w:t>Per-size quantity table: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1958"/>
        <w:gridCol w:w="1958"/>
        <w:gridCol w:w="1958"/>
        <w:gridCol w:w="1958"/>
        <w:gridCol w:w="1958"/>
      </w:tblGrid>
      <w:tr>
        <w:tc>
          <w:tcPr>
            <w:tcW w:type="dxa" w:w="1958"/>
            <w:shd w:val="clear" w:color="auto" w:fill="CC785C"/>
            <w:tcMar>
              <w:top w:w="60" w:type="dxa"/>
              <w:bottom w:w="60" w:type="dxa"/>
              <w:start w:w="100" w:type="dxa"/>
              <w:end w:w="100" w:type="dxa"/>
            </w:tcMar>
          </w:tcPr>
          <w:p>
            <w:pPr>
              <w:spacing w:after="0"/>
            </w:pPr>
            <w:r>
              <w:rPr>
                <w:rFonts w:ascii="Aptos" w:hAnsi="Aptos"/>
                <w:b/>
                <w:color w:val="FFFFFF"/>
                <w:sz w:val="18"/>
              </w:rPr>
            </w:r>
          </w:p>
        </w:tc>
        <w:tc>
          <w:tcPr>
            <w:tcW w:type="dxa" w:w="1958"/>
            <w:shd w:val="clear" w:color="auto" w:fill="CC785C"/>
            <w:tcMar>
              <w:top w:w="60" w:type="dxa"/>
              <w:bottom w:w="60" w:type="dxa"/>
              <w:start w:w="100" w:type="dxa"/>
              <w:end w:w="100" w:type="dxa"/>
            </w:tcMar>
          </w:tcPr>
          <w:p>
            <w:pPr>
              <w:spacing w:after="0"/>
            </w:pPr>
            <w:r>
              <w:rPr>
                <w:rFonts w:ascii="Aptos" w:hAnsi="Aptos"/>
                <w:b/>
                <w:color w:val="FFFFFF"/>
                <w:sz w:val="18"/>
              </w:rPr>
              <w:t>Size 1</w:t>
            </w:r>
          </w:p>
        </w:tc>
        <w:tc>
          <w:tcPr>
            <w:tcW w:type="dxa" w:w="1958"/>
            <w:shd w:val="clear" w:color="auto" w:fill="CC785C"/>
            <w:tcMar>
              <w:top w:w="60" w:type="dxa"/>
              <w:bottom w:w="60" w:type="dxa"/>
              <w:start w:w="100" w:type="dxa"/>
              <w:end w:w="100" w:type="dxa"/>
            </w:tcMar>
          </w:tcPr>
          <w:p>
            <w:pPr>
              <w:spacing w:after="0"/>
            </w:pPr>
            <w:r>
              <w:rPr>
                <w:rFonts w:ascii="Aptos" w:hAnsi="Aptos"/>
                <w:b/>
                <w:color w:val="FFFFFF"/>
                <w:sz w:val="18"/>
              </w:rPr>
              <w:t>Size 2</w:t>
            </w:r>
          </w:p>
        </w:tc>
        <w:tc>
          <w:tcPr>
            <w:tcW w:type="dxa" w:w="1958"/>
            <w:shd w:val="clear" w:color="auto" w:fill="CC785C"/>
            <w:tcMar>
              <w:top w:w="60" w:type="dxa"/>
              <w:bottom w:w="60" w:type="dxa"/>
              <w:start w:w="100" w:type="dxa"/>
              <w:end w:w="100" w:type="dxa"/>
            </w:tcMar>
          </w:tcPr>
          <w:p>
            <w:pPr>
              <w:spacing w:after="0"/>
            </w:pPr>
            <w:r>
              <w:rPr>
                <w:rFonts w:ascii="Aptos" w:hAnsi="Aptos"/>
                <w:b/>
                <w:color w:val="FFFFFF"/>
                <w:sz w:val="18"/>
              </w:rPr>
              <w:t>...</w:t>
            </w:r>
          </w:p>
        </w:tc>
        <w:tc>
          <w:tcPr>
            <w:tcW w:type="dxa" w:w="1958"/>
            <w:shd w:val="clear" w:color="auto" w:fill="CC785C"/>
            <w:tcMar>
              <w:top w:w="60" w:type="dxa"/>
              <w:bottom w:w="60" w:type="dxa"/>
              <w:start w:w="100" w:type="dxa"/>
              <w:end w:w="100" w:type="dxa"/>
            </w:tcMar>
          </w:tcPr>
          <w:p>
            <w:pPr>
              <w:spacing w:after="0"/>
            </w:pPr>
            <w:r>
              <w:rPr>
                <w:rFonts w:ascii="Aptos" w:hAnsi="Aptos"/>
                <w:b/>
                <w:color w:val="FFFFFF"/>
                <w:sz w:val="18"/>
              </w:rPr>
              <w:t>Total</w:t>
            </w:r>
          </w:p>
        </w:tc>
      </w:tr>
      <w:tr>
        <w:tc>
          <w:tcPr>
            <w:tcW w:type="dxa" w:w="1958"/>
            <w:tcMar>
              <w:top w:w="60" w:type="dxa"/>
              <w:bottom w:w="60" w:type="dxa"/>
              <w:start w:w="100" w:type="dxa"/>
              <w:end w:w="100" w:type="dxa"/>
            </w:tcMar>
          </w:tcPr>
          <w:p>
            <w:pPr>
              <w:spacing w:after="0"/>
            </w:pPr>
            <w:r>
              <w:rPr>
                <w:rFonts w:ascii="Aptos" w:hAnsi="Aptos"/>
                <w:b w:val="0"/>
                <w:color w:val="1C1917"/>
                <w:sz w:val="17"/>
              </w:rPr>
              <w:t>Order Qty</w:t>
            </w: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r>
      <w:tr>
        <w:tc>
          <w:tcPr>
            <w:tcW w:type="dxa" w:w="1958"/>
            <w:tcMar>
              <w:top w:w="60" w:type="dxa"/>
              <w:bottom w:w="60" w:type="dxa"/>
              <w:start w:w="100" w:type="dxa"/>
              <w:end w:w="100" w:type="dxa"/>
            </w:tcMar>
            <w:shd w:val="clear" w:color="auto" w:fill="F5F4EF"/>
          </w:tcPr>
          <w:p>
            <w:pPr>
              <w:spacing w:after="0"/>
            </w:pPr>
            <w:r>
              <w:rPr>
                <w:rFonts w:ascii="Aptos" w:hAnsi="Aptos"/>
                <w:b/>
                <w:color w:val="1C1917"/>
                <w:sz w:val="17"/>
              </w:rPr>
              <w:t>Cut Qty</w:t>
            </w:r>
          </w:p>
        </w:tc>
        <w:tc>
          <w:tcPr>
            <w:tcW w:type="dxa" w:w="1958"/>
            <w:tcMar>
              <w:top w:w="60" w:type="dxa"/>
              <w:bottom w:w="60" w:type="dxa"/>
              <w:start w:w="100" w:type="dxa"/>
              <w:end w:w="100" w:type="dxa"/>
            </w:tcMar>
            <w:shd w:val="clear" w:color="auto" w:fill="F5F4EF"/>
          </w:tcPr>
          <w:p>
            <w:pPr>
              <w:spacing w:after="0"/>
            </w:pPr>
          </w:p>
        </w:tc>
        <w:tc>
          <w:tcPr>
            <w:tcW w:type="dxa" w:w="1958"/>
            <w:tcMar>
              <w:top w:w="60" w:type="dxa"/>
              <w:bottom w:w="60" w:type="dxa"/>
              <w:start w:w="100" w:type="dxa"/>
              <w:end w:w="100" w:type="dxa"/>
            </w:tcMar>
            <w:shd w:val="clear" w:color="auto" w:fill="F5F4EF"/>
          </w:tcPr>
          <w:p>
            <w:pPr>
              <w:spacing w:after="0"/>
            </w:pPr>
          </w:p>
        </w:tc>
        <w:tc>
          <w:tcPr>
            <w:tcW w:type="dxa" w:w="1958"/>
            <w:tcMar>
              <w:top w:w="60" w:type="dxa"/>
              <w:bottom w:w="60" w:type="dxa"/>
              <w:start w:w="100" w:type="dxa"/>
              <w:end w:w="100" w:type="dxa"/>
            </w:tcMar>
            <w:shd w:val="clear" w:color="auto" w:fill="F5F4EF"/>
          </w:tcPr>
          <w:p>
            <w:pPr>
              <w:spacing w:after="0"/>
            </w:pPr>
          </w:p>
        </w:tc>
        <w:tc>
          <w:tcPr>
            <w:tcW w:type="dxa" w:w="1958"/>
            <w:tcMar>
              <w:top w:w="60" w:type="dxa"/>
              <w:bottom w:w="60" w:type="dxa"/>
              <w:start w:w="100" w:type="dxa"/>
              <w:end w:w="100" w:type="dxa"/>
            </w:tcMar>
            <w:shd w:val="clear" w:color="auto" w:fill="F5F4EF"/>
          </w:tcPr>
          <w:p>
            <w:pPr>
              <w:spacing w:after="0"/>
            </w:pPr>
          </w:p>
        </w:tc>
      </w:tr>
      <w:tr>
        <w:tc>
          <w:tcPr>
            <w:tcW w:type="dxa" w:w="1958"/>
            <w:tcMar>
              <w:top w:w="60" w:type="dxa"/>
              <w:bottom w:w="60" w:type="dxa"/>
              <w:start w:w="100" w:type="dxa"/>
              <w:end w:w="100" w:type="dxa"/>
            </w:tcMar>
          </w:tcPr>
          <w:p>
            <w:pPr>
              <w:spacing w:after="0"/>
            </w:pPr>
            <w:r>
              <w:rPr>
                <w:rFonts w:ascii="Aptos" w:hAnsi="Aptos"/>
                <w:b w:val="0"/>
                <w:color w:val="1C1917"/>
                <w:sz w:val="17"/>
              </w:rPr>
              <w:t>PL Qty (Packed)</w:t>
            </w: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c>
          <w:tcPr>
            <w:tcW w:type="dxa" w:w="1958"/>
            <w:tcMar>
              <w:top w:w="60" w:type="dxa"/>
              <w:bottom w:w="60" w:type="dxa"/>
              <w:start w:w="100" w:type="dxa"/>
              <w:end w:w="100" w:type="dxa"/>
            </w:tcMar>
          </w:tcPr>
          <w:p>
            <w:pPr>
              <w:spacing w:after="0"/>
            </w:pPr>
          </w:p>
        </w:tc>
      </w:tr>
    </w:tbl>
    <w:p>
      <w:pPr>
        <w:spacing w:after="40"/>
      </w:pPr>
    </w:p>
    <w:p>
      <w:pPr>
        <w:spacing w:before="40" w:after="80"/>
      </w:pPr>
      <w:r>
        <w:rPr>
          <w:rFonts w:ascii="Aptos" w:hAnsi="Aptos"/>
          <w:b w:val="0"/>
          <w:color w:val="1C1917"/>
          <w:sz w:val="20"/>
        </w:rPr>
        <w:t>Per-warehouse table:</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1399"/>
        <w:gridCol w:w="1399"/>
        <w:gridCol w:w="1399"/>
        <w:gridCol w:w="1399"/>
        <w:gridCol w:w="1399"/>
        <w:gridCol w:w="1399"/>
        <w:gridCol w:w="1399"/>
      </w:tblGrid>
      <w:tr>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Warehouse</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PO #</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PO Qty</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PL Qty</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No. of Cartons</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Cartons Selected</w:t>
            </w:r>
          </w:p>
        </w:tc>
      </w:tr>
    </w:tbl>
    <w:p>
      <w:pPr>
        <w:spacing w:after="40"/>
      </w:pPr>
    </w:p>
    <w:p>
      <w:pPr>
        <w:spacing w:before="220" w:after="80"/>
      </w:pPr>
      <w:r>
        <w:rPr>
          <w:rFonts w:ascii="Aptos" w:hAnsi="Aptos"/>
          <w:b/>
          <w:color w:val="1C1917"/>
          <w:sz w:val="25"/>
        </w:rPr>
        <w:t>Section 2 — Workmanship Findings</w:t>
      </w:r>
    </w:p>
    <w:p>
      <w:pPr>
        <w:pStyle w:val="ListBullet"/>
        <w:spacing w:before="20" w:after="20"/>
        <w:ind w:left="360"/>
      </w:pPr>
      <w:r>
        <w:rPr>
          <w:rFonts w:ascii="Aptos" w:hAnsi="Aptos"/>
          <w:b/>
          <w:color w:val="1C1917"/>
          <w:sz w:val="20"/>
        </w:rPr>
        <w:t>PP Sample photo</w:t>
      </w:r>
      <w:r>
        <w:rPr>
          <w:rFonts w:ascii="Aptos" w:hAnsi="Aptos"/>
          <w:b w:val="0"/>
          <w:color w:val="1C1917"/>
          <w:sz w:val="20"/>
        </w:rPr>
        <w:t xml:space="preserve"> embedded top-right</w:t>
      </w:r>
    </w:p>
    <w:p>
      <w:pPr>
        <w:pStyle w:val="ListBullet"/>
        <w:spacing w:before="20" w:after="20"/>
        <w:ind w:left="360"/>
      </w:pPr>
      <w:r>
        <w:rPr>
          <w:rFonts w:ascii="Aptos" w:hAnsi="Aptos"/>
          <w:b w:val="0"/>
          <w:color w:val="1C1917"/>
          <w:sz w:val="20"/>
        </w:rPr>
        <w:t>Numbered list of defects (no cap on number of entries)</w:t>
      </w:r>
    </w:p>
    <w:p>
      <w:pPr>
        <w:pStyle w:val="ListBullet"/>
        <w:spacing w:before="20" w:after="20"/>
        <w:ind w:left="360"/>
      </w:pPr>
      <w:r>
        <w:rPr>
          <w:rFonts w:ascii="Aptos" w:hAnsi="Aptos"/>
          <w:b w:val="0"/>
          <w:color w:val="1C1917"/>
          <w:sz w:val="20"/>
        </w:rPr>
        <w:t>Columns: # | Defect Description | Severity (Major / Minor) | Count</w:t>
      </w:r>
    </w:p>
    <w:p>
      <w:pPr>
        <w:pStyle w:val="ListBullet"/>
        <w:spacing w:before="20" w:after="20"/>
        <w:ind w:left="360"/>
      </w:pPr>
      <w:r>
        <w:rPr>
          <w:rFonts w:ascii="Aptos" w:hAnsi="Aptos"/>
          <w:b w:val="0"/>
          <w:color w:val="1C1917"/>
          <w:sz w:val="20"/>
        </w:rPr>
        <w:t>Total Major count, Total Minor count</w:t>
      </w:r>
    </w:p>
    <w:p>
      <w:pPr>
        <w:pStyle w:val="ListBullet"/>
        <w:spacing w:before="20" w:after="20"/>
        <w:ind w:left="360"/>
      </w:pPr>
      <w:r>
        <w:rPr>
          <w:rFonts w:ascii="Aptos" w:hAnsi="Aptos"/>
          <w:b w:val="0"/>
          <w:color w:val="1C1917"/>
          <w:sz w:val="20"/>
        </w:rPr>
        <w:t>Defect photos embedded as thumbnail grid with captions (page 2 of report)</w:t>
      </w:r>
    </w:p>
    <w:p>
      <w:pPr>
        <w:spacing w:before="220" w:after="80"/>
      </w:pPr>
      <w:r>
        <w:rPr>
          <w:rFonts w:ascii="Aptos" w:hAnsi="Aptos"/>
          <w:b/>
          <w:color w:val="1C1917"/>
          <w:sz w:val="25"/>
        </w:rPr>
        <w:t>Section 3 — Packing Verification</w:t>
      </w:r>
    </w:p>
    <w:p>
      <w:pPr>
        <w:spacing w:before="40" w:after="80"/>
      </w:pPr>
      <w:r>
        <w:rPr>
          <w:rFonts w:ascii="Aptos" w:hAnsi="Aptos"/>
          <w:b w:val="0"/>
          <w:color w:val="1C1917"/>
          <w:sz w:val="20"/>
        </w:rPr>
        <w:t>Size + colour + destination breakdown table (from execution Section A.3).</w:t>
      </w:r>
    </w:p>
    <w:p>
      <w:pPr>
        <w:spacing w:before="220" w:after="80"/>
      </w:pPr>
      <w:r>
        <w:rPr>
          <w:rFonts w:ascii="Aptos" w:hAnsi="Aptos"/>
          <w:b/>
          <w:color w:val="1C1917"/>
          <w:sz w:val="25"/>
        </w:rPr>
        <w:t>Section 4 — AQL Summary</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Value</w:t>
            </w:r>
          </w:p>
        </w:tc>
      </w:tr>
      <w:tr>
        <w:tc>
          <w:tcPr>
            <w:tcW w:type="dxa" w:w="4896"/>
            <w:tcMar>
              <w:top w:w="60" w:type="dxa"/>
              <w:bottom w:w="60" w:type="dxa"/>
              <w:start w:w="100" w:type="dxa"/>
              <w:end w:w="100" w:type="dxa"/>
            </w:tcMar>
          </w:tcPr>
          <w:p>
            <w:pPr>
              <w:spacing w:after="0"/>
            </w:pPr>
            <w:r>
              <w:rPr>
                <w:rFonts w:ascii="Aptos" w:hAnsi="Aptos"/>
                <w:b w:val="0"/>
                <w:color w:val="1C1917"/>
                <w:sz w:val="17"/>
              </w:rPr>
              <w:t>AQL Level — Major</w:t>
            </w:r>
          </w:p>
        </w:tc>
        <w:tc>
          <w:tcPr>
            <w:tcW w:type="dxa" w:w="4896"/>
            <w:tcMar>
              <w:top w:w="60" w:type="dxa"/>
              <w:bottom w:w="60" w:type="dxa"/>
              <w:start w:w="100" w:type="dxa"/>
              <w:end w:w="100" w:type="dxa"/>
            </w:tcMar>
          </w:tcPr>
          <w:p>
            <w:pPr>
              <w:spacing w:after="0"/>
            </w:pPr>
            <w:r>
              <w:rPr>
                <w:rFonts w:ascii="Aptos" w:hAnsi="Aptos"/>
                <w:b w:val="0"/>
                <w:color w:val="1C1917"/>
                <w:sz w:val="17"/>
              </w:rPr>
              <w:t>2.5</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AQL Level — Minor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4.0</w:t>
            </w:r>
          </w:p>
        </w:tc>
      </w:tr>
      <w:tr>
        <w:tc>
          <w:tcPr>
            <w:tcW w:type="dxa" w:w="4896"/>
            <w:tcMar>
              <w:top w:w="60" w:type="dxa"/>
              <w:bottom w:w="60" w:type="dxa"/>
              <w:start w:w="100" w:type="dxa"/>
              <w:end w:w="100" w:type="dxa"/>
            </w:tcMar>
          </w:tcPr>
          <w:p>
            <w:pPr>
              <w:spacing w:after="0"/>
            </w:pPr>
            <w:r>
              <w:rPr>
                <w:rFonts w:ascii="Aptos" w:hAnsi="Aptos"/>
                <w:b w:val="0"/>
                <w:color w:val="1C1917"/>
                <w:sz w:val="17"/>
              </w:rPr>
              <w:t>Sample Size</w:t>
            </w:r>
          </w:p>
        </w:tc>
        <w:tc>
          <w:tcPr>
            <w:tcW w:type="dxa" w:w="4896"/>
            <w:tcMar>
              <w:top w:w="60" w:type="dxa"/>
              <w:bottom w:w="60" w:type="dxa"/>
              <w:start w:w="100" w:type="dxa"/>
              <w:end w:w="100" w:type="dxa"/>
            </w:tcMar>
          </w:tcPr>
          <w:p>
            <w:pPr>
              <w:spacing w:after="0"/>
            </w:pPr>
            <w:r>
              <w:rPr>
                <w:rFonts w:ascii="Aptos" w:hAnsi="Aptos"/>
                <w:b w:val="0"/>
                <w:color w:val="1C1917"/>
                <w:sz w:val="17"/>
              </w:rPr>
              <w:t>Calculated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Max Allowed — Major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Calculated</w:t>
            </w:r>
          </w:p>
        </w:tc>
      </w:tr>
      <w:tr>
        <w:tc>
          <w:tcPr>
            <w:tcW w:type="dxa" w:w="4896"/>
            <w:tcMar>
              <w:top w:w="60" w:type="dxa"/>
              <w:bottom w:w="60" w:type="dxa"/>
              <w:start w:w="100" w:type="dxa"/>
              <w:end w:w="100" w:type="dxa"/>
            </w:tcMar>
          </w:tcPr>
          <w:p>
            <w:pPr>
              <w:spacing w:after="0"/>
            </w:pPr>
            <w:r>
              <w:rPr>
                <w:rFonts w:ascii="Aptos" w:hAnsi="Aptos"/>
                <w:b w:val="0"/>
                <w:color w:val="1C1917"/>
                <w:sz w:val="17"/>
              </w:rPr>
              <w:t>Max Allowed — Minor</w:t>
            </w:r>
          </w:p>
        </w:tc>
        <w:tc>
          <w:tcPr>
            <w:tcW w:type="dxa" w:w="4896"/>
            <w:tcMar>
              <w:top w:w="60" w:type="dxa"/>
              <w:bottom w:w="60" w:type="dxa"/>
              <w:start w:w="100" w:type="dxa"/>
              <w:end w:w="100" w:type="dxa"/>
            </w:tcMar>
          </w:tcPr>
          <w:p>
            <w:pPr>
              <w:spacing w:after="0"/>
            </w:pPr>
            <w:r>
              <w:rPr>
                <w:rFonts w:ascii="Aptos" w:hAnsi="Aptos"/>
                <w:b w:val="0"/>
                <w:color w:val="1C1917"/>
                <w:sz w:val="17"/>
              </w:rPr>
              <w:t>Calculated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Findings — Major</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Actual count</w:t>
            </w:r>
          </w:p>
        </w:tc>
      </w:tr>
      <w:tr>
        <w:tc>
          <w:tcPr>
            <w:tcW w:type="dxa" w:w="4896"/>
            <w:tcMar>
              <w:top w:w="60" w:type="dxa"/>
              <w:bottom w:w="60" w:type="dxa"/>
              <w:start w:w="100" w:type="dxa"/>
              <w:end w:w="100" w:type="dxa"/>
            </w:tcMar>
          </w:tcPr>
          <w:p>
            <w:pPr>
              <w:spacing w:after="0"/>
            </w:pPr>
            <w:r>
              <w:rPr>
                <w:rFonts w:ascii="Aptos" w:hAnsi="Aptos"/>
                <w:b w:val="0"/>
                <w:color w:val="1C1917"/>
                <w:sz w:val="17"/>
              </w:rPr>
              <w:t>Findings — Minor</w:t>
            </w:r>
          </w:p>
        </w:tc>
        <w:tc>
          <w:tcPr>
            <w:tcW w:type="dxa" w:w="4896"/>
            <w:tcMar>
              <w:top w:w="60" w:type="dxa"/>
              <w:bottom w:w="60" w:type="dxa"/>
              <w:start w:w="100" w:type="dxa"/>
              <w:end w:w="100" w:type="dxa"/>
            </w:tcMar>
          </w:tcPr>
          <w:p>
            <w:pPr>
              <w:spacing w:after="0"/>
            </w:pPr>
            <w:r>
              <w:rPr>
                <w:rFonts w:ascii="Aptos" w:hAnsi="Aptos"/>
                <w:b w:val="0"/>
                <w:color w:val="1C1917"/>
                <w:sz w:val="17"/>
              </w:rPr>
              <w:t>Actual count</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Total Defects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Sum</w:t>
            </w:r>
          </w:p>
        </w:tc>
      </w:tr>
      <w:tr>
        <w:tc>
          <w:tcPr>
            <w:tcW w:type="dxa" w:w="4896"/>
            <w:tcMar>
              <w:top w:w="60" w:type="dxa"/>
              <w:bottom w:w="60" w:type="dxa"/>
              <w:start w:w="100" w:type="dxa"/>
              <w:end w:w="100" w:type="dxa"/>
            </w:tcMar>
          </w:tcPr>
          <w:p>
            <w:pPr>
              <w:spacing w:after="0"/>
            </w:pPr>
            <w:r>
              <w:rPr>
                <w:rFonts w:ascii="Aptos" w:hAnsi="Aptos"/>
                <w:b w:val="0"/>
                <w:color w:val="1C1917"/>
                <w:sz w:val="17"/>
              </w:rPr>
              <w:t>System AQL Result</w:t>
            </w:r>
          </w:p>
        </w:tc>
        <w:tc>
          <w:tcPr>
            <w:tcW w:type="dxa" w:w="4896"/>
            <w:tcMar>
              <w:top w:w="60" w:type="dxa"/>
              <w:bottom w:w="60" w:type="dxa"/>
              <w:start w:w="100" w:type="dxa"/>
              <w:end w:w="100" w:type="dxa"/>
            </w:tcMar>
          </w:tcPr>
          <w:p>
            <w:pPr>
              <w:spacing w:after="0"/>
            </w:pPr>
            <w:r>
              <w:rPr>
                <w:rFonts w:ascii="Aptos" w:hAnsi="Aptos"/>
                <w:b w:val="0"/>
                <w:color w:val="1C1917"/>
                <w:sz w:val="17"/>
              </w:rPr>
              <w:t>Pass / Hold / Fail</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Override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Yes/No — if Yes, reason shown</w:t>
            </w:r>
          </w:p>
        </w:tc>
      </w:tr>
      <w:tr>
        <w:tc>
          <w:tcPr>
            <w:tcW w:type="dxa" w:w="4896"/>
            <w:tcMar>
              <w:top w:w="60" w:type="dxa"/>
              <w:bottom w:w="60" w:type="dxa"/>
              <w:start w:w="100" w:type="dxa"/>
              <w:end w:w="100" w:type="dxa"/>
            </w:tcMar>
          </w:tcPr>
          <w:p>
            <w:pPr>
              <w:spacing w:after="0"/>
            </w:pPr>
            <w:r>
              <w:rPr>
                <w:rFonts w:ascii="Aptos" w:hAnsi="Aptos"/>
                <w:b w:val="0"/>
                <w:color w:val="1C1917"/>
                <w:sz w:val="17"/>
              </w:rPr>
              <w:t>Consultation</w:t>
            </w:r>
          </w:p>
        </w:tc>
        <w:tc>
          <w:tcPr>
            <w:tcW w:type="dxa" w:w="4896"/>
            <w:tcMar>
              <w:top w:w="60" w:type="dxa"/>
              <w:bottom w:w="60" w:type="dxa"/>
              <w:start w:w="100" w:type="dxa"/>
              <w:end w:w="100" w:type="dxa"/>
            </w:tcMar>
          </w:tcPr>
          <w:p>
            <w:pPr>
              <w:spacing w:after="0"/>
            </w:pPr>
            <w:r>
              <w:rPr>
                <w:rFonts w:ascii="Aptos" w:hAnsi="Aptos"/>
                <w:b w:val="0"/>
                <w:color w:val="1C1917"/>
                <w:sz w:val="17"/>
              </w:rPr>
              <w:t>Yes/No — if Yes, QA Manager note shown</w:t>
            </w:r>
          </w:p>
        </w:tc>
      </w:tr>
    </w:tbl>
    <w:p>
      <w:pPr>
        <w:spacing w:after="40"/>
      </w:pPr>
    </w:p>
    <w:p>
      <w:pPr>
        <w:spacing w:before="220" w:after="80"/>
      </w:pPr>
      <w:r>
        <w:rPr>
          <w:rFonts w:ascii="Aptos" w:hAnsi="Aptos"/>
          <w:b/>
          <w:color w:val="1C1917"/>
          <w:sz w:val="25"/>
        </w:rPr>
        <w:t>Section 5 — Test Results (Acceptance Checklist)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2448"/>
        <w:gridCol w:w="2448"/>
        <w:gridCol w:w="2448"/>
        <w:gridCol w:w="2448"/>
      </w:tblGrid>
      <w:tr>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Check</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Accepted</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Refused</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Comments</w:t>
            </w:r>
          </w:p>
        </w:tc>
      </w:tr>
      <w:tr>
        <w:tc>
          <w:tcPr>
            <w:tcW w:type="dxa" w:w="2448"/>
            <w:tcMar>
              <w:top w:w="60" w:type="dxa"/>
              <w:bottom w:w="60" w:type="dxa"/>
              <w:start w:w="100" w:type="dxa"/>
              <w:end w:w="100" w:type="dxa"/>
            </w:tcMar>
          </w:tcPr>
          <w:p>
            <w:pPr>
              <w:spacing w:after="0"/>
            </w:pPr>
            <w:r>
              <w:rPr>
                <w:rFonts w:ascii="Aptos" w:hAnsi="Aptos"/>
                <w:b w:val="0"/>
                <w:color w:val="1C1917"/>
                <w:sz w:val="17"/>
              </w:rPr>
              <w:t>Accessories</w:t>
            </w:r>
          </w:p>
        </w:tc>
        <w:tc>
          <w:tcPr>
            <w:tcW w:type="dxa" w:w="2448"/>
            <w:tcMar>
              <w:top w:w="60" w:type="dxa"/>
              <w:bottom w:w="60" w:type="dxa"/>
              <w:start w:w="100" w:type="dxa"/>
              <w:end w:w="100" w:type="dxa"/>
            </w:tcMar>
          </w:tcPr>
          <w:p>
            <w:pPr>
              <w:spacing w:after="0"/>
            </w:pPr>
            <w:r>
              <w:rPr>
                <w:rFonts w:ascii="Aptos" w:hAnsi="Aptos"/>
                <w:b w:val="0"/>
                <w:color w:val="1C1917"/>
                <w:sz w:val="17"/>
              </w:rPr>
              <w:t>✓/✗</w:t>
            </w:r>
          </w:p>
        </w:tc>
        <w:tc>
          <w:tcPr>
            <w:tcW w:type="dxa" w:w="2448"/>
            <w:tcMar>
              <w:top w:w="60" w:type="dxa"/>
              <w:bottom w:w="60" w:type="dxa"/>
              <w:start w:w="100" w:type="dxa"/>
              <w:end w:w="100" w:type="dxa"/>
            </w:tcMar>
          </w:tcPr>
          <w:p>
            <w:pPr>
              <w:spacing w:after="0"/>
            </w:pPr>
          </w:p>
        </w:tc>
        <w:tc>
          <w:tcPr>
            <w:tcW w:type="dxa" w:w="2448"/>
            <w:tcMar>
              <w:top w:w="60" w:type="dxa"/>
              <w:bottom w:w="60" w:type="dxa"/>
              <w:start w:w="100" w:type="dxa"/>
              <w:end w:w="100" w:type="dxa"/>
            </w:tcMar>
          </w:tcPr>
          <w:p>
            <w:pPr>
              <w:spacing w:after="0"/>
            </w:pP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Quality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w:t>
            </w:r>
          </w:p>
        </w:tc>
        <w:tc>
          <w:tcPr>
            <w:tcW w:type="dxa" w:w="2448"/>
            <w:tcMar>
              <w:top w:w="60" w:type="dxa"/>
              <w:bottom w:w="60" w:type="dxa"/>
              <w:start w:w="100" w:type="dxa"/>
              <w:end w:w="100" w:type="dxa"/>
            </w:tcMar>
            <w:shd w:val="clear" w:color="auto" w:fill="F5F4EF"/>
          </w:tcPr>
          <w:p>
            <w:pPr>
              <w:spacing w:after="0"/>
            </w:pPr>
          </w:p>
        </w:tc>
        <w:tc>
          <w:tcPr>
            <w:tcW w:type="dxa" w:w="2448"/>
            <w:tcMar>
              <w:top w:w="60" w:type="dxa"/>
              <w:bottom w:w="60" w:type="dxa"/>
              <w:start w:w="100" w:type="dxa"/>
              <w:end w:w="100" w:type="dxa"/>
            </w:tcMar>
            <w:shd w:val="clear" w:color="auto" w:fill="F5F4EF"/>
          </w:tcPr>
          <w:p>
            <w:pPr>
              <w:spacing w:after="0"/>
            </w:pPr>
          </w:p>
        </w:tc>
      </w:tr>
      <w:tr>
        <w:tc>
          <w:tcPr>
            <w:tcW w:type="dxa" w:w="2448"/>
            <w:tcMar>
              <w:top w:w="60" w:type="dxa"/>
              <w:bottom w:w="60" w:type="dxa"/>
              <w:start w:w="100" w:type="dxa"/>
              <w:end w:w="100" w:type="dxa"/>
            </w:tcMar>
          </w:tcPr>
          <w:p>
            <w:pPr>
              <w:spacing w:after="0"/>
            </w:pPr>
            <w:r>
              <w:rPr>
                <w:rFonts w:ascii="Aptos" w:hAnsi="Aptos"/>
                <w:b w:val="0"/>
                <w:color w:val="1C1917"/>
                <w:sz w:val="17"/>
              </w:rPr>
              <w:t>Measurements</w:t>
            </w:r>
          </w:p>
        </w:tc>
        <w:tc>
          <w:tcPr>
            <w:tcW w:type="dxa" w:w="2448"/>
            <w:tcMar>
              <w:top w:w="60" w:type="dxa"/>
              <w:bottom w:w="60" w:type="dxa"/>
              <w:start w:w="100" w:type="dxa"/>
              <w:end w:w="100" w:type="dxa"/>
            </w:tcMar>
          </w:tcPr>
          <w:p>
            <w:pPr>
              <w:spacing w:after="0"/>
            </w:pPr>
            <w:r>
              <w:rPr>
                <w:rFonts w:ascii="Aptos" w:hAnsi="Aptos"/>
                <w:b w:val="0"/>
                <w:color w:val="1C1917"/>
                <w:sz w:val="17"/>
              </w:rPr>
              <w:t>✓/✗</w:t>
            </w:r>
          </w:p>
        </w:tc>
        <w:tc>
          <w:tcPr>
            <w:tcW w:type="dxa" w:w="2448"/>
            <w:tcMar>
              <w:top w:w="60" w:type="dxa"/>
              <w:bottom w:w="60" w:type="dxa"/>
              <w:start w:w="100" w:type="dxa"/>
              <w:end w:w="100" w:type="dxa"/>
            </w:tcMar>
          </w:tcPr>
          <w:p>
            <w:pPr>
              <w:spacing w:after="0"/>
            </w:pPr>
          </w:p>
        </w:tc>
        <w:tc>
          <w:tcPr>
            <w:tcW w:type="dxa" w:w="2448"/>
            <w:tcMar>
              <w:top w:w="60" w:type="dxa"/>
              <w:bottom w:w="60" w:type="dxa"/>
              <w:start w:w="100" w:type="dxa"/>
              <w:end w:w="100" w:type="dxa"/>
            </w:tcMar>
          </w:tcPr>
          <w:p>
            <w:pPr>
              <w:spacing w:after="0"/>
            </w:pP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Conformity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w:t>
            </w:r>
          </w:p>
        </w:tc>
        <w:tc>
          <w:tcPr>
            <w:tcW w:type="dxa" w:w="2448"/>
            <w:tcMar>
              <w:top w:w="60" w:type="dxa"/>
              <w:bottom w:w="60" w:type="dxa"/>
              <w:start w:w="100" w:type="dxa"/>
              <w:end w:w="100" w:type="dxa"/>
            </w:tcMar>
            <w:shd w:val="clear" w:color="auto" w:fill="F5F4EF"/>
          </w:tcPr>
          <w:p>
            <w:pPr>
              <w:spacing w:after="0"/>
            </w:pPr>
          </w:p>
        </w:tc>
        <w:tc>
          <w:tcPr>
            <w:tcW w:type="dxa" w:w="2448"/>
            <w:tcMar>
              <w:top w:w="60" w:type="dxa"/>
              <w:bottom w:w="60" w:type="dxa"/>
              <w:start w:w="100" w:type="dxa"/>
              <w:end w:w="100" w:type="dxa"/>
            </w:tcMar>
            <w:shd w:val="clear" w:color="auto" w:fill="F5F4EF"/>
          </w:tcPr>
          <w:p>
            <w:pPr>
              <w:spacing w:after="0"/>
            </w:pPr>
          </w:p>
        </w:tc>
      </w:tr>
      <w:tr>
        <w:tc>
          <w:tcPr>
            <w:tcW w:type="dxa" w:w="2448"/>
            <w:tcMar>
              <w:top w:w="60" w:type="dxa"/>
              <w:bottom w:w="60" w:type="dxa"/>
              <w:start w:w="100" w:type="dxa"/>
              <w:end w:w="100" w:type="dxa"/>
            </w:tcMar>
          </w:tcPr>
          <w:p>
            <w:pPr>
              <w:spacing w:after="0"/>
            </w:pPr>
            <w:r>
              <w:rPr>
                <w:rFonts w:ascii="Aptos" w:hAnsi="Aptos"/>
                <w:b w:val="0"/>
                <w:color w:val="1C1917"/>
                <w:sz w:val="17"/>
              </w:rPr>
              <w:t>Safety</w:t>
            </w:r>
          </w:p>
        </w:tc>
        <w:tc>
          <w:tcPr>
            <w:tcW w:type="dxa" w:w="2448"/>
            <w:tcMar>
              <w:top w:w="60" w:type="dxa"/>
              <w:bottom w:w="60" w:type="dxa"/>
              <w:start w:w="100" w:type="dxa"/>
              <w:end w:w="100" w:type="dxa"/>
            </w:tcMar>
          </w:tcPr>
          <w:p>
            <w:pPr>
              <w:spacing w:after="0"/>
            </w:pPr>
            <w:r>
              <w:rPr>
                <w:rFonts w:ascii="Aptos" w:hAnsi="Aptos"/>
                <w:b w:val="0"/>
                <w:color w:val="1C1917"/>
                <w:sz w:val="17"/>
              </w:rPr>
              <w:t>✓/✗</w:t>
            </w:r>
          </w:p>
        </w:tc>
        <w:tc>
          <w:tcPr>
            <w:tcW w:type="dxa" w:w="2448"/>
            <w:tcMar>
              <w:top w:w="60" w:type="dxa"/>
              <w:bottom w:w="60" w:type="dxa"/>
              <w:start w:w="100" w:type="dxa"/>
              <w:end w:w="100" w:type="dxa"/>
            </w:tcMar>
          </w:tcPr>
          <w:p>
            <w:pPr>
              <w:spacing w:after="0"/>
            </w:pPr>
          </w:p>
        </w:tc>
        <w:tc>
          <w:tcPr>
            <w:tcW w:type="dxa" w:w="2448"/>
            <w:tcMar>
              <w:top w:w="60" w:type="dxa"/>
              <w:bottom w:w="60" w:type="dxa"/>
              <w:start w:w="100" w:type="dxa"/>
              <w:end w:w="100" w:type="dxa"/>
            </w:tcMar>
          </w:tcPr>
          <w:p>
            <w:pPr>
              <w:spacing w:after="0"/>
            </w:pP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GPT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 / Pending / Waived</w:t>
            </w:r>
          </w:p>
        </w:tc>
        <w:tc>
          <w:tcPr>
            <w:tcW w:type="dxa" w:w="2448"/>
            <w:tcMar>
              <w:top w:w="60" w:type="dxa"/>
              <w:bottom w:w="60" w:type="dxa"/>
              <w:start w:w="100" w:type="dxa"/>
              <w:end w:w="100" w:type="dxa"/>
            </w:tcMar>
            <w:shd w:val="clear" w:color="auto" w:fill="F5F4EF"/>
          </w:tcPr>
          <w:p>
            <w:pPr>
              <w:spacing w:after="0"/>
            </w:pP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Test report reference, or waiver reference if waived</w:t>
            </w:r>
          </w:p>
        </w:tc>
      </w:tr>
      <w:tr>
        <w:tc>
          <w:tcPr>
            <w:tcW w:type="dxa" w:w="2448"/>
            <w:tcMar>
              <w:top w:w="60" w:type="dxa"/>
              <w:bottom w:w="60" w:type="dxa"/>
              <w:start w:w="100" w:type="dxa"/>
              <w:end w:w="100" w:type="dxa"/>
            </w:tcMar>
          </w:tcPr>
          <w:p>
            <w:pPr>
              <w:spacing w:after="0"/>
            </w:pPr>
            <w:r>
              <w:rPr>
                <w:rFonts w:ascii="Aptos" w:hAnsi="Aptos"/>
                <w:b w:val="0"/>
                <w:color w:val="1C1917"/>
                <w:sz w:val="17"/>
              </w:rPr>
              <w:t>Labelling / Packing</w:t>
            </w:r>
          </w:p>
        </w:tc>
        <w:tc>
          <w:tcPr>
            <w:tcW w:type="dxa" w:w="2448"/>
            <w:tcMar>
              <w:top w:w="60" w:type="dxa"/>
              <w:bottom w:w="60" w:type="dxa"/>
              <w:start w:w="100" w:type="dxa"/>
              <w:end w:w="100" w:type="dxa"/>
            </w:tcMar>
          </w:tcPr>
          <w:p>
            <w:pPr>
              <w:spacing w:after="0"/>
            </w:pPr>
            <w:r>
              <w:rPr>
                <w:rFonts w:ascii="Aptos" w:hAnsi="Aptos"/>
                <w:b w:val="0"/>
                <w:color w:val="1C1917"/>
                <w:sz w:val="17"/>
              </w:rPr>
              <w:t>✓/✗</w:t>
            </w:r>
          </w:p>
        </w:tc>
        <w:tc>
          <w:tcPr>
            <w:tcW w:type="dxa" w:w="2448"/>
            <w:tcMar>
              <w:top w:w="60" w:type="dxa"/>
              <w:bottom w:w="60" w:type="dxa"/>
              <w:start w:w="100" w:type="dxa"/>
              <w:end w:w="100" w:type="dxa"/>
            </w:tcMar>
          </w:tcPr>
          <w:p>
            <w:pPr>
              <w:spacing w:after="0"/>
            </w:pPr>
          </w:p>
        </w:tc>
        <w:tc>
          <w:tcPr>
            <w:tcW w:type="dxa" w:w="2448"/>
            <w:tcMar>
              <w:top w:w="60" w:type="dxa"/>
              <w:bottom w:w="60" w:type="dxa"/>
              <w:start w:w="100" w:type="dxa"/>
              <w:end w:w="100" w:type="dxa"/>
            </w:tcMar>
          </w:tcPr>
          <w:p>
            <w:pPr>
              <w:spacing w:after="0"/>
            </w:pP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Quantity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w:t>
            </w:r>
          </w:p>
        </w:tc>
        <w:tc>
          <w:tcPr>
            <w:tcW w:type="dxa" w:w="2448"/>
            <w:tcMar>
              <w:top w:w="60" w:type="dxa"/>
              <w:bottom w:w="60" w:type="dxa"/>
              <w:start w:w="100" w:type="dxa"/>
              <w:end w:w="100" w:type="dxa"/>
            </w:tcMar>
            <w:shd w:val="clear" w:color="auto" w:fill="F5F4EF"/>
          </w:tcPr>
          <w:p>
            <w:pPr>
              <w:spacing w:after="0"/>
            </w:pPr>
          </w:p>
        </w:tc>
        <w:tc>
          <w:tcPr>
            <w:tcW w:type="dxa" w:w="2448"/>
            <w:tcMar>
              <w:top w:w="60" w:type="dxa"/>
              <w:bottom w:w="60" w:type="dxa"/>
              <w:start w:w="100" w:type="dxa"/>
              <w:end w:w="100" w:type="dxa"/>
            </w:tcMar>
            <w:shd w:val="clear" w:color="auto" w:fill="F5F4EF"/>
          </w:tcPr>
          <w:p>
            <w:pPr>
              <w:spacing w:after="0"/>
            </w:pPr>
          </w:p>
        </w:tc>
      </w:tr>
    </w:tbl>
    <w:p>
      <w:pPr>
        <w:spacing w:after="40"/>
      </w:pPr>
    </w:p>
    <w:p>
      <w:pPr>
        <w:spacing w:before="220" w:after="80"/>
      </w:pPr>
      <w:r>
        <w:rPr>
          <w:rFonts w:ascii="Aptos" w:hAnsi="Aptos"/>
          <w:b/>
          <w:color w:val="1C1917"/>
          <w:sz w:val="25"/>
        </w:rPr>
        <w:t>Section 6 — Overall Result &amp; Sign-off</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Field</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Value</w:t>
            </w:r>
          </w:p>
        </w:tc>
      </w:tr>
      <w:tr>
        <w:tc>
          <w:tcPr>
            <w:tcW w:type="dxa" w:w="4896"/>
            <w:tcMar>
              <w:top w:w="60" w:type="dxa"/>
              <w:bottom w:w="60" w:type="dxa"/>
              <w:start w:w="100" w:type="dxa"/>
              <w:end w:w="100" w:type="dxa"/>
            </w:tcMar>
          </w:tcPr>
          <w:p>
            <w:pPr>
              <w:spacing w:after="0"/>
            </w:pPr>
            <w:r>
              <w:rPr>
                <w:rFonts w:ascii="Aptos" w:hAnsi="Aptos"/>
                <w:b w:val="0"/>
                <w:color w:val="1C1917"/>
                <w:sz w:val="17"/>
              </w:rPr>
              <w:t>Inspection date</w:t>
            </w:r>
          </w:p>
        </w:tc>
        <w:tc>
          <w:tcPr>
            <w:tcW w:type="dxa" w:w="4896"/>
            <w:tcMar>
              <w:top w:w="60" w:type="dxa"/>
              <w:bottom w:w="60" w:type="dxa"/>
              <w:start w:w="100" w:type="dxa"/>
              <w:end w:w="100" w:type="dxa"/>
            </w:tcMar>
          </w:tcPr>
          <w:p>
            <w:pPr>
              <w:spacing w:after="0"/>
            </w:pP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Inspection Result</w:t>
            </w:r>
          </w:p>
        </w:tc>
        <w:tc>
          <w:tcPr>
            <w:tcW w:type="dxa" w:w="4896"/>
            <w:tcMar>
              <w:top w:w="60" w:type="dxa"/>
              <w:bottom w:w="60" w:type="dxa"/>
              <w:start w:w="100" w:type="dxa"/>
              <w:end w:w="100" w:type="dxa"/>
            </w:tcMar>
            <w:shd w:val="clear" w:color="auto" w:fill="F5F4EF"/>
          </w:tcPr>
          <w:p>
            <w:pPr>
              <w:spacing w:after="0"/>
            </w:pPr>
            <w:r>
              <w:rPr>
                <w:rFonts w:ascii="Aptos" w:hAnsi="Aptos"/>
                <w:b/>
                <w:color w:val="1C1917"/>
                <w:sz w:val="17"/>
              </w:rPr>
              <w:t>PASS / FAIL / HOLD / NOT READY</w:t>
            </w:r>
          </w:p>
        </w:tc>
      </w:tr>
      <w:tr>
        <w:tc>
          <w:tcPr>
            <w:tcW w:type="dxa" w:w="4896"/>
            <w:tcMar>
              <w:top w:w="60" w:type="dxa"/>
              <w:bottom w:w="60" w:type="dxa"/>
              <w:start w:w="100" w:type="dxa"/>
              <w:end w:w="100" w:type="dxa"/>
            </w:tcMar>
          </w:tcPr>
          <w:p>
            <w:pPr>
              <w:spacing w:after="0"/>
            </w:pPr>
            <w:r>
              <w:rPr>
                <w:rFonts w:ascii="Aptos" w:hAnsi="Aptos"/>
                <w:b w:val="0"/>
                <w:color w:val="1C1917"/>
                <w:sz w:val="17"/>
              </w:rPr>
              <w:t>If override: Override reason</w:t>
            </w:r>
          </w:p>
        </w:tc>
        <w:tc>
          <w:tcPr>
            <w:tcW w:type="dxa" w:w="4896"/>
            <w:tcMar>
              <w:top w:w="60" w:type="dxa"/>
              <w:bottom w:w="60" w:type="dxa"/>
              <w:start w:w="100" w:type="dxa"/>
              <w:end w:w="100" w:type="dxa"/>
            </w:tcMar>
          </w:tcPr>
          <w:p>
            <w:pPr>
              <w:spacing w:after="0"/>
            </w:pP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If consultation: Consultation note</w:t>
            </w:r>
          </w:p>
        </w:tc>
        <w:tc>
          <w:tcPr>
            <w:tcW w:type="dxa" w:w="4896"/>
            <w:tcMar>
              <w:top w:w="60" w:type="dxa"/>
              <w:bottom w:w="60" w:type="dxa"/>
              <w:start w:w="100" w:type="dxa"/>
              <w:end w:w="100" w:type="dxa"/>
            </w:tcMar>
            <w:shd w:val="clear" w:color="auto" w:fill="F5F4EF"/>
          </w:tcPr>
          <w:p>
            <w:pPr>
              <w:spacing w:after="0"/>
            </w:pPr>
          </w:p>
        </w:tc>
      </w:tr>
      <w:tr>
        <w:tc>
          <w:tcPr>
            <w:tcW w:type="dxa" w:w="4896"/>
            <w:tcMar>
              <w:top w:w="60" w:type="dxa"/>
              <w:bottom w:w="60" w:type="dxa"/>
              <w:start w:w="100" w:type="dxa"/>
              <w:end w:w="100" w:type="dxa"/>
            </w:tcMar>
          </w:tcPr>
          <w:p>
            <w:pPr>
              <w:spacing w:after="0"/>
            </w:pPr>
            <w:r>
              <w:rPr>
                <w:rFonts w:ascii="Aptos" w:hAnsi="Aptos"/>
                <w:b w:val="0"/>
                <w:color w:val="1C1917"/>
                <w:sz w:val="17"/>
              </w:rPr>
              <w:t>If GPT waiver: Waiver reference + decision date</w:t>
            </w:r>
          </w:p>
        </w:tc>
        <w:tc>
          <w:tcPr>
            <w:tcW w:type="dxa" w:w="4896"/>
            <w:tcMar>
              <w:top w:w="60" w:type="dxa"/>
              <w:bottom w:w="60" w:type="dxa"/>
              <w:start w:w="100" w:type="dxa"/>
              <w:end w:w="100" w:type="dxa"/>
            </w:tcMar>
          </w:tcPr>
          <w:p>
            <w:pPr>
              <w:spacing w:after="0"/>
            </w:pP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Inspector name + signature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Digital timestamp</w:t>
            </w:r>
          </w:p>
        </w:tc>
      </w:tr>
      <w:tr>
        <w:tc>
          <w:tcPr>
            <w:tcW w:type="dxa" w:w="4896"/>
            <w:tcMar>
              <w:top w:w="60" w:type="dxa"/>
              <w:bottom w:w="60" w:type="dxa"/>
              <w:start w:w="100" w:type="dxa"/>
              <w:end w:w="100" w:type="dxa"/>
            </w:tcMar>
          </w:tcPr>
          <w:p>
            <w:pPr>
              <w:spacing w:after="0"/>
            </w:pPr>
            <w:r>
              <w:rPr>
                <w:rFonts w:ascii="Aptos" w:hAnsi="Aptos"/>
                <w:b w:val="0"/>
                <w:color w:val="1C1917"/>
                <w:sz w:val="17"/>
              </w:rPr>
              <w:t>Factory Manager / Representative name</w:t>
            </w:r>
          </w:p>
        </w:tc>
        <w:tc>
          <w:tcPr>
            <w:tcW w:type="dxa" w:w="4896"/>
            <w:tcMar>
              <w:top w:w="60" w:type="dxa"/>
              <w:bottom w:w="60" w:type="dxa"/>
              <w:start w:w="100" w:type="dxa"/>
              <w:end w:w="100" w:type="dxa"/>
            </w:tcMar>
          </w:tcPr>
          <w:p>
            <w:pPr>
              <w:spacing w:after="0"/>
            </w:pP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Factory representative signature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Photo of signed copy</w:t>
            </w:r>
          </w:p>
        </w:tc>
      </w:tr>
      <w:tr>
        <w:tc>
          <w:tcPr>
            <w:tcW w:type="dxa" w:w="4896"/>
            <w:tcMar>
              <w:top w:w="60" w:type="dxa"/>
              <w:bottom w:w="60" w:type="dxa"/>
              <w:start w:w="100" w:type="dxa"/>
              <w:end w:w="100" w:type="dxa"/>
            </w:tcMar>
          </w:tcPr>
          <w:p>
            <w:pPr>
              <w:spacing w:after="0"/>
            </w:pPr>
            <w:r>
              <w:rPr>
                <w:rFonts w:ascii="Aptos" w:hAnsi="Aptos"/>
                <w:b w:val="0"/>
                <w:color w:val="1C1917"/>
                <w:sz w:val="17"/>
              </w:rPr>
              <w:t>QA Name &amp; Email</w:t>
            </w:r>
          </w:p>
        </w:tc>
        <w:tc>
          <w:tcPr>
            <w:tcW w:type="dxa" w:w="4896"/>
            <w:tcMar>
              <w:top w:w="60" w:type="dxa"/>
              <w:bottom w:w="60" w:type="dxa"/>
              <w:start w:w="100" w:type="dxa"/>
              <w:end w:w="100" w:type="dxa"/>
            </w:tcMar>
          </w:tcPr>
          <w:p>
            <w:pPr>
              <w:spacing w:after="0"/>
            </w:pPr>
            <w:r>
              <w:rPr>
                <w:rFonts w:ascii="Aptos" w:hAnsi="Aptos"/>
                <w:b w:val="0"/>
                <w:color w:val="1C1917"/>
                <w:sz w:val="17"/>
              </w:rPr>
              <w:t>From inspector profile</w:t>
            </w:r>
          </w:p>
        </w:tc>
      </w:tr>
    </w:tbl>
    <w:p>
      <w:pPr>
        <w:spacing w:after="40"/>
      </w:pPr>
    </w:p>
    <w:p>
      <w:pPr>
        <w:spacing w:before="40" w:after="80"/>
      </w:pPr>
      <w:r>
        <w:rPr>
          <w:rFonts w:ascii="Aptos" w:hAnsi="Aptos"/>
          <w:b/>
          <w:color w:val="1C1917"/>
          <w:sz w:val="20"/>
        </w:rPr>
        <w:t>Standard disclaimer (Bewakoof variant):</w:t>
      </w:r>
    </w:p>
    <w:p>
      <w:pPr>
        <w:spacing w:before="40" w:after="40"/>
        <w:ind w:left="360"/>
        <w:pBdr>
          <w:left w:val="single" w:sz="18" w:space="8" w:color="CC785C"/>
        </w:pBdr>
      </w:pPr>
      <w:r>
        <w:rPr>
          <w:rFonts w:ascii="Aptos" w:hAnsi="Aptos"/>
          <w:i/>
          <w:color w:val="78716B"/>
          <w:sz w:val="19"/>
        </w:rPr>
        <w:t>"Quality inspection carried out by Bewakoof is on the AQL requirements and is done to the best of their ability and knowledge. The result of these inspections by no means absolves the vendor / factory / manufacturer from 100% quality inspection of the complete merchandise and all materials and trims used."</w:t>
      </w:r>
    </w:p>
    <w:p>
      <w:pPr>
        <w:spacing w:before="220" w:after="80"/>
      </w:pPr>
      <w:r>
        <w:rPr>
          <w:rFonts w:ascii="Aptos" w:hAnsi="Aptos"/>
          <w:b/>
          <w:color w:val="1C1917"/>
          <w:sz w:val="25"/>
        </w:rPr>
        <w:t>Section 7 — Images</w:t>
      </w:r>
    </w:p>
    <w:p>
      <w:pPr>
        <w:pStyle w:val="ListBullet"/>
        <w:spacing w:before="20" w:after="20"/>
        <w:ind w:left="360"/>
      </w:pPr>
      <w:r>
        <w:rPr>
          <w:rFonts w:ascii="Aptos" w:hAnsi="Aptos"/>
          <w:b w:val="0"/>
          <w:color w:val="1C1917"/>
          <w:sz w:val="20"/>
        </w:rPr>
        <w:t>Carton stacking photos (from Section A captures)</w:t>
      </w:r>
    </w:p>
    <w:p>
      <w:pPr>
        <w:pStyle w:val="ListBullet"/>
        <w:spacing w:before="20" w:after="20"/>
        <w:ind w:left="360"/>
      </w:pPr>
      <w:r>
        <w:rPr>
          <w:rFonts w:ascii="Aptos" w:hAnsi="Aptos"/>
          <w:b w:val="0"/>
          <w:color w:val="1C1917"/>
          <w:sz w:val="20"/>
        </w:rPr>
        <w:t>Packing list photos per destination</w:t>
      </w:r>
    </w:p>
    <w:p>
      <w:pPr>
        <w:pStyle w:val="ListBullet"/>
        <w:spacing w:before="20" w:after="20"/>
        <w:ind w:left="360"/>
      </w:pPr>
      <w:r>
        <w:rPr>
          <w:rFonts w:ascii="Aptos" w:hAnsi="Aptos"/>
          <w:b w:val="0"/>
          <w:color w:val="1C1917"/>
          <w:sz w:val="20"/>
        </w:rPr>
        <w:t>Packed goods photos</w:t>
      </w:r>
    </w:p>
    <w:p>
      <w:pPr>
        <w:pStyle w:val="ListBullet"/>
        <w:spacing w:before="20" w:after="20"/>
        <w:ind w:left="360"/>
      </w:pPr>
      <w:r>
        <w:rPr>
          <w:rFonts w:ascii="Aptos" w:hAnsi="Aptos"/>
          <w:b w:val="0"/>
          <w:color w:val="1C1917"/>
          <w:sz w:val="20"/>
        </w:rPr>
        <w:t>PP sample photo</w:t>
      </w:r>
    </w:p>
    <w:p>
      <w:pPr>
        <w:pStyle w:val="ListBullet"/>
        <w:spacing w:before="20" w:after="20"/>
        <w:ind w:left="360"/>
      </w:pPr>
      <w:r>
        <w:rPr>
          <w:rFonts w:ascii="Aptos" w:hAnsi="Aptos"/>
          <w:b w:val="0"/>
          <w:color w:val="1C1917"/>
          <w:sz w:val="20"/>
        </w:rPr>
        <w:t>Defect photos with captions</w:t>
      </w:r>
    </w:p>
    <w:p>
      <w:pPr>
        <w:pStyle w:val="ListBullet"/>
        <w:spacing w:before="20" w:after="20"/>
        <w:ind w:left="360"/>
      </w:pPr>
      <w:r>
        <w:rPr>
          <w:rFonts w:ascii="Aptos" w:hAnsi="Aptos"/>
          <w:b w:val="0"/>
          <w:color w:val="1C1917"/>
          <w:sz w:val="20"/>
        </w:rPr>
        <w:t>GPT/FPT lab report photos</w:t>
      </w:r>
    </w:p>
    <w:p>
      <w:pPr>
        <w:pStyle w:val="ListBullet"/>
        <w:spacing w:before="20" w:after="20"/>
        <w:ind w:left="360"/>
      </w:pPr>
      <w:r>
        <w:rPr>
          <w:rFonts w:ascii="Aptos" w:hAnsi="Aptos"/>
          <w:b w:val="0"/>
          <w:color w:val="1C1917"/>
          <w:sz w:val="20"/>
        </w:rPr>
        <w:t>Measurement sheet (photo or digital table)</w:t>
      </w:r>
    </w:p>
    <w:p>
      <w:pPr>
        <w:pStyle w:val="ListBullet"/>
        <w:spacing w:before="20" w:after="20"/>
        <w:ind w:left="360"/>
      </w:pPr>
      <w:r>
        <w:rPr>
          <w:rFonts w:ascii="Aptos" w:hAnsi="Aptos"/>
          <w:b w:val="0"/>
          <w:color w:val="1C1917"/>
          <w:sz w:val="20"/>
        </w:rPr>
        <w:t>Factory representative signature photo</w:t>
      </w:r>
    </w:p>
    <w:p>
      <w:pPr>
        <w:pStyle w:val="ListBullet"/>
        <w:spacing w:before="20" w:after="20"/>
        <w:ind w:left="360"/>
      </w:pPr>
      <w:r>
        <w:rPr>
          <w:rFonts w:ascii="Aptos" w:hAnsi="Aptos"/>
          <w:b w:val="0"/>
          <w:color w:val="1C1917"/>
          <w:sz w:val="20"/>
        </w:rPr>
        <w:t>General inspection photos</w:t>
      </w:r>
    </w:p>
    <w:p>
      <w:pPr>
        <w:spacing w:before="220" w:after="80"/>
      </w:pPr>
      <w:r>
        <w:rPr>
          <w:rFonts w:ascii="Aptos" w:hAnsi="Aptos"/>
          <w:b/>
          <w:color w:val="1C1917"/>
          <w:sz w:val="25"/>
        </w:rPr>
        <w:t>Report Storage</w:t>
      </w:r>
    </w:p>
    <w:p>
      <w:pPr>
        <w:pStyle w:val="ListBullet"/>
        <w:spacing w:before="20" w:after="20"/>
        <w:ind w:left="360"/>
      </w:pPr>
      <w:r>
        <w:rPr>
          <w:rFonts w:ascii="Aptos" w:hAnsi="Aptos"/>
          <w:b w:val="0"/>
          <w:color w:val="1C1917"/>
          <w:sz w:val="20"/>
        </w:rPr>
        <w:t>Each report stored against PO #</w:t>
      </w:r>
    </w:p>
    <w:p>
      <w:pPr>
        <w:pStyle w:val="ListBullet"/>
        <w:spacing w:before="20" w:after="20"/>
        <w:ind w:left="360"/>
      </w:pPr>
      <w:r>
        <w:rPr>
          <w:rFonts w:ascii="Aptos" w:hAnsi="Aptos"/>
          <w:b w:val="0"/>
          <w:color w:val="1C1917"/>
          <w:sz w:val="20"/>
        </w:rPr>
        <w:t>One style can have multiple POs — each PO has its own inspection chain</w:t>
      </w:r>
    </w:p>
    <w:p>
      <w:pPr>
        <w:pStyle w:val="ListBullet"/>
        <w:spacing w:before="20" w:after="20"/>
        <w:ind w:left="360"/>
      </w:pPr>
      <w:r>
        <w:rPr>
          <w:rFonts w:ascii="Aptos" w:hAnsi="Aptos"/>
          <w:b w:val="0"/>
          <w:color w:val="1C1917"/>
          <w:sz w:val="20"/>
        </w:rPr>
        <w:t>Reports accessible in:</w:t>
      </w:r>
    </w:p>
    <w:p>
      <w:pPr>
        <w:pStyle w:val="ListBullet"/>
        <w:spacing w:before="20" w:after="20"/>
        <w:ind w:left="720"/>
      </w:pPr>
      <w:r>
        <w:rPr>
          <w:rFonts w:ascii="Aptos" w:hAnsi="Aptos"/>
          <w:b w:val="0"/>
          <w:color w:val="1C1917"/>
          <w:sz w:val="20"/>
        </w:rPr>
        <w:t>Inspection module (by report number, by PO, by vendor, by inspector)</w:t>
      </w:r>
    </w:p>
    <w:p>
      <w:pPr>
        <w:pStyle w:val="ListBullet"/>
        <w:spacing w:before="20" w:after="20"/>
        <w:ind w:left="720"/>
      </w:pPr>
      <w:r>
        <w:rPr>
          <w:rFonts w:ascii="Aptos" w:hAnsi="Aptos"/>
          <w:b w:val="0"/>
          <w:color w:val="1C1917"/>
          <w:sz w:val="20"/>
        </w:rPr>
        <w:t>Fabricate SubOrder detail page (per PO)</w:t>
      </w:r>
    </w:p>
    <w:p>
      <w:pPr>
        <w:pStyle w:val="ListBullet"/>
        <w:spacing w:before="20" w:after="20"/>
        <w:ind w:left="720"/>
      </w:pPr>
      <w:r>
        <w:rPr>
          <w:rFonts w:ascii="Aptos" w:hAnsi="Aptos"/>
          <w:b w:val="0"/>
          <w:color w:val="1C1917"/>
          <w:sz w:val="20"/>
        </w:rPr>
        <w:t>Vendor portal (their own reports only)</w:t>
      </w:r>
    </w:p>
    <w:p>
      <w:pPr>
        <w:spacing w:before="220" w:after="80"/>
      </w:pPr>
      <w:r>
        <w:rPr>
          <w:rFonts w:ascii="Aptos" w:hAnsi="Aptos"/>
          <w:b/>
          <w:color w:val="1C1917"/>
          <w:sz w:val="25"/>
        </w:rPr>
        <w:t>Report Distribution (Email)</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Recipient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Trigger</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Attachment</w:t>
            </w:r>
          </w:p>
        </w:tc>
      </w:tr>
      <w:tr>
        <w:tc>
          <w:tcPr>
            <w:tcW w:type="dxa" w:w="3264"/>
            <w:tcMar>
              <w:top w:w="60" w:type="dxa"/>
              <w:bottom w:w="60" w:type="dxa"/>
              <w:start w:w="100" w:type="dxa"/>
              <w:end w:w="100" w:type="dxa"/>
            </w:tcMar>
          </w:tcPr>
          <w:p>
            <w:pPr>
              <w:spacing w:after="0"/>
            </w:pPr>
            <w:r>
              <w:rPr>
                <w:rFonts w:ascii="Aptos" w:hAnsi="Aptos"/>
                <w:b w:val="0"/>
                <w:color w:val="1C1917"/>
                <w:sz w:val="17"/>
              </w:rPr>
              <w:t>Vendor</w:t>
            </w:r>
          </w:p>
        </w:tc>
        <w:tc>
          <w:tcPr>
            <w:tcW w:type="dxa" w:w="3264"/>
            <w:tcMar>
              <w:top w:w="60" w:type="dxa"/>
              <w:bottom w:w="60" w:type="dxa"/>
              <w:start w:w="100" w:type="dxa"/>
              <w:end w:w="100" w:type="dxa"/>
            </w:tcMar>
          </w:tcPr>
          <w:p>
            <w:pPr>
              <w:spacing w:after="0"/>
            </w:pPr>
            <w:r>
              <w:rPr>
                <w:rFonts w:ascii="Aptos" w:hAnsi="Aptos"/>
                <w:b w:val="0"/>
                <w:color w:val="1C1917"/>
                <w:sz w:val="17"/>
              </w:rPr>
              <w:t>On submission</w:t>
            </w:r>
          </w:p>
        </w:tc>
        <w:tc>
          <w:tcPr>
            <w:tcW w:type="dxa" w:w="3264"/>
            <w:tcMar>
              <w:top w:w="60" w:type="dxa"/>
              <w:bottom w:w="60" w:type="dxa"/>
              <w:start w:w="100" w:type="dxa"/>
              <w:end w:w="100" w:type="dxa"/>
            </w:tcMar>
          </w:tcPr>
          <w:p>
            <w:pPr>
              <w:spacing w:after="0"/>
            </w:pPr>
            <w:r>
              <w:rPr>
                <w:rFonts w:ascii="Aptos" w:hAnsi="Aptos"/>
                <w:b w:val="0"/>
                <w:color w:val="1C1917"/>
                <w:sz w:val="17"/>
              </w:rPr>
              <w:t>PDF</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Sourcing POC</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On submission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PDF</w:t>
            </w:r>
          </w:p>
        </w:tc>
      </w:tr>
      <w:tr>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On submission</w:t>
            </w:r>
          </w:p>
        </w:tc>
        <w:tc>
          <w:tcPr>
            <w:tcW w:type="dxa" w:w="3264"/>
            <w:tcMar>
              <w:top w:w="60" w:type="dxa"/>
              <w:bottom w:w="60" w:type="dxa"/>
              <w:start w:w="100" w:type="dxa"/>
              <w:end w:w="100" w:type="dxa"/>
            </w:tcMar>
          </w:tcPr>
          <w:p>
            <w:pPr>
              <w:spacing w:after="0"/>
            </w:pPr>
            <w:r>
              <w:rPr>
                <w:rFonts w:ascii="Aptos" w:hAnsi="Aptos"/>
                <w:b w:val="0"/>
                <w:color w:val="1C1917"/>
                <w:sz w:val="17"/>
              </w:rPr>
              <w:t>PDF</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All above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On re-inspection submit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round PDF + link to parent</w:t>
            </w:r>
          </w:p>
        </w:tc>
      </w:tr>
      <w:tr>
        <w:tc>
          <w:tcPr>
            <w:tcW w:type="dxa" w:w="3264"/>
            <w:tcMar>
              <w:top w:w="60" w:type="dxa"/>
              <w:bottom w:w="60" w:type="dxa"/>
              <w:start w:w="100" w:type="dxa"/>
              <w:end w:w="100" w:type="dxa"/>
            </w:tcMar>
          </w:tcPr>
          <w:p>
            <w:pPr>
              <w:spacing w:after="0"/>
            </w:pPr>
            <w:r>
              <w:rPr>
                <w:rFonts w:ascii="Aptos" w:hAnsi="Aptos"/>
                <w:b w:val="0"/>
                <w:color w:val="1C1917"/>
                <w:sz w:val="17"/>
              </w:rPr>
              <w:t>All above</w:t>
            </w:r>
          </w:p>
        </w:tc>
        <w:tc>
          <w:tcPr>
            <w:tcW w:type="dxa" w:w="3264"/>
            <w:tcMar>
              <w:top w:w="60" w:type="dxa"/>
              <w:bottom w:w="60" w:type="dxa"/>
              <w:start w:w="100" w:type="dxa"/>
              <w:end w:w="100" w:type="dxa"/>
            </w:tcMar>
          </w:tcPr>
          <w:p>
            <w:pPr>
              <w:spacing w:after="0"/>
            </w:pPr>
            <w:r>
              <w:rPr>
                <w:rFonts w:ascii="Aptos" w:hAnsi="Aptos"/>
                <w:b w:val="0"/>
                <w:color w:val="1C1917"/>
                <w:sz w:val="17"/>
              </w:rPr>
              <w:t>On GPT waiver decision</w:t>
            </w:r>
          </w:p>
        </w:tc>
        <w:tc>
          <w:tcPr>
            <w:tcW w:type="dxa" w:w="3264"/>
            <w:tcMar>
              <w:top w:w="60" w:type="dxa"/>
              <w:bottom w:w="60" w:type="dxa"/>
              <w:start w:w="100" w:type="dxa"/>
              <w:end w:w="100" w:type="dxa"/>
            </w:tcMar>
          </w:tcPr>
          <w:p>
            <w:pPr>
              <w:spacing w:after="0"/>
            </w:pPr>
            <w:r>
              <w:rPr>
                <w:rFonts w:ascii="Aptos" w:hAnsi="Aptos"/>
                <w:b w:val="0"/>
                <w:color w:val="1C1917"/>
                <w:sz w:val="17"/>
              </w:rPr>
              <w:t>Updated PDF with waiver note</w:t>
            </w:r>
          </w:p>
        </w:tc>
      </w:tr>
    </w:tbl>
    <w:p>
      <w:pPr>
        <w:spacing w:after="40"/>
      </w:pPr>
    </w:p>
    <w:p>
      <w:pPr>
        <w:pBdr>
          <w:bottom w:val="single" w:sz="6" w:space="1" w:color="E7E5E0"/>
        </w:pBdr>
      </w:pPr>
    </w:p>
    <w:p>
      <w:pPr>
        <w:spacing w:before="280" w:after="120"/>
        <w:pBdr>
          <w:bottom w:val="single" w:sz="6" w:space="2" w:color="CC785C"/>
        </w:pBdr>
      </w:pPr>
      <w:r>
        <w:rPr>
          <w:rFonts w:ascii="Aptos" w:hAnsi="Aptos"/>
          <w:b/>
          <w:color w:val="CC785C"/>
          <w:sz w:val="30"/>
        </w:rPr>
        <w:t>8. QA Team Accountability — Manager Dashboard</w:t>
      </w:r>
    </w:p>
    <w:p>
      <w:pPr>
        <w:spacing w:before="220" w:after="80"/>
      </w:pPr>
      <w:r>
        <w:rPr>
          <w:rFonts w:ascii="Aptos" w:hAnsi="Aptos"/>
          <w:b/>
          <w:color w:val="1C1917"/>
          <w:sz w:val="25"/>
        </w:rPr>
        <w:t>Inspector Metrics (Per Inspector, Rolling 30d / Season)</w:t>
      </w:r>
    </w:p>
    <w:p>
      <w:pPr>
        <w:spacing w:before="40" w:after="80"/>
      </w:pPr>
      <w:r>
        <w:rPr>
          <w:rFonts w:ascii="Aptos" w:hAnsi="Aptos"/>
          <w:b w:val="0"/>
          <w:color w:val="1C1917"/>
          <w:sz w:val="20"/>
        </w:rPr>
        <w:t xml:space="preserve">Metrics segmentable by </w:t>
      </w:r>
      <w:r>
        <w:rPr>
          <w:rFonts w:ascii="Consolas" w:hAnsi="Consolas"/>
          <w:color w:val="B5633E"/>
          <w:sz w:val="19"/>
        </w:rPr>
        <w:t>inspector_type</w:t>
      </w:r>
      <w:r>
        <w:rPr>
          <w:rFonts w:ascii="Aptos" w:hAnsi="Aptos"/>
          <w:b w:val="0"/>
          <w:color w:val="1C1917"/>
          <w:sz w:val="20"/>
        </w:rPr>
        <w:t xml:space="preserve"> to enable in-house vs. third-party comparison.</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Metric</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Description</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Flag Condition</w:t>
            </w:r>
          </w:p>
        </w:tc>
      </w:tr>
      <w:tr>
        <w:tc>
          <w:tcPr>
            <w:tcW w:type="dxa" w:w="3264"/>
            <w:tcMar>
              <w:top w:w="60" w:type="dxa"/>
              <w:bottom w:w="60" w:type="dxa"/>
              <w:start w:w="100" w:type="dxa"/>
              <w:end w:w="100" w:type="dxa"/>
            </w:tcMar>
          </w:tcPr>
          <w:p>
            <w:pPr>
              <w:spacing w:after="0"/>
            </w:pPr>
            <w:r>
              <w:rPr>
                <w:rFonts w:ascii="Aptos" w:hAnsi="Aptos"/>
                <w:b w:val="0"/>
                <w:color w:val="1C1917"/>
                <w:sz w:val="17"/>
              </w:rPr>
              <w:t>Scheduled vs. Completed</w:t>
            </w:r>
          </w:p>
        </w:tc>
        <w:tc>
          <w:tcPr>
            <w:tcW w:type="dxa" w:w="3264"/>
            <w:tcMar>
              <w:top w:w="60" w:type="dxa"/>
              <w:bottom w:w="60" w:type="dxa"/>
              <w:start w:w="100" w:type="dxa"/>
              <w:end w:w="100" w:type="dxa"/>
            </w:tcMar>
          </w:tcPr>
          <w:p>
            <w:pPr>
              <w:spacing w:after="0"/>
            </w:pPr>
            <w:r>
              <w:rPr>
                <w:rFonts w:ascii="Aptos" w:hAnsi="Aptos"/>
                <w:b w:val="0"/>
                <w:color w:val="1C1917"/>
                <w:sz w:val="17"/>
              </w:rPr>
              <w:t>Assigned inspections vs. reports submitted</w:t>
            </w:r>
          </w:p>
        </w:tc>
        <w:tc>
          <w:tcPr>
            <w:tcW w:type="dxa" w:w="3264"/>
            <w:tcMar>
              <w:top w:w="60" w:type="dxa"/>
              <w:bottom w:w="60" w:type="dxa"/>
              <w:start w:w="100" w:type="dxa"/>
              <w:end w:w="100" w:type="dxa"/>
            </w:tcMar>
          </w:tcPr>
          <w:p>
            <w:pPr>
              <w:spacing w:after="0"/>
            </w:pPr>
            <w:r>
              <w:rPr>
                <w:rFonts w:ascii="Aptos" w:hAnsi="Aptos"/>
                <w:b w:val="0"/>
                <w:color w:val="1C1917"/>
                <w:sz w:val="17"/>
              </w:rPr>
              <w:t>Completion rate &lt; 90%</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Missed inspections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No start by EOD of scheduled date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Any missed → immediate alert</w:t>
            </w:r>
          </w:p>
        </w:tc>
      </w:tr>
      <w:tr>
        <w:tc>
          <w:tcPr>
            <w:tcW w:type="dxa" w:w="3264"/>
            <w:tcMar>
              <w:top w:w="60" w:type="dxa"/>
              <w:bottom w:w="60" w:type="dxa"/>
              <w:start w:w="100" w:type="dxa"/>
              <w:end w:w="100" w:type="dxa"/>
            </w:tcMar>
          </w:tcPr>
          <w:p>
            <w:pPr>
              <w:spacing w:after="0"/>
            </w:pPr>
            <w:r>
              <w:rPr>
                <w:rFonts w:ascii="Aptos" w:hAnsi="Aptos"/>
                <w:b w:val="0"/>
                <w:color w:val="1C1917"/>
                <w:sz w:val="17"/>
              </w:rPr>
              <w:t>Avg. turnaround</w:t>
            </w:r>
          </w:p>
        </w:tc>
        <w:tc>
          <w:tcPr>
            <w:tcW w:type="dxa" w:w="3264"/>
            <w:tcMar>
              <w:top w:w="60" w:type="dxa"/>
              <w:bottom w:w="60" w:type="dxa"/>
              <w:start w:w="100" w:type="dxa"/>
              <w:end w:w="100" w:type="dxa"/>
            </w:tcMar>
          </w:tcPr>
          <w:p>
            <w:pPr>
              <w:spacing w:after="0"/>
            </w:pPr>
            <w:r>
              <w:rPr>
                <w:rFonts w:ascii="Aptos" w:hAnsi="Aptos"/>
                <w:b w:val="0"/>
                <w:color w:val="1C1917"/>
                <w:sz w:val="17"/>
              </w:rPr>
              <w:t>Request raised → report submitted (days)</w:t>
            </w:r>
          </w:p>
        </w:tc>
        <w:tc>
          <w:tcPr>
            <w:tcW w:type="dxa" w:w="3264"/>
            <w:tcMar>
              <w:top w:w="60" w:type="dxa"/>
              <w:bottom w:w="60" w:type="dxa"/>
              <w:start w:w="100" w:type="dxa"/>
              <w:end w:w="100" w:type="dxa"/>
            </w:tcMar>
          </w:tcPr>
          <w:p>
            <w:pPr>
              <w:spacing w:after="0"/>
            </w:pPr>
            <w:r>
              <w:rPr>
                <w:rFonts w:ascii="Aptos" w:hAnsi="Aptos"/>
                <w:b w:val="0"/>
                <w:color w:val="1C1917"/>
                <w:sz w:val="17"/>
              </w:rPr>
              <w:t>&gt; brand SLA threshold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Visit adherence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inspections started within ±1hr of scheduled time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&lt; 80%</w:t>
            </w:r>
          </w:p>
        </w:tc>
      </w:tr>
      <w:tr>
        <w:tc>
          <w:tcPr>
            <w:tcW w:type="dxa" w:w="3264"/>
            <w:tcMar>
              <w:top w:w="60" w:type="dxa"/>
              <w:bottom w:w="60" w:type="dxa"/>
              <w:start w:w="100" w:type="dxa"/>
              <w:end w:w="100" w:type="dxa"/>
            </w:tcMar>
          </w:tcPr>
          <w:p>
            <w:pPr>
              <w:spacing w:after="0"/>
            </w:pPr>
            <w:r>
              <w:rPr>
                <w:rFonts w:ascii="Aptos" w:hAnsi="Aptos"/>
                <w:b w:val="0"/>
                <w:color w:val="1C1917"/>
                <w:sz w:val="17"/>
              </w:rPr>
              <w:t>Geo-check compliance</w:t>
            </w:r>
          </w:p>
        </w:tc>
        <w:tc>
          <w:tcPr>
            <w:tcW w:type="dxa" w:w="3264"/>
            <w:tcMar>
              <w:top w:w="60" w:type="dxa"/>
              <w:bottom w:w="60" w:type="dxa"/>
              <w:start w:w="100" w:type="dxa"/>
              <w:end w:w="100" w:type="dxa"/>
            </w:tcMar>
          </w:tcPr>
          <w:p>
            <w:pPr>
              <w:spacing w:after="0"/>
            </w:pPr>
            <w:r>
              <w:rPr>
                <w:rFonts w:ascii="Aptos" w:hAnsi="Aptos"/>
                <w:b w:val="0"/>
                <w:color w:val="1C1917"/>
                <w:sz w:val="17"/>
              </w:rPr>
              <w:t>% inspections started within 500m radius</w:t>
            </w:r>
          </w:p>
        </w:tc>
        <w:tc>
          <w:tcPr>
            <w:tcW w:type="dxa" w:w="3264"/>
            <w:tcMar>
              <w:top w:w="60" w:type="dxa"/>
              <w:bottom w:w="60" w:type="dxa"/>
              <w:start w:w="100" w:type="dxa"/>
              <w:end w:w="100" w:type="dxa"/>
            </w:tcMar>
          </w:tcPr>
          <w:p>
            <w:pPr>
              <w:spacing w:after="0"/>
            </w:pPr>
            <w:r>
              <w:rPr>
                <w:rFonts w:ascii="Aptos" w:hAnsi="Aptos"/>
                <w:b w:val="0"/>
                <w:color w:val="1C1917"/>
                <w:sz w:val="17"/>
              </w:rPr>
              <w:t>&lt; 95% — review required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Avg. report submission time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Time between start and submit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&lt; 30 min → suspicious flag</w:t>
            </w:r>
          </w:p>
        </w:tc>
      </w:tr>
      <w:tr>
        <w:tc>
          <w:tcPr>
            <w:tcW w:type="dxa" w:w="3264"/>
            <w:tcMar>
              <w:top w:w="60" w:type="dxa"/>
              <w:bottom w:w="60" w:type="dxa"/>
              <w:start w:w="100" w:type="dxa"/>
              <w:end w:w="100" w:type="dxa"/>
            </w:tcMar>
          </w:tcPr>
          <w:p>
            <w:pPr>
              <w:spacing w:after="0"/>
            </w:pPr>
            <w:r>
              <w:rPr>
                <w:rFonts w:ascii="Aptos" w:hAnsi="Aptos"/>
                <w:b w:val="0"/>
                <w:color w:val="1C1917"/>
                <w:sz w:val="17"/>
              </w:rPr>
              <w:t>Defect detection rate</w:t>
            </w:r>
          </w:p>
        </w:tc>
        <w:tc>
          <w:tcPr>
            <w:tcW w:type="dxa" w:w="3264"/>
            <w:tcMar>
              <w:top w:w="60" w:type="dxa"/>
              <w:bottom w:w="60" w:type="dxa"/>
              <w:start w:w="100" w:type="dxa"/>
              <w:end w:w="100" w:type="dxa"/>
            </w:tcMar>
          </w:tcPr>
          <w:p>
            <w:pPr>
              <w:spacing w:after="0"/>
            </w:pPr>
            <w:r>
              <w:rPr>
                <w:rFonts w:ascii="Aptos" w:hAnsi="Aptos"/>
                <w:b w:val="0"/>
                <w:color w:val="1C1917"/>
                <w:sz w:val="17"/>
              </w:rPr>
              <w:t>Avg. major + minor defects per inspection</w:t>
            </w:r>
          </w:p>
        </w:tc>
        <w:tc>
          <w:tcPr>
            <w:tcW w:type="dxa" w:w="3264"/>
            <w:tcMar>
              <w:top w:w="60" w:type="dxa"/>
              <w:bottom w:w="60" w:type="dxa"/>
              <w:start w:w="100" w:type="dxa"/>
              <w:end w:w="100" w:type="dxa"/>
            </w:tcMar>
          </w:tcPr>
          <w:p>
            <w:pPr>
              <w:spacing w:after="0"/>
            </w:pPr>
            <w:r>
              <w:rPr>
                <w:rFonts w:ascii="Aptos" w:hAnsi="Aptos"/>
                <w:b w:val="0"/>
                <w:color w:val="1C1917"/>
                <w:sz w:val="17"/>
              </w:rPr>
              <w:t>Outlier low → flag</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Re-inspection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their inspections requiring re-inspection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&gt; team avg + 1 std dev</w:t>
            </w:r>
          </w:p>
        </w:tc>
      </w:tr>
      <w:tr>
        <w:tc>
          <w:tcPr>
            <w:tcW w:type="dxa" w:w="3264"/>
            <w:tcMar>
              <w:top w:w="60" w:type="dxa"/>
              <w:bottom w:w="60" w:type="dxa"/>
              <w:start w:w="100" w:type="dxa"/>
              <w:end w:w="100" w:type="dxa"/>
            </w:tcMar>
          </w:tcPr>
          <w:p>
            <w:pPr>
              <w:spacing w:after="0"/>
            </w:pPr>
            <w:r>
              <w:rPr>
                <w:rFonts w:ascii="Aptos" w:hAnsi="Aptos"/>
                <w:b w:val="0"/>
                <w:color w:val="1C1917"/>
                <w:sz w:val="17"/>
              </w:rPr>
              <w:t>Pass rate</w:t>
            </w:r>
          </w:p>
        </w:tc>
        <w:tc>
          <w:tcPr>
            <w:tcW w:type="dxa" w:w="3264"/>
            <w:tcMar>
              <w:top w:w="60" w:type="dxa"/>
              <w:bottom w:w="60" w:type="dxa"/>
              <w:start w:w="100" w:type="dxa"/>
              <w:end w:w="100" w:type="dxa"/>
            </w:tcMar>
          </w:tcPr>
          <w:p>
            <w:pPr>
              <w:spacing w:after="0"/>
            </w:pPr>
            <w:r>
              <w:rPr>
                <w:rFonts w:ascii="Aptos" w:hAnsi="Aptos"/>
                <w:b w:val="0"/>
                <w:color w:val="1C1917"/>
                <w:sz w:val="17"/>
              </w:rPr>
              <w:t>% of their inspections resulting in Pass</w:t>
            </w:r>
          </w:p>
        </w:tc>
        <w:tc>
          <w:tcPr>
            <w:tcW w:type="dxa" w:w="3264"/>
            <w:tcMar>
              <w:top w:w="60" w:type="dxa"/>
              <w:bottom w:w="60" w:type="dxa"/>
              <w:start w:w="100" w:type="dxa"/>
              <w:end w:w="100" w:type="dxa"/>
            </w:tcMar>
          </w:tcPr>
          <w:p>
            <w:pPr>
              <w:spacing w:after="0"/>
            </w:pPr>
            <w:r>
              <w:rPr>
                <w:rFonts w:ascii="Aptos" w:hAnsi="Aptos"/>
                <w:b w:val="0"/>
                <w:color w:val="1C1917"/>
                <w:sz w:val="17"/>
              </w:rPr>
              <w:t>&gt; 2 std dev above team avg → rubber-stamp flag</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Override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results where inspector overrode AQL suggestion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High rate → judgment review</w:t>
            </w:r>
          </w:p>
        </w:tc>
      </w:tr>
      <w:tr>
        <w:tc>
          <w:tcPr>
            <w:tcW w:type="dxa" w:w="3264"/>
            <w:tcMar>
              <w:top w:w="60" w:type="dxa"/>
              <w:bottom w:w="60" w:type="dxa"/>
              <w:start w:w="100" w:type="dxa"/>
              <w:end w:w="100" w:type="dxa"/>
            </w:tcMar>
          </w:tcPr>
          <w:p>
            <w:pPr>
              <w:spacing w:after="0"/>
            </w:pPr>
            <w:r>
              <w:rPr>
                <w:rFonts w:ascii="Aptos" w:hAnsi="Aptos"/>
                <w:b w:val="0"/>
                <w:color w:val="1C1917"/>
                <w:sz w:val="17"/>
              </w:rPr>
              <w:t>Consultation rate</w:t>
            </w:r>
          </w:p>
        </w:tc>
        <w:tc>
          <w:tcPr>
            <w:tcW w:type="dxa" w:w="3264"/>
            <w:tcMar>
              <w:top w:w="60" w:type="dxa"/>
              <w:bottom w:w="60" w:type="dxa"/>
              <w:start w:w="100" w:type="dxa"/>
              <w:end w:w="100" w:type="dxa"/>
            </w:tcMar>
          </w:tcPr>
          <w:p>
            <w:pPr>
              <w:spacing w:after="0"/>
            </w:pPr>
            <w:r>
              <w:rPr>
                <w:rFonts w:ascii="Aptos" w:hAnsi="Aptos"/>
                <w:b w:val="0"/>
                <w:color w:val="1C1917"/>
                <w:sz w:val="17"/>
              </w:rPr>
              <w:t>% of inspections where inspector requested manager input</w:t>
            </w:r>
          </w:p>
        </w:tc>
        <w:tc>
          <w:tcPr>
            <w:tcW w:type="dxa" w:w="3264"/>
            <w:tcMar>
              <w:top w:w="60" w:type="dxa"/>
              <w:bottom w:w="60" w:type="dxa"/>
              <w:start w:w="100" w:type="dxa"/>
              <w:end w:w="100" w:type="dxa"/>
            </w:tcMar>
          </w:tcPr>
          <w:p>
            <w:pPr>
              <w:spacing w:after="0"/>
            </w:pPr>
            <w:r>
              <w:rPr>
                <w:rFonts w:ascii="Aptos" w:hAnsi="Aptos"/>
                <w:b w:val="0"/>
                <w:color w:val="1C1917"/>
                <w:sz w:val="17"/>
              </w:rPr>
              <w:t>Informational — no flag</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not ready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visits where vendor was not ready</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Persistent → coordinator issue</w:t>
            </w:r>
          </w:p>
        </w:tc>
      </w:tr>
    </w:tbl>
    <w:p>
      <w:pPr>
        <w:spacing w:after="40"/>
      </w:pPr>
    </w:p>
    <w:p>
      <w:pPr>
        <w:spacing w:before="220" w:after="80"/>
      </w:pPr>
      <w:r>
        <w:rPr>
          <w:rFonts w:ascii="Aptos" w:hAnsi="Aptos"/>
          <w:b/>
          <w:color w:val="1C1917"/>
          <w:sz w:val="25"/>
        </w:rPr>
        <w:t>Team-Level Metrics (QA Manager view)</w:t>
      </w:r>
    </w:p>
    <w:p>
      <w:pPr>
        <w:pStyle w:val="ListBullet"/>
        <w:spacing w:before="20" w:after="20"/>
        <w:ind w:left="360"/>
      </w:pPr>
      <w:r>
        <w:rPr>
          <w:rFonts w:ascii="Aptos" w:hAnsi="Aptos"/>
          <w:b w:val="0"/>
          <w:color w:val="1C1917"/>
          <w:sz w:val="20"/>
        </w:rPr>
        <w:t>Total inspections scheduled / completed / missed by period</w:t>
      </w:r>
    </w:p>
    <w:p>
      <w:pPr>
        <w:pStyle w:val="ListBullet"/>
        <w:spacing w:before="20" w:after="20"/>
        <w:ind w:left="360"/>
      </w:pPr>
      <w:r>
        <w:rPr>
          <w:rFonts w:ascii="Aptos" w:hAnsi="Aptos"/>
          <w:b w:val="0"/>
          <w:color w:val="1C1917"/>
          <w:sz w:val="20"/>
        </w:rPr>
        <w:t>Pass / Fail / Hold / Re-inspection / Not Ready breakdown</w:t>
      </w:r>
    </w:p>
    <w:p>
      <w:pPr>
        <w:pStyle w:val="ListBullet"/>
        <w:spacing w:before="20" w:after="20"/>
        <w:ind w:left="360"/>
      </w:pPr>
      <w:r>
        <w:rPr>
          <w:rFonts w:ascii="Aptos" w:hAnsi="Aptos"/>
          <w:b w:val="0"/>
          <w:color w:val="1C1917"/>
          <w:sz w:val="20"/>
        </w:rPr>
        <w:t>Avg. re-inspection rounds per PO before clearance</w:t>
      </w:r>
    </w:p>
    <w:p>
      <w:pPr>
        <w:pStyle w:val="ListBullet"/>
        <w:spacing w:before="20" w:after="20"/>
        <w:ind w:left="360"/>
      </w:pPr>
      <w:r>
        <w:rPr>
          <w:rFonts w:ascii="Aptos" w:hAnsi="Aptos"/>
          <w:b w:val="0"/>
          <w:color w:val="1C1917"/>
          <w:sz w:val="20"/>
        </w:rPr>
        <w:t>Vendor-wise fail rate (surfaces consistently failing vendors)</w:t>
      </w:r>
    </w:p>
    <w:p>
      <w:pPr>
        <w:pStyle w:val="ListBullet"/>
        <w:spacing w:before="20" w:after="20"/>
        <w:ind w:left="360"/>
      </w:pPr>
      <w:r>
        <w:rPr>
          <w:rFonts w:ascii="Aptos" w:hAnsi="Aptos"/>
          <w:b w:val="0"/>
          <w:color w:val="1C1917"/>
          <w:sz w:val="20"/>
        </w:rPr>
        <w:t>City / zone coverage gaps (inspections with no eligible inspector)</w:t>
      </w:r>
    </w:p>
    <w:p>
      <w:pPr>
        <w:pStyle w:val="ListBullet"/>
        <w:spacing w:before="20" w:after="20"/>
        <w:ind w:left="360"/>
      </w:pPr>
      <w:r>
        <w:rPr>
          <w:rFonts w:ascii="Aptos" w:hAnsi="Aptos"/>
          <w:b w:val="0"/>
          <w:color w:val="1C1917"/>
          <w:sz w:val="20"/>
        </w:rPr>
        <w:t>GPT waiver rate by vendor and by fabric type</w:t>
      </w:r>
    </w:p>
    <w:p>
      <w:pPr>
        <w:pStyle w:val="ListBullet"/>
        <w:spacing w:before="20" w:after="20"/>
        <w:ind w:left="360"/>
      </w:pPr>
      <w:r>
        <w:rPr>
          <w:rFonts w:ascii="Aptos" w:hAnsi="Aptos"/>
          <w:b w:val="0"/>
          <w:color w:val="1C1917"/>
          <w:sz w:val="20"/>
        </w:rPr>
        <w:t>In-house vs. third-party split: completion rate, pass rate, override rate</w:t>
      </w:r>
    </w:p>
    <w:p>
      <w:pPr>
        <w:pStyle w:val="ListBullet"/>
        <w:spacing w:before="20" w:after="20"/>
        <w:ind w:left="360"/>
      </w:pPr>
      <w:r>
        <w:rPr>
          <w:rFonts w:ascii="Aptos" w:hAnsi="Aptos"/>
          <w:b w:val="0"/>
          <w:color w:val="1C1917"/>
          <w:sz w:val="20"/>
        </w:rPr>
        <w:t>Consultation response time (QA Manager's own SLA)</w:t>
      </w:r>
    </w:p>
    <w:p>
      <w:pPr>
        <w:spacing w:before="220" w:after="80"/>
      </w:pPr>
      <w:r>
        <w:rPr>
          <w:rFonts w:ascii="Aptos" w:hAnsi="Aptos"/>
          <w:b/>
          <w:color w:val="1C1917"/>
          <w:sz w:val="25"/>
        </w:rPr>
        <w:t>Sourcing Manager View — Vendor Scorecard &amp; QA KPIs</w:t>
      </w:r>
    </w:p>
    <w:p>
      <w:pPr>
        <w:spacing w:before="40" w:after="80"/>
      </w:pPr>
      <w:r>
        <w:rPr>
          <w:rFonts w:ascii="Aptos" w:hAnsi="Aptos"/>
          <w:b w:val="0"/>
          <w:color w:val="1C1917"/>
          <w:sz w:val="20"/>
        </w:rPr>
        <w:t>Sourcing Manager has a read-only dashboard across all brands / vendors they oversee. QA performance is a formal KPI component of the vendor scorecard alongside OTIF, costing compliance, and sampling adherence.</w:t>
      </w:r>
    </w:p>
    <w:p>
      <w:pPr>
        <w:spacing w:before="40" w:after="80"/>
      </w:pPr>
      <w:r>
        <w:rPr>
          <w:rFonts w:ascii="Aptos" w:hAnsi="Aptos"/>
          <w:b/>
          <w:color w:val="1C1917"/>
          <w:sz w:val="20"/>
        </w:rPr>
        <w:t>QA KPIs in vendor scorecard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KPI</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Description</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Benchmark (indicative)</w:t>
            </w:r>
          </w:p>
        </w:tc>
      </w:tr>
      <w:tr>
        <w:tc>
          <w:tcPr>
            <w:tcW w:type="dxa" w:w="3264"/>
            <w:tcMar>
              <w:top w:w="60" w:type="dxa"/>
              <w:bottom w:w="60" w:type="dxa"/>
              <w:start w:w="100" w:type="dxa"/>
              <w:end w:w="100" w:type="dxa"/>
            </w:tcMar>
          </w:tcPr>
          <w:p>
            <w:pPr>
              <w:spacing w:after="0"/>
            </w:pPr>
            <w:r>
              <w:rPr>
                <w:rFonts w:ascii="Aptos" w:hAnsi="Aptos"/>
                <w:b w:val="0"/>
                <w:color w:val="1C1917"/>
                <w:sz w:val="17"/>
              </w:rPr>
              <w:t>First-Time Pass Rate</w:t>
            </w:r>
          </w:p>
        </w:tc>
        <w:tc>
          <w:tcPr>
            <w:tcW w:type="dxa" w:w="3264"/>
            <w:tcMar>
              <w:top w:w="60" w:type="dxa"/>
              <w:bottom w:w="60" w:type="dxa"/>
              <w:start w:w="100" w:type="dxa"/>
              <w:end w:w="100" w:type="dxa"/>
            </w:tcMar>
          </w:tcPr>
          <w:p>
            <w:pPr>
              <w:spacing w:after="0"/>
            </w:pPr>
            <w:r>
              <w:rPr>
                <w:rFonts w:ascii="Aptos" w:hAnsi="Aptos"/>
                <w:b w:val="0"/>
                <w:color w:val="1C1917"/>
                <w:sz w:val="17"/>
              </w:rPr>
              <w:t>% of FI inspections that pass on Round 1</w:t>
            </w:r>
          </w:p>
        </w:tc>
        <w:tc>
          <w:tcPr>
            <w:tcW w:type="dxa" w:w="3264"/>
            <w:tcMar>
              <w:top w:w="60" w:type="dxa"/>
              <w:bottom w:w="60" w:type="dxa"/>
              <w:start w:w="100" w:type="dxa"/>
              <w:end w:w="100" w:type="dxa"/>
            </w:tcMar>
          </w:tcPr>
          <w:p>
            <w:pPr>
              <w:spacing w:after="0"/>
            </w:pPr>
            <w:r>
              <w:rPr>
                <w:rFonts w:ascii="Aptos" w:hAnsi="Aptos"/>
                <w:b w:val="0"/>
                <w:color w:val="1C1917"/>
                <w:sz w:val="17"/>
              </w:rPr>
              <w:t>≥ 85%</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Re-inspection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POs requiring more than one inspection round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15%</w:t>
            </w:r>
          </w:p>
        </w:tc>
      </w:tr>
      <w:tr>
        <w:tc>
          <w:tcPr>
            <w:tcW w:type="dxa" w:w="3264"/>
            <w:tcMar>
              <w:top w:w="60" w:type="dxa"/>
              <w:bottom w:w="60" w:type="dxa"/>
              <w:start w:w="100" w:type="dxa"/>
              <w:end w:w="100" w:type="dxa"/>
            </w:tcMar>
          </w:tcPr>
          <w:p>
            <w:pPr>
              <w:spacing w:after="0"/>
            </w:pPr>
            <w:r>
              <w:rPr>
                <w:rFonts w:ascii="Aptos" w:hAnsi="Aptos"/>
                <w:b w:val="0"/>
                <w:color w:val="1C1917"/>
                <w:sz w:val="17"/>
              </w:rPr>
              <w:t>Avg. Rounds to Clearance</w:t>
            </w:r>
          </w:p>
        </w:tc>
        <w:tc>
          <w:tcPr>
            <w:tcW w:type="dxa" w:w="3264"/>
            <w:tcMar>
              <w:top w:w="60" w:type="dxa"/>
              <w:bottom w:w="60" w:type="dxa"/>
              <w:start w:w="100" w:type="dxa"/>
              <w:end w:w="100" w:type="dxa"/>
            </w:tcMar>
          </w:tcPr>
          <w:p>
            <w:pPr>
              <w:spacing w:after="0"/>
            </w:pPr>
            <w:r>
              <w:rPr>
                <w:rFonts w:ascii="Aptos" w:hAnsi="Aptos"/>
                <w:b w:val="0"/>
                <w:color w:val="1C1917"/>
                <w:sz w:val="17"/>
              </w:rPr>
              <w:t>Average inspection rounds before QA cleared</w:t>
            </w:r>
          </w:p>
        </w:tc>
        <w:tc>
          <w:tcPr>
            <w:tcW w:type="dxa" w:w="3264"/>
            <w:tcMar>
              <w:top w:w="60" w:type="dxa"/>
              <w:bottom w:w="60" w:type="dxa"/>
              <w:start w:w="100" w:type="dxa"/>
              <w:end w:w="100" w:type="dxa"/>
            </w:tcMar>
          </w:tcPr>
          <w:p>
            <w:pPr>
              <w:spacing w:after="0"/>
            </w:pPr>
            <w:r>
              <w:rPr>
                <w:rFonts w:ascii="Aptos" w:hAnsi="Aptos"/>
                <w:b w:val="0"/>
                <w:color w:val="1C1917"/>
                <w:sz w:val="17"/>
              </w:rPr>
              <w:t>≤ 1.2</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Hold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inspections resulting in Hold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5%</w:t>
            </w:r>
          </w:p>
        </w:tc>
      </w:tr>
      <w:tr>
        <w:tc>
          <w:tcPr>
            <w:tcW w:type="dxa" w:w="3264"/>
            <w:tcMar>
              <w:top w:w="60" w:type="dxa"/>
              <w:bottom w:w="60" w:type="dxa"/>
              <w:start w:w="100" w:type="dxa"/>
              <w:end w:w="100" w:type="dxa"/>
            </w:tcMar>
          </w:tcPr>
          <w:p>
            <w:pPr>
              <w:spacing w:after="0"/>
            </w:pPr>
            <w:r>
              <w:rPr>
                <w:rFonts w:ascii="Aptos" w:hAnsi="Aptos"/>
                <w:b/>
                <w:color w:val="1C1917"/>
                <w:sz w:val="17"/>
              </w:rPr>
              <w:t>Vendor Not Ready Rate</w:t>
            </w:r>
          </w:p>
        </w:tc>
        <w:tc>
          <w:tcPr>
            <w:tcW w:type="dxa" w:w="3264"/>
            <w:tcMar>
              <w:top w:w="60" w:type="dxa"/>
              <w:bottom w:w="60" w:type="dxa"/>
              <w:start w:w="100" w:type="dxa"/>
              <w:end w:w="100" w:type="dxa"/>
            </w:tcMar>
          </w:tcPr>
          <w:p>
            <w:pPr>
              <w:spacing w:after="0"/>
            </w:pPr>
            <w:r>
              <w:rPr>
                <w:rFonts w:ascii="Aptos" w:hAnsi="Aptos"/>
                <w:b w:val="0"/>
                <w:color w:val="1C1917"/>
                <w:sz w:val="17"/>
              </w:rPr>
              <w:t>% of scheduled visits where vendor was not ready</w:t>
            </w:r>
          </w:p>
        </w:tc>
        <w:tc>
          <w:tcPr>
            <w:tcW w:type="dxa" w:w="3264"/>
            <w:tcMar>
              <w:top w:w="60" w:type="dxa"/>
              <w:bottom w:w="60" w:type="dxa"/>
              <w:start w:w="100" w:type="dxa"/>
              <w:end w:w="100" w:type="dxa"/>
            </w:tcMar>
          </w:tcPr>
          <w:p>
            <w:pPr>
              <w:spacing w:after="0"/>
            </w:pPr>
            <w:r>
              <w:rPr>
                <w:rFonts w:ascii="Aptos" w:hAnsi="Aptos"/>
                <w:b w:val="0"/>
                <w:color w:val="1C1917"/>
                <w:sz w:val="17"/>
              </w:rPr>
              <w:t>≤ 5%</w:t>
            </w:r>
          </w:p>
        </w:tc>
      </w:tr>
      <w:tr>
        <w:tc>
          <w:tcPr>
            <w:tcW w:type="dxa" w:w="3264"/>
            <w:tcMar>
              <w:top w:w="60" w:type="dxa"/>
              <w:bottom w:w="60" w:type="dxa"/>
              <w:start w:w="100" w:type="dxa"/>
              <w:end w:w="100" w:type="dxa"/>
            </w:tcMar>
            <w:shd w:val="clear" w:color="auto" w:fill="F5F4EF"/>
          </w:tcPr>
          <w:p>
            <w:pPr>
              <w:spacing w:after="0"/>
            </w:pPr>
            <w:r>
              <w:rPr>
                <w:rFonts w:ascii="Aptos" w:hAnsi="Aptos"/>
                <w:b/>
                <w:color w:val="1C1917"/>
                <w:sz w:val="17"/>
              </w:rPr>
              <w:t>GPT Waiver Rate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of POs requiring a GPT waiver to clear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10% (high indicates quality risk)</w:t>
            </w:r>
          </w:p>
        </w:tc>
      </w:tr>
      <w:tr>
        <w:tc>
          <w:tcPr>
            <w:tcW w:type="dxa" w:w="3264"/>
            <w:tcMar>
              <w:top w:w="60" w:type="dxa"/>
              <w:bottom w:w="60" w:type="dxa"/>
              <w:start w:w="100" w:type="dxa"/>
              <w:end w:w="100" w:type="dxa"/>
            </w:tcMar>
          </w:tcPr>
          <w:p>
            <w:pPr>
              <w:spacing w:after="0"/>
            </w:pPr>
            <w:r>
              <w:rPr>
                <w:rFonts w:ascii="Aptos" w:hAnsi="Aptos"/>
                <w:b w:val="0"/>
                <w:color w:val="1C1917"/>
                <w:sz w:val="17"/>
              </w:rPr>
              <w:t>Inspection Turnaround</w:t>
            </w:r>
          </w:p>
        </w:tc>
        <w:tc>
          <w:tcPr>
            <w:tcW w:type="dxa" w:w="3264"/>
            <w:tcMar>
              <w:top w:w="60" w:type="dxa"/>
              <w:bottom w:w="60" w:type="dxa"/>
              <w:start w:w="100" w:type="dxa"/>
              <w:end w:w="100" w:type="dxa"/>
            </w:tcMar>
          </w:tcPr>
          <w:p>
            <w:pPr>
              <w:spacing w:after="0"/>
            </w:pPr>
            <w:r>
              <w:rPr>
                <w:rFonts w:ascii="Aptos" w:hAnsi="Aptos"/>
                <w:b w:val="0"/>
                <w:color w:val="1C1917"/>
                <w:sz w:val="17"/>
              </w:rPr>
              <w:t>Avg. days from request raised to report submitted</w:t>
            </w:r>
          </w:p>
        </w:tc>
        <w:tc>
          <w:tcPr>
            <w:tcW w:type="dxa" w:w="3264"/>
            <w:tcMar>
              <w:top w:w="60" w:type="dxa"/>
              <w:bottom w:w="60" w:type="dxa"/>
              <w:start w:w="100" w:type="dxa"/>
              <w:end w:w="100" w:type="dxa"/>
            </w:tcMar>
          </w:tcPr>
          <w:p>
            <w:pPr>
              <w:spacing w:after="0"/>
            </w:pPr>
            <w:r>
              <w:rPr>
                <w:rFonts w:ascii="Aptos" w:hAnsi="Aptos"/>
                <w:b w:val="0"/>
                <w:color w:val="1C1917"/>
                <w:sz w:val="17"/>
              </w:rPr>
              <w:t>≤ 3 days</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Corrective Action Response Time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Avg. days for vendor to submit corrective action after 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2 days</w:t>
            </w:r>
          </w:p>
        </w:tc>
      </w:tr>
    </w:tbl>
    <w:p>
      <w:pPr>
        <w:spacing w:after="40"/>
      </w:pPr>
    </w:p>
    <w:p>
      <w:pPr>
        <w:spacing w:before="40" w:after="80"/>
      </w:pPr>
      <w:r>
        <w:rPr>
          <w:rFonts w:ascii="Aptos" w:hAnsi="Aptos"/>
          <w:b/>
          <w:color w:val="1C1917"/>
          <w:sz w:val="20"/>
        </w:rPr>
        <w:t>Sourcing Manager can view</w:t>
      </w:r>
    </w:p>
    <w:p>
      <w:pPr>
        <w:pStyle w:val="ListBullet"/>
        <w:spacing w:before="20" w:after="20"/>
        <w:ind w:left="360"/>
      </w:pPr>
      <w:r>
        <w:rPr>
          <w:rFonts w:ascii="Aptos" w:hAnsi="Aptos"/>
          <w:b w:val="0"/>
          <w:color w:val="1C1917"/>
          <w:sz w:val="20"/>
        </w:rPr>
        <w:t>Vendor scorecard with QA KPIs (above) alongside other sourcing metrics</w:t>
      </w:r>
    </w:p>
    <w:p>
      <w:pPr>
        <w:pStyle w:val="ListBullet"/>
        <w:spacing w:before="20" w:after="20"/>
        <w:ind w:left="360"/>
      </w:pPr>
      <w:r>
        <w:rPr>
          <w:rFonts w:ascii="Aptos" w:hAnsi="Aptos"/>
          <w:b w:val="0"/>
          <w:color w:val="1C1917"/>
          <w:sz w:val="20"/>
        </w:rPr>
        <w:t>QA team performance summary: overall pass rate, inspector-level outlier flags surfaced</w:t>
      </w:r>
    </w:p>
    <w:p>
      <w:pPr>
        <w:pStyle w:val="ListBullet"/>
        <w:spacing w:before="20" w:after="20"/>
        <w:ind w:left="360"/>
      </w:pPr>
      <w:r>
        <w:rPr>
          <w:rFonts w:ascii="Aptos" w:hAnsi="Aptos"/>
          <w:b w:val="0"/>
          <w:color w:val="1C1917"/>
          <w:sz w:val="20"/>
        </w:rPr>
        <w:t>Open inspection chains with 3+ rounds or unresolved holds &gt; 48hr</w:t>
      </w:r>
    </w:p>
    <w:p>
      <w:pPr>
        <w:pStyle w:val="ListBullet"/>
        <w:spacing w:before="20" w:after="20"/>
        <w:ind w:left="360"/>
      </w:pPr>
      <w:r>
        <w:rPr>
          <w:rFonts w:ascii="Aptos" w:hAnsi="Aptos"/>
          <w:b w:val="0"/>
          <w:color w:val="1C1917"/>
          <w:sz w:val="20"/>
        </w:rPr>
        <w:t>Season-over-season trend: is a vendor's QA pass rate improving or deteriorating?</w:t>
      </w:r>
    </w:p>
    <w:p>
      <w:pPr>
        <w:pStyle w:val="ListBullet"/>
        <w:spacing w:before="20" w:after="20"/>
        <w:ind w:left="360"/>
      </w:pPr>
      <w:r>
        <w:rPr>
          <w:rFonts w:ascii="Aptos" w:hAnsi="Aptos"/>
          <w:b w:val="0"/>
          <w:color w:val="1C1917"/>
          <w:sz w:val="20"/>
        </w:rPr>
        <w:t>Vendor ranking by first-time pass rate</w:t>
      </w:r>
    </w:p>
    <w:p>
      <w:pPr>
        <w:pStyle w:val="ListBullet"/>
        <w:spacing w:before="20" w:after="20"/>
        <w:ind w:left="360"/>
      </w:pPr>
      <w:r>
        <w:rPr>
          <w:rFonts w:ascii="Aptos" w:hAnsi="Aptos"/>
          <w:b w:val="0"/>
          <w:color w:val="1C1917"/>
          <w:sz w:val="20"/>
        </w:rPr>
        <w:t>In-house vs. third-party inspector pass rate gap (signal of inspector rigor differences)</w:t>
      </w:r>
    </w:p>
    <w:p>
      <w:pPr>
        <w:spacing w:before="40" w:after="80"/>
      </w:pPr>
      <w:r>
        <w:rPr>
          <w:rFonts w:ascii="Aptos" w:hAnsi="Aptos"/>
          <w:b/>
          <w:color w:val="1C1917"/>
          <w:sz w:val="20"/>
        </w:rPr>
        <w:t>Sourcing Manager cannot action</w:t>
      </w:r>
      <w:r>
        <w:rPr>
          <w:rFonts w:ascii="Aptos" w:hAnsi="Aptos"/>
          <w:b w:val="0"/>
          <w:color w:val="1C1917"/>
          <w:sz w:val="20"/>
        </w:rPr>
        <w:t>: inspector assignments, report overrides, partial lot decisions — these remain with QA Manager and Sourcing POC respectively.</w:t>
      </w:r>
    </w:p>
    <w:p>
      <w:pPr>
        <w:spacing w:before="220" w:after="80"/>
      </w:pPr>
      <w:r>
        <w:rPr>
          <w:rFonts w:ascii="Aptos" w:hAnsi="Aptos"/>
          <w:b/>
          <w:color w:val="1C1917"/>
          <w:sz w:val="25"/>
        </w:rPr>
        <w:t>Future Phase 3</w:t>
      </w:r>
    </w:p>
    <w:p>
      <w:pPr>
        <w:pStyle w:val="ListBullet"/>
        <w:spacing w:before="20" w:after="20"/>
        <w:ind w:left="360"/>
      </w:pPr>
      <w:r>
        <w:rPr>
          <w:rFonts w:ascii="Aptos" w:hAnsi="Aptos"/>
          <w:b w:val="0"/>
          <w:color w:val="1C1917"/>
          <w:sz w:val="20"/>
        </w:rPr>
        <w:t>Customer return defect type vs. inspection defect type match rate per inspector</w:t>
      </w:r>
    </w:p>
    <w:p>
      <w:pPr>
        <w:pStyle w:val="ListBullet"/>
        <w:spacing w:before="20" w:after="20"/>
        <w:ind w:left="360"/>
      </w:pPr>
      <w:r>
        <w:rPr>
          <w:rFonts w:ascii="Aptos" w:hAnsi="Aptos"/>
          <w:b w:val="0"/>
          <w:color w:val="1C1917"/>
          <w:sz w:val="20"/>
        </w:rPr>
        <w:t>Inspector accuracy score based on returns tied to their cleared batches</w:t>
      </w:r>
    </w:p>
    <w:p>
      <w:pPr>
        <w:pBdr>
          <w:bottom w:val="single" w:sz="6" w:space="1" w:color="E7E5E0"/>
        </w:pBdr>
      </w:pPr>
    </w:p>
    <w:p>
      <w:pPr>
        <w:spacing w:before="280" w:after="120"/>
        <w:pBdr>
          <w:bottom w:val="single" w:sz="6" w:space="2" w:color="CC785C"/>
        </w:pBdr>
      </w:pPr>
      <w:r>
        <w:rPr>
          <w:rFonts w:ascii="Aptos" w:hAnsi="Aptos"/>
          <w:b/>
          <w:color w:val="CC785C"/>
          <w:sz w:val="30"/>
        </w:rPr>
        <w:t>9. Vendor View — Feature Summary</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Feature</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Description</w:t>
            </w:r>
          </w:p>
        </w:tc>
      </w:tr>
      <w:tr>
        <w:tc>
          <w:tcPr>
            <w:tcW w:type="dxa" w:w="4896"/>
            <w:tcMar>
              <w:top w:w="60" w:type="dxa"/>
              <w:bottom w:w="60" w:type="dxa"/>
              <w:start w:w="100" w:type="dxa"/>
              <w:end w:w="100" w:type="dxa"/>
            </w:tcMar>
          </w:tcPr>
          <w:p>
            <w:pPr>
              <w:spacing w:after="0"/>
            </w:pPr>
            <w:r>
              <w:rPr>
                <w:rFonts w:ascii="Aptos" w:hAnsi="Aptos"/>
                <w:b w:val="0"/>
                <w:color w:val="1C1917"/>
                <w:sz w:val="17"/>
              </w:rPr>
              <w:t>Raise inspection request</w:t>
            </w:r>
          </w:p>
        </w:tc>
        <w:tc>
          <w:tcPr>
            <w:tcW w:type="dxa" w:w="4896"/>
            <w:tcMar>
              <w:top w:w="60" w:type="dxa"/>
              <w:bottom w:w="60" w:type="dxa"/>
              <w:start w:w="100" w:type="dxa"/>
              <w:end w:w="100" w:type="dxa"/>
            </w:tcMar>
          </w:tcPr>
          <w:p>
            <w:pPr>
              <w:spacing w:after="0"/>
            </w:pPr>
            <w:r>
              <w:rPr>
                <w:rFonts w:ascii="Aptos" w:hAnsi="Aptos"/>
                <w:b w:val="0"/>
                <w:color w:val="1C1917"/>
                <w:sz w:val="17"/>
              </w:rPr>
              <w:t>Select PO, enter qty per color (validated against packed qty), ready date</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Track request status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Full status timeline: Pending → Scheduled → Confirmed → In Progress → Submitted → Result</w:t>
            </w:r>
          </w:p>
        </w:tc>
      </w:tr>
      <w:tr>
        <w:tc>
          <w:tcPr>
            <w:tcW w:type="dxa" w:w="4896"/>
            <w:tcMar>
              <w:top w:w="60" w:type="dxa"/>
              <w:bottom w:w="60" w:type="dxa"/>
              <w:start w:w="100" w:type="dxa"/>
              <w:end w:w="100" w:type="dxa"/>
            </w:tcMar>
          </w:tcPr>
          <w:p>
            <w:pPr>
              <w:spacing w:after="0"/>
            </w:pPr>
            <w:r>
              <w:rPr>
                <w:rFonts w:ascii="Aptos" w:hAnsi="Aptos"/>
                <w:b w:val="0"/>
                <w:color w:val="1C1917"/>
                <w:sz w:val="17"/>
              </w:rPr>
              <w:t>Inspector details</w:t>
            </w:r>
          </w:p>
        </w:tc>
        <w:tc>
          <w:tcPr>
            <w:tcW w:type="dxa" w:w="4896"/>
            <w:tcMar>
              <w:top w:w="60" w:type="dxa"/>
              <w:bottom w:w="60" w:type="dxa"/>
              <w:start w:w="100" w:type="dxa"/>
              <w:end w:w="100" w:type="dxa"/>
            </w:tcMar>
          </w:tcPr>
          <w:p>
            <w:pPr>
              <w:spacing w:after="0"/>
            </w:pPr>
            <w:r>
              <w:rPr>
                <w:rFonts w:ascii="Aptos" w:hAnsi="Aptos"/>
                <w:b w:val="0"/>
                <w:color w:val="1C1917"/>
                <w:sz w:val="17"/>
              </w:rPr>
              <w:t>Shown once confirmed: name, date, time window (does not show in-house vs. third-party — irrelevant to vendor)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Receive report</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PDF via email on completion; accessible in vendor portal</w:t>
            </w:r>
          </w:p>
        </w:tc>
      </w:tr>
      <w:tr>
        <w:tc>
          <w:tcPr>
            <w:tcW w:type="dxa" w:w="4896"/>
            <w:tcMar>
              <w:top w:w="60" w:type="dxa"/>
              <w:bottom w:w="60" w:type="dxa"/>
              <w:start w:w="100" w:type="dxa"/>
              <w:end w:w="100" w:type="dxa"/>
            </w:tcMar>
          </w:tcPr>
          <w:p>
            <w:pPr>
              <w:spacing w:after="0"/>
            </w:pPr>
            <w:r>
              <w:rPr>
                <w:rFonts w:ascii="Aptos" w:hAnsi="Aptos"/>
                <w:b w:val="0"/>
                <w:color w:val="1C1917"/>
                <w:sz w:val="17"/>
              </w:rPr>
              <w:t>Acknowledge fail</w:t>
            </w:r>
          </w:p>
        </w:tc>
        <w:tc>
          <w:tcPr>
            <w:tcW w:type="dxa" w:w="4896"/>
            <w:tcMar>
              <w:top w:w="60" w:type="dxa"/>
              <w:bottom w:w="60" w:type="dxa"/>
              <w:start w:w="100" w:type="dxa"/>
              <w:end w:w="100" w:type="dxa"/>
            </w:tcMar>
          </w:tcPr>
          <w:p>
            <w:pPr>
              <w:spacing w:after="0"/>
            </w:pPr>
            <w:r>
              <w:rPr>
                <w:rFonts w:ascii="Aptos" w:hAnsi="Aptos"/>
                <w:b w:val="0"/>
                <w:color w:val="1C1917"/>
                <w:sz w:val="17"/>
              </w:rPr>
              <w:t>Log corrective action per defect with description + photos</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Raise re-inspection</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CTA enabled only after corrective action accepted by QA Manager</w:t>
            </w:r>
          </w:p>
        </w:tc>
      </w:tr>
      <w:tr>
        <w:tc>
          <w:tcPr>
            <w:tcW w:type="dxa" w:w="4896"/>
            <w:tcMar>
              <w:top w:w="60" w:type="dxa"/>
              <w:bottom w:w="60" w:type="dxa"/>
              <w:start w:w="100" w:type="dxa"/>
              <w:end w:w="100" w:type="dxa"/>
            </w:tcMar>
          </w:tcPr>
          <w:p>
            <w:pPr>
              <w:spacing w:after="0"/>
            </w:pPr>
            <w:r>
              <w:rPr>
                <w:rFonts w:ascii="Aptos" w:hAnsi="Aptos"/>
                <w:b w:val="0"/>
                <w:color w:val="1C1917"/>
                <w:sz w:val="17"/>
              </w:rPr>
              <w:t>Request GPT waiver</w:t>
            </w:r>
          </w:p>
        </w:tc>
        <w:tc>
          <w:tcPr>
            <w:tcW w:type="dxa" w:w="4896"/>
            <w:tcMar>
              <w:top w:w="60" w:type="dxa"/>
              <w:bottom w:w="60" w:type="dxa"/>
              <w:start w:w="100" w:type="dxa"/>
              <w:end w:w="100" w:type="dxa"/>
            </w:tcMar>
          </w:tcPr>
          <w:p>
            <w:pPr>
              <w:spacing w:after="0"/>
            </w:pPr>
            <w:r>
              <w:rPr>
                <w:rFonts w:ascii="Aptos" w:hAnsi="Aptos"/>
                <w:b w:val="0"/>
                <w:color w:val="1C1917"/>
                <w:sz w:val="17"/>
              </w:rPr>
              <w:t>Form to request waiver with lab report + justification. Approved/rejected by QA Manager</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View inspection chain</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All rounds for a PO, each with result and report link</w:t>
            </w:r>
          </w:p>
        </w:tc>
      </w:tr>
      <w:tr>
        <w:tc>
          <w:tcPr>
            <w:tcW w:type="dxa" w:w="4896"/>
            <w:tcMar>
              <w:top w:w="60" w:type="dxa"/>
              <w:bottom w:w="60" w:type="dxa"/>
              <w:start w:w="100" w:type="dxa"/>
              <w:end w:w="100" w:type="dxa"/>
            </w:tcMar>
          </w:tcPr>
          <w:p>
            <w:pPr>
              <w:spacing w:after="0"/>
            </w:pPr>
            <w:r>
              <w:rPr>
                <w:rFonts w:ascii="Aptos" w:hAnsi="Aptos"/>
                <w:b w:val="0"/>
                <w:color w:val="1C1917"/>
                <w:sz w:val="17"/>
              </w:rPr>
              <w:t>Receive on-behalf-of notifications</w:t>
            </w:r>
          </w:p>
        </w:tc>
        <w:tc>
          <w:tcPr>
            <w:tcW w:type="dxa" w:w="4896"/>
            <w:tcMar>
              <w:top w:w="60" w:type="dxa"/>
              <w:bottom w:w="60" w:type="dxa"/>
              <w:start w:w="100" w:type="dxa"/>
              <w:end w:w="100" w:type="dxa"/>
            </w:tcMar>
          </w:tcPr>
          <w:p>
            <w:pPr>
              <w:spacing w:after="0"/>
            </w:pPr>
            <w:r>
              <w:rPr>
                <w:rFonts w:ascii="Aptos" w:hAnsi="Aptos"/>
                <w:b w:val="0"/>
                <w:color w:val="1C1917"/>
                <w:sz w:val="17"/>
              </w:rPr>
              <w:t>When Sourcing POC raises a request on vendor's behalf, vendor is notified and sees it as if they raised it</w:t>
            </w:r>
          </w:p>
        </w:tc>
      </w:tr>
    </w:tbl>
    <w:p>
      <w:pPr>
        <w:spacing w:after="40"/>
      </w:pPr>
    </w:p>
    <w:p>
      <w:pPr>
        <w:spacing w:before="40" w:after="80"/>
      </w:pPr>
      <w:r>
        <w:rPr>
          <w:rFonts w:ascii="Aptos" w:hAnsi="Aptos"/>
          <w:b/>
          <w:color w:val="1C1917"/>
          <w:sz w:val="20"/>
        </w:rPr>
        <w:t>Vendor cannot</w:t>
      </w:r>
      <w:r>
        <w:rPr>
          <w:rFonts w:ascii="Aptos" w:hAnsi="Aptos"/>
          <w:b w:val="0"/>
          <w:color w:val="1C1917"/>
          <w:sz w:val="20"/>
        </w:rPr>
        <w:t>: assign inspectors, initiate partial lot splits, override results, view QA team metrics, raise re-inspection before corrective action is accepted, self-approve GPT waivers.</w:t>
      </w:r>
    </w:p>
    <w:p>
      <w:pPr>
        <w:pBdr>
          <w:bottom w:val="single" w:sz="6" w:space="1" w:color="E7E5E0"/>
        </w:pBdr>
      </w:pPr>
    </w:p>
    <w:p>
      <w:pPr>
        <w:spacing w:before="280" w:after="120"/>
        <w:pBdr>
          <w:bottom w:val="single" w:sz="6" w:space="2" w:color="CC785C"/>
        </w:pBdr>
      </w:pPr>
      <w:r>
        <w:rPr>
          <w:rFonts w:ascii="Aptos" w:hAnsi="Aptos"/>
          <w:b/>
          <w:color w:val="CC785C"/>
          <w:sz w:val="30"/>
        </w:rPr>
        <w:t>10. Notifications Summary</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Event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Recipients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Channel</w:t>
            </w:r>
          </w:p>
        </w:tc>
      </w:tr>
      <w:tr>
        <w:tc>
          <w:tcPr>
            <w:tcW w:type="dxa" w:w="3264"/>
            <w:tcMar>
              <w:top w:w="60" w:type="dxa"/>
              <w:bottom w:w="60" w:type="dxa"/>
              <w:start w:w="100" w:type="dxa"/>
              <w:end w:w="100" w:type="dxa"/>
            </w:tcMar>
          </w:tcPr>
          <w:p>
            <w:pPr>
              <w:spacing w:after="0"/>
            </w:pPr>
            <w:r>
              <w:rPr>
                <w:rFonts w:ascii="Aptos" w:hAnsi="Aptos"/>
                <w:b w:val="0"/>
                <w:color w:val="1C1917"/>
                <w:sz w:val="17"/>
              </w:rPr>
              <w:t>New inspection request raised</w:t>
            </w:r>
          </w:p>
        </w:tc>
        <w:tc>
          <w:tcPr>
            <w:tcW w:type="dxa" w:w="3264"/>
            <w:tcMar>
              <w:top w:w="60" w:type="dxa"/>
              <w:bottom w:w="60" w:type="dxa"/>
              <w:start w:w="100" w:type="dxa"/>
              <w:end w:w="100" w:type="dxa"/>
            </w:tcMar>
          </w:tcPr>
          <w:p>
            <w:pPr>
              <w:spacing w:after="0"/>
            </w:pPr>
            <w:r>
              <w:rPr>
                <w:rFonts w:ascii="Aptos" w:hAnsi="Aptos"/>
                <w:b w:val="0"/>
                <w:color w:val="1C1917"/>
                <w:sz w:val="17"/>
              </w:rPr>
              <w:t>QA Manager, Sourcing POC</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Request raised by Sourcing POC on behalf of vendor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(informational)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assigned</w:t>
            </w:r>
          </w:p>
        </w:tc>
        <w:tc>
          <w:tcPr>
            <w:tcW w:type="dxa" w:w="3264"/>
            <w:tcMar>
              <w:top w:w="60" w:type="dxa"/>
              <w:bottom w:w="60" w:type="dxa"/>
              <w:start w:w="100" w:type="dxa"/>
              <w:end w:w="100" w:type="dxa"/>
            </w:tcMar>
          </w:tcPr>
          <w:p>
            <w:pPr>
              <w:spacing w:after="0"/>
            </w:pPr>
            <w:r>
              <w:rPr>
                <w:rFonts w:ascii="Aptos" w:hAnsi="Aptos"/>
                <w:b w:val="0"/>
                <w:color w:val="1C1917"/>
                <w:sz w:val="17"/>
              </w:rPr>
              <w:t>Vendor, Inspector</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Inspector confirms date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Sourcing POC,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flags conflict</w:t>
            </w:r>
          </w:p>
        </w:tc>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In-app alert</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not ready — rescheduled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 Sourcing POC</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Inspection started</w:t>
            </w:r>
          </w:p>
        </w:tc>
        <w:tc>
          <w:tcPr>
            <w:tcW w:type="dxa" w:w="3264"/>
            <w:tcMar>
              <w:top w:w="60" w:type="dxa"/>
              <w:bottom w:w="60" w:type="dxa"/>
              <w:start w:w="100" w:type="dxa"/>
              <w:end w:w="100" w:type="dxa"/>
            </w:tcMar>
          </w:tcPr>
          <w:p>
            <w:pPr>
              <w:spacing w:after="0"/>
            </w:pPr>
            <w:r>
              <w:rPr>
                <w:rFonts w:ascii="Aptos" w:hAnsi="Aptos"/>
                <w:b w:val="0"/>
                <w:color w:val="1C1917"/>
                <w:sz w:val="17"/>
              </w:rPr>
              <w:t>QA Manager (geo flag if triggered)</w:t>
            </w:r>
          </w:p>
        </w:tc>
        <w:tc>
          <w:tcPr>
            <w:tcW w:type="dxa" w:w="3264"/>
            <w:tcMar>
              <w:top w:w="60" w:type="dxa"/>
              <w:bottom w:w="60" w:type="dxa"/>
              <w:start w:w="100" w:type="dxa"/>
              <w:end w:w="100" w:type="dxa"/>
            </w:tcMar>
          </w:tcPr>
          <w:p>
            <w:pPr>
              <w:spacing w:after="0"/>
            </w:pPr>
            <w:r>
              <w:rPr>
                <w:rFonts w:ascii="Aptos" w:hAnsi="Aptos"/>
                <w:b w:val="0"/>
                <w:color w:val="1C1917"/>
                <w:sz w:val="17"/>
              </w:rPr>
              <w:t>In-app</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Consultation requested by inspector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Push + in-app (30 min SLA)</w:t>
            </w:r>
          </w:p>
        </w:tc>
      </w:tr>
      <w:tr>
        <w:tc>
          <w:tcPr>
            <w:tcW w:type="dxa" w:w="3264"/>
            <w:tcMar>
              <w:top w:w="60" w:type="dxa"/>
              <w:bottom w:w="60" w:type="dxa"/>
              <w:start w:w="100" w:type="dxa"/>
              <w:end w:w="100" w:type="dxa"/>
            </w:tcMar>
          </w:tcPr>
          <w:p>
            <w:pPr>
              <w:spacing w:after="0"/>
            </w:pPr>
            <w:r>
              <w:rPr>
                <w:rFonts w:ascii="Aptos" w:hAnsi="Aptos"/>
                <w:b w:val="0"/>
                <w:color w:val="1C1917"/>
                <w:sz w:val="17"/>
              </w:rPr>
              <w:t>Consultation response by QA Manager</w:t>
            </w:r>
          </w:p>
        </w:tc>
        <w:tc>
          <w:tcPr>
            <w:tcW w:type="dxa" w:w="3264"/>
            <w:tcMar>
              <w:top w:w="60" w:type="dxa"/>
              <w:bottom w:w="60" w:type="dxa"/>
              <w:start w:w="100" w:type="dxa"/>
              <w:end w:w="100" w:type="dxa"/>
            </w:tcMar>
          </w:tcPr>
          <w:p>
            <w:pPr>
              <w:spacing w:after="0"/>
            </w:pPr>
            <w:r>
              <w:rPr>
                <w:rFonts w:ascii="Aptos" w:hAnsi="Aptos"/>
                <w:b w:val="0"/>
                <w:color w:val="1C1917"/>
                <w:sz w:val="17"/>
              </w:rPr>
              <w:t>Inspector</w:t>
            </w:r>
          </w:p>
        </w:tc>
        <w:tc>
          <w:tcPr>
            <w:tcW w:type="dxa" w:w="3264"/>
            <w:tcMar>
              <w:top w:w="60" w:type="dxa"/>
              <w:bottom w:w="60" w:type="dxa"/>
              <w:start w:w="100" w:type="dxa"/>
              <w:end w:w="100" w:type="dxa"/>
            </w:tcMar>
          </w:tcPr>
          <w:p>
            <w:pPr>
              <w:spacing w:after="0"/>
            </w:pPr>
            <w:r>
              <w:rPr>
                <w:rFonts w:ascii="Aptos" w:hAnsi="Aptos"/>
                <w:b w:val="0"/>
                <w:color w:val="1C1917"/>
                <w:sz w:val="17"/>
              </w:rPr>
              <w:t>Push + in-app</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Report submitted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Sourcing POC,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 (PDF)</w:t>
            </w:r>
          </w:p>
        </w:tc>
      </w:tr>
      <w:tr>
        <w:tc>
          <w:tcPr>
            <w:tcW w:type="dxa" w:w="3264"/>
            <w:tcMar>
              <w:top w:w="60" w:type="dxa"/>
              <w:bottom w:w="60" w:type="dxa"/>
              <w:start w:w="100" w:type="dxa"/>
              <w:end w:w="100" w:type="dxa"/>
            </w:tcMar>
          </w:tcPr>
          <w:p>
            <w:pPr>
              <w:spacing w:after="0"/>
            </w:pPr>
            <w:r>
              <w:rPr>
                <w:rFonts w:ascii="Aptos" w:hAnsi="Aptos"/>
                <w:b w:val="0"/>
                <w:color w:val="1C1917"/>
                <w:sz w:val="17"/>
              </w:rPr>
              <w:t>Result: Pass</w:t>
            </w:r>
          </w:p>
        </w:tc>
        <w:tc>
          <w:tcPr>
            <w:tcW w:type="dxa" w:w="3264"/>
            <w:tcMar>
              <w:top w:w="60" w:type="dxa"/>
              <w:bottom w:w="60" w:type="dxa"/>
              <w:start w:w="100" w:type="dxa"/>
              <w:end w:w="100" w:type="dxa"/>
            </w:tcMar>
          </w:tcPr>
          <w:p>
            <w:pPr>
              <w:spacing w:after="0"/>
            </w:pPr>
            <w:r>
              <w:rPr>
                <w:rFonts w:ascii="Aptos" w:hAnsi="Aptos"/>
                <w:b w:val="0"/>
                <w:color w:val="1C1917"/>
                <w:sz w:val="17"/>
              </w:rPr>
              <w:t>Vendor, Sourcing POC</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Result: Fail</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Sourcing POC,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Result: Hold</w:t>
            </w:r>
          </w:p>
        </w:tc>
        <w:tc>
          <w:tcPr>
            <w:tcW w:type="dxa" w:w="3264"/>
            <w:tcMar>
              <w:top w:w="60" w:type="dxa"/>
              <w:bottom w:w="60" w:type="dxa"/>
              <w:start w:w="100" w:type="dxa"/>
              <w:end w:w="100" w:type="dxa"/>
            </w:tcMar>
          </w:tcPr>
          <w:p>
            <w:pPr>
              <w:spacing w:after="0"/>
            </w:pPr>
            <w:r>
              <w:rPr>
                <w:rFonts w:ascii="Aptos" w:hAnsi="Aptos"/>
                <w:b w:val="0"/>
                <w:color w:val="1C1917"/>
                <w:sz w:val="17"/>
              </w:rPr>
              <w:t>Sourcing POC (decision required), QA Manager</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Result: Not Ready</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 Sourcing POC</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Hold unresolved &gt; 48hr</w:t>
            </w:r>
          </w:p>
        </w:tc>
        <w:tc>
          <w:tcPr>
            <w:tcW w:type="dxa" w:w="3264"/>
            <w:tcMar>
              <w:top w:w="60" w:type="dxa"/>
              <w:bottom w:w="60" w:type="dxa"/>
              <w:start w:w="100" w:type="dxa"/>
              <w:end w:w="100" w:type="dxa"/>
            </w:tcMar>
          </w:tcPr>
          <w:p>
            <w:pPr>
              <w:spacing w:after="0"/>
            </w:pPr>
            <w:r>
              <w:rPr>
                <w:rFonts w:ascii="Aptos" w:hAnsi="Aptos"/>
                <w:b w:val="0"/>
                <w:color w:val="1C1917"/>
                <w:sz w:val="17"/>
              </w:rPr>
              <w:t>Sourcing POC, Brand Manager, Sourcing Manager</w:t>
            </w:r>
          </w:p>
        </w:tc>
        <w:tc>
          <w:tcPr>
            <w:tcW w:type="dxa" w:w="3264"/>
            <w:tcMar>
              <w:top w:w="60" w:type="dxa"/>
              <w:bottom w:w="60" w:type="dxa"/>
              <w:start w:w="100" w:type="dxa"/>
              <w:end w:w="100" w:type="dxa"/>
            </w:tcMar>
          </w:tcPr>
          <w:p>
            <w:pPr>
              <w:spacing w:after="0"/>
            </w:pPr>
            <w:r>
              <w:rPr>
                <w:rFonts w:ascii="Aptos" w:hAnsi="Aptos"/>
                <w:b w:val="0"/>
                <w:color w:val="1C1917"/>
                <w:sz w:val="17"/>
              </w:rPr>
              <w:t>In-app + email escalation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Missed inspection (EOD)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Geo mismatch on start</w:t>
            </w:r>
          </w:p>
        </w:tc>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In-app flag</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Suspicious submission (&lt; 30 min)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flag</w:t>
            </w:r>
          </w:p>
        </w:tc>
      </w:tr>
      <w:tr>
        <w:tc>
          <w:tcPr>
            <w:tcW w:type="dxa" w:w="3264"/>
            <w:tcMar>
              <w:top w:w="60" w:type="dxa"/>
              <w:bottom w:w="60" w:type="dxa"/>
              <w:start w:w="100" w:type="dxa"/>
              <w:end w:w="100" w:type="dxa"/>
            </w:tcMar>
          </w:tcPr>
          <w:p>
            <w:pPr>
              <w:spacing w:after="0"/>
            </w:pPr>
            <w:r>
              <w:rPr>
                <w:rFonts w:ascii="Aptos" w:hAnsi="Aptos"/>
                <w:b w:val="0"/>
                <w:color w:val="1C1917"/>
                <w:sz w:val="17"/>
              </w:rPr>
              <w:t>Corrective action submitted by vendor</w:t>
            </w:r>
          </w:p>
        </w:tc>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Corrective action accepted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Corrective action rejected</w:t>
            </w:r>
          </w:p>
        </w:tc>
        <w:tc>
          <w:tcPr>
            <w:tcW w:type="dxa" w:w="3264"/>
            <w:tcMar>
              <w:top w:w="60" w:type="dxa"/>
              <w:bottom w:w="60" w:type="dxa"/>
              <w:start w:w="100" w:type="dxa"/>
              <w:end w:w="100" w:type="dxa"/>
            </w:tcMar>
          </w:tcPr>
          <w:p>
            <w:pPr>
              <w:spacing w:after="0"/>
            </w:pPr>
            <w:r>
              <w:rPr>
                <w:rFonts w:ascii="Aptos" w:hAnsi="Aptos"/>
                <w:b w:val="0"/>
                <w:color w:val="1C1917"/>
                <w:sz w:val="17"/>
              </w:rPr>
              <w:t>Vendor</w:t>
            </w:r>
          </w:p>
        </w:tc>
        <w:tc>
          <w:tcPr>
            <w:tcW w:type="dxa" w:w="3264"/>
            <w:tcMar>
              <w:top w:w="60" w:type="dxa"/>
              <w:bottom w:w="60" w:type="dxa"/>
              <w:start w:w="100" w:type="dxa"/>
              <w:end w:w="100" w:type="dxa"/>
            </w:tcMar>
          </w:tcPr>
          <w:p>
            <w:pPr>
              <w:spacing w:after="0"/>
            </w:pPr>
            <w:r>
              <w:rPr>
                <w:rFonts w:ascii="Aptos" w:hAnsi="Aptos"/>
                <w:b w:val="0"/>
                <w:color w:val="1C1917"/>
                <w:sz w:val="17"/>
              </w:rPr>
              <w:t>In-app + email with reason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Re-inspection request raised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GPT waiver requested</w:t>
            </w:r>
          </w:p>
        </w:tc>
        <w:tc>
          <w:tcPr>
            <w:tcW w:type="dxa" w:w="3264"/>
            <w:tcMar>
              <w:top w:w="60" w:type="dxa"/>
              <w:bottom w:w="60" w:type="dxa"/>
              <w:start w:w="100" w:type="dxa"/>
              <w:end w:w="100" w:type="dxa"/>
            </w:tcMar>
          </w:tcPr>
          <w:p>
            <w:pPr>
              <w:spacing w:after="0"/>
            </w:pPr>
            <w:r>
              <w:rPr>
                <w:rFonts w:ascii="Aptos" w:hAnsi="Aptos"/>
                <w:b w:val="0"/>
                <w:color w:val="1C1917"/>
                <w:sz w:val="17"/>
              </w:rPr>
              <w:t>QA Manager</w:t>
            </w:r>
          </w:p>
        </w:tc>
        <w:tc>
          <w:tcPr>
            <w:tcW w:type="dxa" w:w="3264"/>
            <w:tcMar>
              <w:top w:w="60" w:type="dxa"/>
              <w:bottom w:w="60" w:type="dxa"/>
              <w:start w:w="100" w:type="dxa"/>
              <w:end w:w="100" w:type="dxa"/>
            </w:tcMar>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GPT waiver decision</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Requester (Sourcing POC / vendor), Sourcing POC,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 email</w:t>
            </w:r>
          </w:p>
        </w:tc>
      </w:tr>
      <w:tr>
        <w:tc>
          <w:tcPr>
            <w:tcW w:type="dxa" w:w="3264"/>
            <w:tcMar>
              <w:top w:w="60" w:type="dxa"/>
              <w:bottom w:w="60" w:type="dxa"/>
              <w:start w:w="100" w:type="dxa"/>
              <w:end w:w="100" w:type="dxa"/>
            </w:tcMar>
          </w:tcPr>
          <w:p>
            <w:pPr>
              <w:spacing w:after="0"/>
            </w:pPr>
            <w:r>
              <w:rPr>
                <w:rFonts w:ascii="Aptos" w:hAnsi="Aptos"/>
                <w:b w:val="0"/>
                <w:color w:val="1C1917"/>
                <w:sz w:val="17"/>
              </w:rPr>
              <w:t>3rd consecutive fail on same PO</w:t>
            </w:r>
          </w:p>
        </w:tc>
        <w:tc>
          <w:tcPr>
            <w:tcW w:type="dxa" w:w="3264"/>
            <w:tcMar>
              <w:top w:w="60" w:type="dxa"/>
              <w:bottom w:w="60" w:type="dxa"/>
              <w:start w:w="100" w:type="dxa"/>
              <w:end w:w="100" w:type="dxa"/>
            </w:tcMar>
          </w:tcPr>
          <w:p>
            <w:pPr>
              <w:spacing w:after="0"/>
            </w:pPr>
            <w:r>
              <w:rPr>
                <w:rFonts w:ascii="Aptos" w:hAnsi="Aptos"/>
                <w:b w:val="0"/>
                <w:color w:val="1C1917"/>
                <w:sz w:val="17"/>
              </w:rPr>
              <w:t>Sourcing POC, Sourcing Manager</w:t>
            </w:r>
          </w:p>
        </w:tc>
        <w:tc>
          <w:tcPr>
            <w:tcW w:type="dxa" w:w="3264"/>
            <w:tcMar>
              <w:top w:w="60" w:type="dxa"/>
              <w:bottom w:w="60" w:type="dxa"/>
              <w:start w:w="100" w:type="dxa"/>
              <w:end w:w="100" w:type="dxa"/>
            </w:tcMar>
          </w:tcPr>
          <w:p>
            <w:pPr>
              <w:spacing w:after="0"/>
            </w:pPr>
            <w:r>
              <w:rPr>
                <w:rFonts w:ascii="Aptos" w:hAnsi="Aptos"/>
                <w:b w:val="0"/>
                <w:color w:val="1C1917"/>
                <w:sz w:val="17"/>
              </w:rPr>
              <w:t>In-app + email escalation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PDF generation failure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In-app alert</w:t>
            </w:r>
          </w:p>
        </w:tc>
      </w:tr>
    </w:tbl>
    <w:p>
      <w:pPr>
        <w:spacing w:after="40"/>
      </w:pPr>
    </w:p>
    <w:p>
      <w:pPr>
        <w:pBdr>
          <w:bottom w:val="single" w:sz="6" w:space="1" w:color="E7E5E0"/>
        </w:pBdr>
      </w:pPr>
    </w:p>
    <w:p>
      <w:pPr>
        <w:spacing w:before="280" w:after="120"/>
        <w:pBdr>
          <w:bottom w:val="single" w:sz="6" w:space="2" w:color="CC785C"/>
        </w:pBdr>
      </w:pPr>
      <w:r>
        <w:rPr>
          <w:rFonts w:ascii="Aptos" w:hAnsi="Aptos"/>
          <w:b/>
          <w:color w:val="CC785C"/>
          <w:sz w:val="30"/>
        </w:rPr>
        <w:t>11. Key Data Entities</w:t>
      </w:r>
    </w:p>
    <w:p>
      <w:pPr>
        <w:spacing w:before="220" w:after="80"/>
      </w:pPr>
      <w:r>
        <w:rPr>
          <w:rFonts w:ascii="Aptos" w:hAnsi="Aptos"/>
          <w:b/>
          <w:color w:val="1C1917"/>
          <w:sz w:val="25"/>
        </w:rPr>
        <w:t>InspectionRequest</w:t>
      </w:r>
    </w:p>
    <w:p>
      <w:pPr>
        <w:spacing w:before="80" w:after="80"/>
        <w:ind w:left="216"/>
        <w:shd w:val="clear" w:fill="F5F4EF"/>
      </w:pPr>
      <w:r>
        <w:rPr>
          <w:rFonts w:ascii="Consolas" w:hAnsi="Consolas"/>
          <w:color w:val="1C1917"/>
          <w:sz w:val="17"/>
        </w:rPr>
        <w:t>id, report_number, brand_id, style_code, fabricate_code,</w:t>
        <w:br/>
        <w:t>colours[], po_number, vendor_id,</w:t>
        <w:br/>
        <w:t>inspection_requested_qty_total,</w:t>
        <w:br/>
        <w:t>inspection_requested_qty_per_color {color_id: qty},</w:t>
        <w:br/>
        <w:t>packed_qty_at_request, ready_date, location,</w:t>
        <w:br/>
        <w:t>status, round, parent_inspection_id,</w:t>
        <w:br/>
        <w:t>created_by_user_id, created_by_role,</w:t>
        <w:br/>
        <w:t>on_behalf_of_vendor_id (nullable — set when Sourcing POC raises for vendor),</w:t>
        <w:br/>
        <w:t>created_at, updated_at</w:t>
      </w:r>
    </w:p>
    <w:p>
      <w:pPr>
        <w:spacing w:before="220" w:after="80"/>
      </w:pPr>
      <w:r>
        <w:rPr>
          <w:rFonts w:ascii="Aptos" w:hAnsi="Aptos"/>
          <w:b/>
          <w:color w:val="1C1917"/>
          <w:sz w:val="25"/>
        </w:rPr>
        <w:t>InspectionAssignment</w:t>
      </w:r>
    </w:p>
    <w:p>
      <w:pPr>
        <w:spacing w:before="80" w:after="80"/>
        <w:ind w:left="216"/>
        <w:shd w:val="clear" w:fill="F5F4EF"/>
      </w:pPr>
      <w:r>
        <w:rPr>
          <w:rFonts w:ascii="Consolas" w:hAnsi="Consolas"/>
          <w:color w:val="1C1917"/>
          <w:sz w:val="17"/>
        </w:rPr>
        <w:t>id, inspection_request_id, assigned_inspector_id, assigned_by_user_id,</w:t>
        <w:br/>
        <w:t>scheduled_date, confirmed_at, specialisation_match (bool),</w:t>
        <w:br/>
        <w:t>zone_match (bool), notes, status</w:t>
      </w:r>
    </w:p>
    <w:p>
      <w:pPr>
        <w:spacing w:before="220" w:after="80"/>
      </w:pPr>
      <w:r>
        <w:rPr>
          <w:rFonts w:ascii="Aptos" w:hAnsi="Aptos"/>
          <w:b/>
          <w:color w:val="1C1917"/>
          <w:sz w:val="25"/>
        </w:rPr>
        <w:t>InspectionReport</w:t>
      </w:r>
    </w:p>
    <w:p>
      <w:pPr>
        <w:spacing w:before="80" w:after="80"/>
        <w:ind w:left="216"/>
        <w:shd w:val="clear" w:fill="F5F4EF"/>
      </w:pPr>
      <w:r>
        <w:rPr>
          <w:rFonts w:ascii="Consolas" w:hAnsi="Consolas"/>
          <w:color w:val="1C1917"/>
          <w:sz w:val="17"/>
        </w:rPr>
        <w:t>id, inspection_request_id, inspector_id, inspector_type_snapshot,</w:t>
        <w:br/>
        <w:t>started_at, started_geo_lat, started_geo_lng, geo_verified (bool),</w:t>
        <w:br/>
        <w:t>submitted_at, pdf_url, factory_rep_name,</w:t>
        <w:br/>
        <w:t>overall_result (pass/fail/hold/not_ready),</w:t>
        <w:br/>
        <w:t>override (bool), override_reason,</w:t>
        <w:br/>
        <w:t>consultation_requested (bool), consultation_response_id,</w:t>
        <w:br/>
        <w:t>section_a {captures{}, quantities{}, packing_breakdown[]},</w:t>
        <w:br/>
        <w:t>section_b {pp_sample_photo, defects[]},</w:t>
        <w:br/>
        <w:t>section_c {measurements[]},</w:t>
        <w:br/>
        <w:t>section_d {aql_calculation, override},</w:t>
        <w:br/>
        <w:t>section_e {test_results, gpt_state, gpt_waiver_id},</w:t>
        <w:br/>
        <w:t>section_f {remarks, sign_off}</w:t>
      </w:r>
    </w:p>
    <w:p>
      <w:pPr>
        <w:spacing w:before="220" w:after="80"/>
      </w:pPr>
      <w:r>
        <w:rPr>
          <w:rFonts w:ascii="Aptos" w:hAnsi="Aptos"/>
          <w:b/>
          <w:color w:val="1C1917"/>
          <w:sz w:val="25"/>
        </w:rPr>
        <w:t>Defect</w:t>
      </w:r>
    </w:p>
    <w:p>
      <w:pPr>
        <w:spacing w:before="80" w:after="80"/>
        <w:ind w:left="216"/>
        <w:shd w:val="clear" w:fill="F5F4EF"/>
      </w:pPr>
      <w:r>
        <w:rPr>
          <w:rFonts w:ascii="Consolas" w:hAnsi="Consolas"/>
          <w:color w:val="1C1917"/>
          <w:sz w:val="17"/>
        </w:rPr>
        <w:t>id, report_id, description, severity (major/minor), count, photo_urls[]</w:t>
      </w:r>
    </w:p>
    <w:p>
      <w:pPr>
        <w:spacing w:before="220" w:after="80"/>
      </w:pPr>
      <w:r>
        <w:rPr>
          <w:rFonts w:ascii="Aptos" w:hAnsi="Aptos"/>
          <w:b/>
          <w:color w:val="1C1917"/>
          <w:sz w:val="25"/>
        </w:rPr>
        <w:t>MeasurementEntry</w:t>
      </w:r>
    </w:p>
    <w:p>
      <w:pPr>
        <w:spacing w:before="80" w:after="80"/>
        <w:ind w:left="216"/>
        <w:shd w:val="clear" w:fill="F5F4EF"/>
      </w:pPr>
      <w:r>
        <w:rPr>
          <w:rFonts w:ascii="Consolas" w:hAnsi="Consolas"/>
          <w:color w:val="1C1917"/>
          <w:sz w:val="17"/>
        </w:rPr>
        <w:t>id, report_id, measurement_point, spec_value, tolerance,</w:t>
        <w:br/>
        <w:t>actual_value, finding (ok/deviation/na), inspector_note</w:t>
      </w:r>
    </w:p>
    <w:p>
      <w:pPr>
        <w:spacing w:before="220" w:after="80"/>
      </w:pPr>
      <w:r>
        <w:rPr>
          <w:rFonts w:ascii="Aptos" w:hAnsi="Aptos"/>
          <w:b/>
          <w:color w:val="1C1917"/>
          <w:sz w:val="25"/>
        </w:rPr>
        <w:t>CorrectiveAction</w:t>
      </w:r>
    </w:p>
    <w:p>
      <w:pPr>
        <w:spacing w:before="80" w:after="80"/>
        <w:ind w:left="216"/>
        <w:shd w:val="clear" w:fill="F5F4EF"/>
      </w:pPr>
      <w:r>
        <w:rPr>
          <w:rFonts w:ascii="Consolas" w:hAnsi="Consolas"/>
          <w:color w:val="1C1917"/>
          <w:sz w:val="17"/>
        </w:rPr>
        <w:t>id, inspection_report_id, vendor_id, description, photo_urls[],</w:t>
        <w:br/>
        <w:t>submitted_at, reviewed_by_user_id, review_status (pending/accepted/rejected),</w:t>
        <w:br/>
        <w:t>review_note, reviewed_at</w:t>
      </w:r>
    </w:p>
    <w:p>
      <w:pPr>
        <w:spacing w:before="220" w:after="80"/>
      </w:pPr>
      <w:r>
        <w:rPr>
          <w:rFonts w:ascii="Aptos" w:hAnsi="Aptos"/>
          <w:b/>
          <w:color w:val="1C1917"/>
          <w:sz w:val="25"/>
        </w:rPr>
        <w:t>InspectionDecision (Hold outcomes)</w:t>
      </w:r>
    </w:p>
    <w:p>
      <w:pPr>
        <w:spacing w:before="80" w:after="80"/>
        <w:ind w:left="216"/>
        <w:shd w:val="clear" w:fill="F5F4EF"/>
      </w:pPr>
      <w:r>
        <w:rPr>
          <w:rFonts w:ascii="Consolas" w:hAnsi="Consolas"/>
          <w:color w:val="1C1917"/>
          <w:sz w:val="17"/>
        </w:rPr>
        <w:t>id, report_id, decision_type (re-inspection/partial/override-pass/override-fail),</w:t>
        <w:br/>
        <w:t>decided_by_user_id, pass_qty, fail_qty, reason, decided_at</w:t>
      </w:r>
    </w:p>
    <w:p>
      <w:pPr>
        <w:spacing w:before="220" w:after="80"/>
      </w:pPr>
      <w:r>
        <w:rPr>
          <w:rFonts w:ascii="Aptos" w:hAnsi="Aptos"/>
          <w:b/>
          <w:color w:val="1C1917"/>
          <w:sz w:val="25"/>
        </w:rPr>
        <w:t>GPTWaiver (NEW)</w:t>
      </w:r>
    </w:p>
    <w:p>
      <w:pPr>
        <w:spacing w:before="80" w:after="80"/>
        <w:ind w:left="216"/>
        <w:shd w:val="clear" w:fill="F5F4EF"/>
      </w:pPr>
      <w:r>
        <w:rPr>
          <w:rFonts w:ascii="Consolas" w:hAnsi="Consolas"/>
          <w:color w:val="1C1917"/>
          <w:sz w:val="17"/>
        </w:rPr>
        <w:t>id, requested_by_user_id, requested_by_role,</w:t>
        <w:br/>
        <w:t>failed_gpt_parameter, lab_report_pdf_url,</w:t>
        <w:br/>
        <w:t>fabric_batch_details, business_justification,</w:t>
        <w:br/>
        <w:t>scope_po_numbers[] (one or many),</w:t>
        <w:br/>
        <w:t>status (pending/approved/approved_with_conditions/rejected),</w:t>
        <w:br/>
        <w:t>approved_by_user_id, decision_reason, decision_conditions (nullable),</w:t>
        <w:br/>
        <w:t>decided_at, retroactive (bool)</w:t>
      </w:r>
    </w:p>
    <w:p>
      <w:pPr>
        <w:spacing w:before="220" w:after="80"/>
      </w:pPr>
      <w:r>
        <w:rPr>
          <w:rFonts w:ascii="Aptos" w:hAnsi="Aptos"/>
          <w:b/>
          <w:color w:val="1C1917"/>
          <w:sz w:val="25"/>
        </w:rPr>
        <w:t>ConsultationRequest (NEW)</w:t>
      </w:r>
    </w:p>
    <w:p>
      <w:pPr>
        <w:spacing w:before="80" w:after="80"/>
        <w:ind w:left="216"/>
        <w:shd w:val="clear" w:fill="F5F4EF"/>
      </w:pPr>
      <w:r>
        <w:rPr>
          <w:rFonts w:ascii="Consolas" w:hAnsi="Consolas"/>
          <w:color w:val="1C1917"/>
          <w:sz w:val="17"/>
        </w:rPr>
        <w:t>id, report_id, requested_by_inspector_id,</w:t>
        <w:br/>
        <w:t>aql_snapshot {sample_size, max_major, max_minor, actual_major, actual_minor, system_result},</w:t>
        <w:br/>
        <w:t>defect_summary, inspector_note,</w:t>
        <w:br/>
        <w:t>requested_at,</w:t>
        <w:br/>
        <w:t>responded_by_qa_manager_id, recommendation (pass/hold/fail), response_note, responded_at,</w:t>
        <w:br/>
        <w:t>inspector_final_decision, deviation_from_recommendation (bool)</w:t>
      </w:r>
    </w:p>
    <w:p>
      <w:pPr>
        <w:spacing w:before="220" w:after="80"/>
      </w:pPr>
      <w:r>
        <w:rPr>
          <w:rFonts w:ascii="Aptos" w:hAnsi="Aptos"/>
          <w:b/>
          <w:color w:val="1C1917"/>
          <w:sz w:val="25"/>
        </w:rPr>
        <w:t>Inspector</w:t>
      </w:r>
    </w:p>
    <w:p>
      <w:pPr>
        <w:spacing w:before="80" w:after="80"/>
        <w:ind w:left="216"/>
        <w:shd w:val="clear" w:fill="F5F4EF"/>
      </w:pPr>
      <w:r>
        <w:rPr>
          <w:rFonts w:ascii="Consolas" w:hAnsi="Consolas"/>
          <w:color w:val="1C1917"/>
          <w:sz w:val="17"/>
        </w:rPr>
        <w:t>id, name, brand_ids[], email, phone,</w:t>
        <w:br/>
        <w:t>inspector_type (in_house | third_party_agency),</w:t>
        <w:br/>
        <w:t>agency_name (nullable — required if third_party_agency),</w:t>
        <w:br/>
        <w:t>zones (cities[]), fabric_specialisation (woven/knit/both),</w:t>
        <w:br/>
        <w:t>active (bool), preferred_vendor_ids[]</w:t>
      </w:r>
    </w:p>
    <w:p>
      <w:pPr>
        <w:spacing w:before="220" w:after="80"/>
      </w:pPr>
      <w:r>
        <w:rPr>
          <w:rFonts w:ascii="Aptos" w:hAnsi="Aptos"/>
          <w:b/>
          <w:color w:val="1C1917"/>
          <w:sz w:val="25"/>
        </w:rPr>
        <w:t>Vendor (updates)</w:t>
      </w:r>
    </w:p>
    <w:p>
      <w:pPr>
        <w:spacing w:before="80" w:after="80"/>
        <w:ind w:left="216"/>
        <w:shd w:val="clear" w:fill="F5F4EF"/>
      </w:pPr>
      <w:r>
        <w:rPr>
          <w:rFonts w:ascii="Consolas" w:hAnsi="Consolas"/>
          <w:color w:val="1C1917"/>
          <w:sz w:val="17"/>
        </w:rPr>
        <w:t>... existing fields ...</w:t>
        <w:br/>
        <w:t>fabric_type (woven/knit/mixed),</w:t>
        <w:br/>
        <w:t>premises[] {name, address, city},</w:t>
        <w:br/>
        <w:t>preferred_inspector_ids[] (Phase 3)</w:t>
      </w:r>
    </w:p>
    <w:p>
      <w:pPr>
        <w:pBdr>
          <w:bottom w:val="single" w:sz="6" w:space="1" w:color="E7E5E0"/>
        </w:pBdr>
      </w:pPr>
    </w:p>
    <w:p>
      <w:pPr>
        <w:spacing w:before="280" w:after="120"/>
        <w:pBdr>
          <w:bottom w:val="single" w:sz="6" w:space="2" w:color="CC785C"/>
        </w:pBdr>
      </w:pPr>
      <w:r>
        <w:rPr>
          <w:rFonts w:ascii="Aptos" w:hAnsi="Aptos"/>
          <w:b/>
          <w:color w:val="CC785C"/>
          <w:sz w:val="30"/>
        </w:rPr>
        <w:t>12. User Stories</w:t>
      </w:r>
    </w:p>
    <w:p>
      <w:pPr>
        <w:spacing w:before="220" w:after="80"/>
      </w:pPr>
      <w:r>
        <w:rPr>
          <w:rFonts w:ascii="Aptos" w:hAnsi="Aptos"/>
          <w:b/>
          <w:color w:val="1C1917"/>
          <w:sz w:val="25"/>
        </w:rPr>
        <w:t>Vendor</w:t>
      </w:r>
    </w:p>
    <w:p>
      <w:pPr>
        <w:pStyle w:val="ListBullet"/>
        <w:spacing w:before="20" w:after="20"/>
        <w:ind w:left="360"/>
      </w:pPr>
      <w:r>
        <w:rPr>
          <w:rFonts w:ascii="Aptos" w:hAnsi="Aptos"/>
          <w:b w:val="0"/>
          <w:color w:val="1C1917"/>
          <w:sz w:val="20"/>
        </w:rPr>
        <w:t>As a vendor, I want to raise an inspection request against a packed PO so I can get QA clearance to proceed with dispatch</w:t>
      </w:r>
    </w:p>
    <w:p>
      <w:pPr>
        <w:pStyle w:val="ListBullet"/>
        <w:spacing w:before="20" w:after="20"/>
        <w:ind w:left="360"/>
      </w:pPr>
      <w:r>
        <w:rPr>
          <w:rFonts w:ascii="Aptos" w:hAnsi="Aptos"/>
          <w:b w:val="0"/>
          <w:color w:val="1C1917"/>
          <w:sz w:val="20"/>
        </w:rPr>
        <w:t>As a vendor, I want to see when my inspection is scheduled and who the inspector is so I can ensure the factory is ready</w:t>
      </w:r>
    </w:p>
    <w:p>
      <w:pPr>
        <w:pStyle w:val="ListBullet"/>
        <w:spacing w:before="20" w:after="20"/>
        <w:ind w:left="360"/>
      </w:pPr>
      <w:r>
        <w:rPr>
          <w:rFonts w:ascii="Aptos" w:hAnsi="Aptos"/>
          <w:b w:val="0"/>
          <w:color w:val="1C1917"/>
          <w:sz w:val="20"/>
        </w:rPr>
        <w:t>As a vendor with multiple colors in one PO, I want to request inspection for all colors in a single request so the AQL is calculated correctly on the combined qty</w:t>
      </w:r>
    </w:p>
    <w:p>
      <w:pPr>
        <w:pStyle w:val="ListBullet"/>
        <w:spacing w:before="20" w:after="20"/>
        <w:ind w:left="360"/>
      </w:pPr>
      <w:r>
        <w:rPr>
          <w:rFonts w:ascii="Aptos" w:hAnsi="Aptos"/>
          <w:b w:val="0"/>
          <w:color w:val="1C1917"/>
          <w:sz w:val="20"/>
        </w:rPr>
        <w:t>As a vendor, I want to receive the inspection report on email immediately after submission so I know the result without following up</w:t>
      </w:r>
    </w:p>
    <w:p>
      <w:pPr>
        <w:pStyle w:val="ListBullet"/>
        <w:spacing w:before="20" w:after="20"/>
        <w:ind w:left="360"/>
      </w:pPr>
      <w:r>
        <w:rPr>
          <w:rFonts w:ascii="Aptos" w:hAnsi="Aptos"/>
          <w:b w:val="0"/>
          <w:color w:val="1C1917"/>
          <w:sz w:val="20"/>
        </w:rPr>
        <w:t>As a vendor, I want to see clearly what failed and why so I know exactly what corrective action to take</w:t>
      </w:r>
    </w:p>
    <w:p>
      <w:pPr>
        <w:pStyle w:val="ListBullet"/>
        <w:spacing w:before="20" w:after="20"/>
        <w:ind w:left="360"/>
      </w:pPr>
      <w:r>
        <w:rPr>
          <w:rFonts w:ascii="Aptos" w:hAnsi="Aptos"/>
          <w:b w:val="0"/>
          <w:color w:val="1C1917"/>
          <w:sz w:val="20"/>
        </w:rPr>
        <w:t>As a vendor, I want to submit corrective action evidence in the tool so QA Manager can review and approve a re-inspection</w:t>
      </w:r>
    </w:p>
    <w:p>
      <w:pPr>
        <w:pStyle w:val="ListBullet"/>
        <w:spacing w:before="20" w:after="20"/>
        <w:ind w:left="360"/>
      </w:pPr>
      <w:r>
        <w:rPr>
          <w:rFonts w:ascii="Aptos" w:hAnsi="Aptos"/>
          <w:b w:val="0"/>
          <w:color w:val="1C1917"/>
          <w:sz w:val="20"/>
        </w:rPr>
        <w:t>As a vendor, I want to request a GPT waiver when a fabric test fails so I can get a formal decision instead of WhatsApp approvals</w:t>
      </w:r>
    </w:p>
    <w:p>
      <w:pPr>
        <w:pStyle w:val="ListBullet"/>
        <w:spacing w:before="20" w:after="20"/>
        <w:ind w:left="360"/>
      </w:pPr>
      <w:r>
        <w:rPr>
          <w:rFonts w:ascii="Aptos" w:hAnsi="Aptos"/>
          <w:b w:val="0"/>
          <w:color w:val="1C1917"/>
          <w:sz w:val="20"/>
        </w:rPr>
        <w:t>As a vendor, I want to track the status of my re-inspection request so I am not calling the QA team for updates</w:t>
      </w:r>
    </w:p>
    <w:p>
      <w:pPr>
        <w:spacing w:before="220" w:after="80"/>
      </w:pPr>
      <w:r>
        <w:rPr>
          <w:rFonts w:ascii="Aptos" w:hAnsi="Aptos"/>
          <w:b/>
          <w:color w:val="1C1917"/>
          <w:sz w:val="25"/>
        </w:rPr>
        <w:t>Inspector (in-house and third-party)</w:t>
      </w:r>
    </w:p>
    <w:p>
      <w:pPr>
        <w:pStyle w:val="ListBullet"/>
        <w:spacing w:before="20" w:after="20"/>
        <w:ind w:left="360"/>
      </w:pPr>
      <w:r>
        <w:rPr>
          <w:rFonts w:ascii="Aptos" w:hAnsi="Aptos"/>
          <w:b w:val="0"/>
          <w:color w:val="1C1917"/>
          <w:sz w:val="20"/>
        </w:rPr>
        <w:t>As an inspector, I want to see all my upcoming inspections sorted by date so I can plan my travel schedule</w:t>
      </w:r>
    </w:p>
    <w:p>
      <w:pPr>
        <w:pStyle w:val="ListBullet"/>
        <w:spacing w:before="20" w:after="20"/>
        <w:ind w:left="360"/>
      </w:pPr>
      <w:r>
        <w:rPr>
          <w:rFonts w:ascii="Aptos" w:hAnsi="Aptos"/>
          <w:b w:val="0"/>
          <w:color w:val="1C1917"/>
          <w:sz w:val="20"/>
        </w:rPr>
        <w:t>As an inspector, I want to confirm or flag a conflict on an assigned inspection date so the QA manager knows my availability</w:t>
      </w:r>
    </w:p>
    <w:p>
      <w:pPr>
        <w:pStyle w:val="ListBullet"/>
        <w:spacing w:before="20" w:after="20"/>
        <w:ind w:left="360"/>
      </w:pPr>
      <w:r>
        <w:rPr>
          <w:rFonts w:ascii="Aptos" w:hAnsi="Aptos"/>
          <w:b w:val="0"/>
          <w:color w:val="1C1917"/>
          <w:sz w:val="20"/>
        </w:rPr>
        <w:t>As an inspector, I want to fill the inspection checklist on my phone at the vendor site so I do not have to carry paper forms</w:t>
      </w:r>
    </w:p>
    <w:p>
      <w:pPr>
        <w:pStyle w:val="ListBullet"/>
        <w:spacing w:before="20" w:after="20"/>
        <w:ind w:left="360"/>
      </w:pPr>
      <w:r>
        <w:rPr>
          <w:rFonts w:ascii="Aptos" w:hAnsi="Aptos"/>
          <w:b w:val="0"/>
          <w:color w:val="1C1917"/>
          <w:sz w:val="20"/>
        </w:rPr>
        <w:t>As an inspector, I want to attach unlimited defect photos directly to each defect entry so the report is self-evidencing</w:t>
      </w:r>
    </w:p>
    <w:p>
      <w:pPr>
        <w:pStyle w:val="ListBullet"/>
        <w:spacing w:before="20" w:after="20"/>
        <w:ind w:left="360"/>
      </w:pPr>
      <w:r>
        <w:rPr>
          <w:rFonts w:ascii="Aptos" w:hAnsi="Aptos"/>
          <w:b w:val="0"/>
          <w:color w:val="1C1917"/>
          <w:sz w:val="20"/>
        </w:rPr>
        <w:t>As an inspector, I want the AQL result calculated automatically on the combined PO qty (across all colors) so I am not doing manual maths during the inspection</w:t>
      </w:r>
    </w:p>
    <w:p>
      <w:pPr>
        <w:pStyle w:val="ListBullet"/>
        <w:spacing w:before="20" w:after="20"/>
        <w:ind w:left="360"/>
      </w:pPr>
      <w:r>
        <w:rPr>
          <w:rFonts w:ascii="Aptos" w:hAnsi="Aptos"/>
          <w:b w:val="0"/>
          <w:color w:val="1C1917"/>
          <w:sz w:val="20"/>
        </w:rPr>
        <w:t>As an inspector, I want the form to auto-save every 30 seconds so I do not lose data if I lose connectivity at a vendor site</w:t>
      </w:r>
    </w:p>
    <w:p>
      <w:pPr>
        <w:pStyle w:val="ListBullet"/>
        <w:spacing w:before="20" w:after="20"/>
        <w:ind w:left="360"/>
      </w:pPr>
      <w:r>
        <w:rPr>
          <w:rFonts w:ascii="Aptos" w:hAnsi="Aptos"/>
          <w:b w:val="0"/>
          <w:color w:val="1C1917"/>
          <w:sz w:val="20"/>
        </w:rPr>
        <w:t>As an inspector, I want to request real-time input from my QA Manager on a borderline AQL result so the consultation is logged and I am not making the call alone</w:t>
      </w:r>
    </w:p>
    <w:p>
      <w:pPr>
        <w:pStyle w:val="ListBullet"/>
        <w:spacing w:before="20" w:after="20"/>
        <w:ind w:left="360"/>
      </w:pPr>
      <w:r>
        <w:rPr>
          <w:rFonts w:ascii="Aptos" w:hAnsi="Aptos"/>
          <w:b w:val="0"/>
          <w:color w:val="1C1917"/>
          <w:sz w:val="20"/>
        </w:rPr>
        <w:t>As an inspector, I want completed inspections to disappear from my active list so I am not confused about what is pending</w:t>
      </w:r>
    </w:p>
    <w:p>
      <w:pPr>
        <w:pStyle w:val="ListBullet"/>
        <w:spacing w:before="20" w:after="20"/>
        <w:ind w:left="360"/>
      </w:pPr>
      <w:r>
        <w:rPr>
          <w:rFonts w:ascii="Aptos" w:hAnsi="Aptos"/>
          <w:b w:val="0"/>
          <w:color w:val="1C1917"/>
          <w:sz w:val="20"/>
        </w:rPr>
        <w:t>As an inspector, I want to see the previous round's report before starting a re-inspection so I know which defects to focus on</w:t>
      </w:r>
    </w:p>
    <w:p>
      <w:pPr>
        <w:spacing w:before="220" w:after="80"/>
      </w:pPr>
      <w:r>
        <w:rPr>
          <w:rFonts w:ascii="Aptos" w:hAnsi="Aptos"/>
          <w:b/>
          <w:color w:val="1C1917"/>
          <w:sz w:val="25"/>
        </w:rPr>
        <w:t>QA Manager</w:t>
      </w:r>
    </w:p>
    <w:p>
      <w:pPr>
        <w:pStyle w:val="ListBullet"/>
        <w:spacing w:before="20" w:after="20"/>
        <w:ind w:left="360"/>
      </w:pPr>
      <w:r>
        <w:rPr>
          <w:rFonts w:ascii="Aptos" w:hAnsi="Aptos"/>
          <w:b w:val="0"/>
          <w:color w:val="1C1917"/>
          <w:sz w:val="20"/>
        </w:rPr>
        <w:t>As a QA manager, I want a weekly inspection planning calendar so I can see all upcoming inspections at once and plan inspector coverage</w:t>
      </w:r>
    </w:p>
    <w:p>
      <w:pPr>
        <w:pStyle w:val="ListBullet"/>
        <w:spacing w:before="20" w:after="20"/>
        <w:ind w:left="360"/>
      </w:pPr>
      <w:r>
        <w:rPr>
          <w:rFonts w:ascii="Aptos" w:hAnsi="Aptos"/>
          <w:b w:val="0"/>
          <w:color w:val="1C1917"/>
          <w:sz w:val="20"/>
        </w:rPr>
        <w:t>As a QA manager, I want to assign an inspector — in-house or third-party — to an inspection request with their zone and fabric specialisation visible so I assign the right person</w:t>
      </w:r>
    </w:p>
    <w:p>
      <w:pPr>
        <w:pStyle w:val="ListBullet"/>
        <w:spacing w:before="20" w:after="20"/>
        <w:ind w:left="360"/>
      </w:pPr>
      <w:r>
        <w:rPr>
          <w:rFonts w:ascii="Aptos" w:hAnsi="Aptos"/>
          <w:b w:val="0"/>
          <w:color w:val="1C1917"/>
          <w:sz w:val="20"/>
        </w:rPr>
        <w:t>As a QA manager, I want to see each inspector's workload before assigning so I distribute fairly</w:t>
      </w:r>
    </w:p>
    <w:p>
      <w:pPr>
        <w:pStyle w:val="ListBullet"/>
        <w:spacing w:before="20" w:after="20"/>
        <w:ind w:left="360"/>
      </w:pPr>
      <w:r>
        <w:rPr>
          <w:rFonts w:ascii="Aptos" w:hAnsi="Aptos"/>
          <w:b w:val="0"/>
          <w:color w:val="1C1917"/>
          <w:sz w:val="20"/>
        </w:rPr>
        <w:t>As a QA manager, I want to receive consultation requests from inspectors with the full AQL context so I can give a quick recommendation without a phone call</w:t>
      </w:r>
    </w:p>
    <w:p>
      <w:pPr>
        <w:pStyle w:val="ListBullet"/>
        <w:spacing w:before="20" w:after="20"/>
        <w:ind w:left="360"/>
      </w:pPr>
      <w:r>
        <w:rPr>
          <w:rFonts w:ascii="Aptos" w:hAnsi="Aptos"/>
          <w:b w:val="0"/>
          <w:color w:val="1C1917"/>
          <w:sz w:val="20"/>
        </w:rPr>
        <w:t>As a QA manager, I want to be alerted if an inspector does not start an inspection by EOD so I can follow up immediately</w:t>
      </w:r>
    </w:p>
    <w:p>
      <w:pPr>
        <w:pStyle w:val="ListBullet"/>
        <w:spacing w:before="20" w:after="20"/>
        <w:ind w:left="360"/>
      </w:pPr>
      <w:r>
        <w:rPr>
          <w:rFonts w:ascii="Aptos" w:hAnsi="Aptos"/>
          <w:b w:val="0"/>
          <w:color w:val="1C1917"/>
          <w:sz w:val="20"/>
        </w:rPr>
        <w:t>As a QA manager, I want to see a flag if an inspector submits a report in under 30 minutes so I can review if the inspection was thorough</w:t>
      </w:r>
    </w:p>
    <w:p>
      <w:pPr>
        <w:pStyle w:val="ListBullet"/>
        <w:spacing w:before="20" w:after="20"/>
        <w:ind w:left="360"/>
      </w:pPr>
      <w:r>
        <w:rPr>
          <w:rFonts w:ascii="Aptos" w:hAnsi="Aptos"/>
          <w:b w:val="0"/>
          <w:color w:val="1C1917"/>
          <w:sz w:val="20"/>
        </w:rPr>
        <w:t>As a QA manager, I want to review and approve / reject GPT waivers in the system so we have an audit trail instead of WhatsApp approvals</w:t>
      </w:r>
    </w:p>
    <w:p>
      <w:pPr>
        <w:pStyle w:val="ListBullet"/>
        <w:spacing w:before="20" w:after="20"/>
        <w:ind w:left="360"/>
      </w:pPr>
      <w:r>
        <w:rPr>
          <w:rFonts w:ascii="Aptos" w:hAnsi="Aptos"/>
          <w:b w:val="0"/>
          <w:color w:val="1C1917"/>
          <w:sz w:val="20"/>
        </w:rPr>
        <w:t>As a QA manager, I want to review corrective actions submitted by vendors so I can approve re-inspection requests</w:t>
      </w:r>
    </w:p>
    <w:p>
      <w:pPr>
        <w:pStyle w:val="ListBullet"/>
        <w:spacing w:before="20" w:after="20"/>
        <w:ind w:left="360"/>
      </w:pPr>
      <w:r>
        <w:rPr>
          <w:rFonts w:ascii="Aptos" w:hAnsi="Aptos"/>
          <w:b w:val="0"/>
          <w:color w:val="1C1917"/>
          <w:sz w:val="20"/>
        </w:rPr>
        <w:t>As a QA manager, I want to see inspector-level metrics segmented by in-house vs. third-party so I can compare rigor across the team</w:t>
      </w:r>
    </w:p>
    <w:p>
      <w:pPr>
        <w:pStyle w:val="ListBullet"/>
        <w:spacing w:before="20" w:after="20"/>
        <w:ind w:left="360"/>
      </w:pPr>
      <w:r>
        <w:rPr>
          <w:rFonts w:ascii="Aptos" w:hAnsi="Aptos"/>
          <w:b w:val="0"/>
          <w:color w:val="1C1917"/>
          <w:sz w:val="20"/>
        </w:rPr>
        <w:t>As a QA manager, I want to void a report submitted in error so the inspector can re-submit without permanent damage</w:t>
      </w:r>
    </w:p>
    <w:p>
      <w:pPr>
        <w:spacing w:before="220" w:after="80"/>
      </w:pPr>
      <w:r>
        <w:rPr>
          <w:rFonts w:ascii="Aptos" w:hAnsi="Aptos"/>
          <w:b/>
          <w:color w:val="1C1917"/>
          <w:sz w:val="25"/>
        </w:rPr>
        <w:t>Sourcing Manager</w:t>
      </w:r>
    </w:p>
    <w:p>
      <w:pPr>
        <w:pStyle w:val="ListBullet"/>
        <w:spacing w:before="20" w:after="20"/>
        <w:ind w:left="360"/>
      </w:pPr>
      <w:r>
        <w:rPr>
          <w:rFonts w:ascii="Aptos" w:hAnsi="Aptos"/>
          <w:b w:val="0"/>
          <w:color w:val="1C1917"/>
          <w:sz w:val="20"/>
        </w:rPr>
        <w:t>As a sourcing manager, I want to see each vendor's first-time pass rate, re-inspection rate, GPT waiver rate, and not-ready rate on their scorecard so I can use QA performance as an objective input in vendor decisions</w:t>
      </w:r>
    </w:p>
    <w:p>
      <w:pPr>
        <w:pStyle w:val="ListBullet"/>
        <w:spacing w:before="20" w:after="20"/>
        <w:ind w:left="360"/>
      </w:pPr>
      <w:r>
        <w:rPr>
          <w:rFonts w:ascii="Aptos" w:hAnsi="Aptos"/>
          <w:b w:val="0"/>
          <w:color w:val="1C1917"/>
          <w:sz w:val="20"/>
        </w:rPr>
        <w:t>As a sourcing manager, I want to see QA team performance at a summary level so I can hold the QA Manager accountable without micromanaging</w:t>
      </w:r>
    </w:p>
    <w:p>
      <w:pPr>
        <w:pStyle w:val="ListBullet"/>
        <w:spacing w:before="20" w:after="20"/>
        <w:ind w:left="360"/>
      </w:pPr>
      <w:r>
        <w:rPr>
          <w:rFonts w:ascii="Aptos" w:hAnsi="Aptos"/>
          <w:b w:val="0"/>
          <w:color w:val="1C1917"/>
          <w:sz w:val="20"/>
        </w:rPr>
        <w:t>As a sourcing manager, I want to be alerted on POs with 3+ consecutive failed inspection rounds or unresolved holds &gt; 48 hours</w:t>
      </w:r>
    </w:p>
    <w:p>
      <w:pPr>
        <w:pStyle w:val="ListBullet"/>
        <w:spacing w:before="20" w:after="20"/>
        <w:ind w:left="360"/>
      </w:pPr>
      <w:r>
        <w:rPr>
          <w:rFonts w:ascii="Aptos" w:hAnsi="Aptos"/>
          <w:b w:val="0"/>
          <w:color w:val="1C1917"/>
          <w:sz w:val="20"/>
        </w:rPr>
        <w:t>As a sourcing manager, I want to compare vendor QA KPIs season-over-season</w:t>
      </w:r>
    </w:p>
    <w:p>
      <w:pPr>
        <w:pStyle w:val="ListBullet"/>
        <w:spacing w:before="20" w:after="20"/>
        <w:ind w:left="360"/>
      </w:pPr>
      <w:r>
        <w:rPr>
          <w:rFonts w:ascii="Aptos" w:hAnsi="Aptos"/>
          <w:b w:val="0"/>
          <w:color w:val="1C1917"/>
          <w:sz w:val="20"/>
        </w:rPr>
        <w:t>As a sourcing manager, I want to see if there's a pass rate gap between in-house and third-party inspectors at the same vendor (signal of inspector rigor differences)</w:t>
      </w:r>
    </w:p>
    <w:p>
      <w:pPr>
        <w:spacing w:before="220" w:after="80"/>
      </w:pPr>
      <w:r>
        <w:rPr>
          <w:rFonts w:ascii="Aptos" w:hAnsi="Aptos"/>
          <w:b/>
          <w:color w:val="1C1917"/>
          <w:sz w:val="25"/>
        </w:rPr>
        <w:t>Sourcing POC</w:t>
      </w:r>
    </w:p>
    <w:p>
      <w:pPr>
        <w:pStyle w:val="ListBullet"/>
        <w:spacing w:before="20" w:after="20"/>
        <w:ind w:left="360"/>
      </w:pPr>
      <w:r>
        <w:rPr>
          <w:rFonts w:ascii="Aptos" w:hAnsi="Aptos"/>
          <w:b w:val="0"/>
          <w:color w:val="1C1917"/>
          <w:sz w:val="20"/>
        </w:rPr>
        <w:t>As a sourcing POC, I want to raise an inspection request on behalf of a vendor not yet onboarded to the portal so the QA flow can still proceed</w:t>
      </w:r>
    </w:p>
    <w:p>
      <w:pPr>
        <w:pStyle w:val="ListBullet"/>
        <w:spacing w:before="20" w:after="20"/>
        <w:ind w:left="360"/>
      </w:pPr>
      <w:r>
        <w:rPr>
          <w:rFonts w:ascii="Aptos" w:hAnsi="Aptos"/>
          <w:b w:val="0"/>
          <w:color w:val="1C1917"/>
          <w:sz w:val="20"/>
        </w:rPr>
        <w:t>As a sourcing POC, I want to receive the inspection report instantly on submission so I do not wait for the inspector to email me</w:t>
      </w:r>
    </w:p>
    <w:p>
      <w:pPr>
        <w:pStyle w:val="ListBullet"/>
        <w:spacing w:before="20" w:after="20"/>
        <w:ind w:left="360"/>
      </w:pPr>
      <w:r>
        <w:rPr>
          <w:rFonts w:ascii="Aptos" w:hAnsi="Aptos"/>
          <w:b w:val="0"/>
          <w:color w:val="1C1917"/>
          <w:sz w:val="20"/>
        </w:rPr>
        <w:t>As a sourcing POC, I want to approve a partial lot split on a held inspection so pass qty can be dispatched while fail qty is corrected</w:t>
      </w:r>
    </w:p>
    <w:p>
      <w:pPr>
        <w:pStyle w:val="ListBullet"/>
        <w:spacing w:before="20" w:after="20"/>
        <w:ind w:left="360"/>
      </w:pPr>
      <w:r>
        <w:rPr>
          <w:rFonts w:ascii="Aptos" w:hAnsi="Aptos"/>
          <w:b w:val="0"/>
          <w:color w:val="1C1917"/>
          <w:sz w:val="20"/>
        </w:rPr>
        <w:t>As a sourcing POC, I want to see QA cleared qty vs. packed qty per PO so I know how much of the order is ready for dispatch</w:t>
      </w:r>
    </w:p>
    <w:p>
      <w:pPr>
        <w:pStyle w:val="ListBullet"/>
        <w:spacing w:before="20" w:after="20"/>
        <w:ind w:left="360"/>
      </w:pPr>
      <w:r>
        <w:rPr>
          <w:rFonts w:ascii="Aptos" w:hAnsi="Aptos"/>
          <w:b w:val="0"/>
          <w:color w:val="1C1917"/>
          <w:sz w:val="20"/>
        </w:rPr>
        <w:t>As a sourcing POC, I want to request a GPT waiver when a vendor has a recurring fabric issue so I can keep production moving</w:t>
      </w:r>
    </w:p>
    <w:p>
      <w:pPr>
        <w:pStyle w:val="ListBullet"/>
        <w:spacing w:before="20" w:after="20"/>
        <w:ind w:left="360"/>
      </w:pPr>
      <w:r>
        <w:rPr>
          <w:rFonts w:ascii="Aptos" w:hAnsi="Aptos"/>
          <w:b w:val="0"/>
          <w:color w:val="1C1917"/>
          <w:sz w:val="20"/>
        </w:rPr>
        <w:t>As a sourcing POC, I want to be escalated on unresolved holds after 48 hours so decisions do not silently delay dispatch</w:t>
      </w:r>
    </w:p>
    <w:p>
      <w:pPr>
        <w:spacing w:before="220" w:after="80"/>
      </w:pPr>
      <w:r>
        <w:rPr>
          <w:rFonts w:ascii="Aptos" w:hAnsi="Aptos"/>
          <w:b/>
          <w:color w:val="1C1917"/>
          <w:sz w:val="25"/>
        </w:rPr>
        <w:t>Brand / Category Manager</w:t>
      </w:r>
    </w:p>
    <w:p>
      <w:pPr>
        <w:pStyle w:val="ListBullet"/>
        <w:spacing w:before="20" w:after="20"/>
        <w:ind w:left="360"/>
      </w:pPr>
      <w:r>
        <w:rPr>
          <w:rFonts w:ascii="Aptos" w:hAnsi="Aptos"/>
          <w:b w:val="0"/>
          <w:color w:val="1C1917"/>
          <w:sz w:val="20"/>
        </w:rPr>
        <w:t>As a brand manager, I want to see vendor-wise fail rates by season so I can make informed vendor selection decisions</w:t>
      </w:r>
    </w:p>
    <w:p>
      <w:pPr>
        <w:pStyle w:val="ListBullet"/>
        <w:spacing w:before="20" w:after="20"/>
        <w:ind w:left="360"/>
      </w:pPr>
      <w:r>
        <w:rPr>
          <w:rFonts w:ascii="Aptos" w:hAnsi="Aptos"/>
          <w:b w:val="0"/>
          <w:color w:val="1C1917"/>
          <w:sz w:val="20"/>
        </w:rPr>
        <w:t>As a brand manager, I want to see inspector accountability metrics so QA manager has data to act on performance issues</w:t>
      </w:r>
    </w:p>
    <w:p>
      <w:pPr>
        <w:pStyle w:val="ListBullet"/>
        <w:spacing w:before="20" w:after="20"/>
        <w:ind w:left="360"/>
      </w:pPr>
      <w:r>
        <w:rPr>
          <w:rFonts w:ascii="Aptos" w:hAnsi="Aptos"/>
          <w:b w:val="0"/>
          <w:color w:val="1C1917"/>
          <w:sz w:val="20"/>
        </w:rPr>
        <w:t>As a brand manager, I want to be escalated on holds unresolved after 48 hours and on POs with 3 consecutive failed inspections</w:t>
      </w:r>
    </w:p>
    <w:p>
      <w:pPr>
        <w:pBdr>
          <w:bottom w:val="single" w:sz="6" w:space="1" w:color="E7E5E0"/>
        </w:pBdr>
      </w:pPr>
    </w:p>
    <w:p>
      <w:pPr>
        <w:spacing w:before="280" w:after="120"/>
        <w:pBdr>
          <w:bottom w:val="single" w:sz="6" w:space="2" w:color="CC785C"/>
        </w:pBdr>
      </w:pPr>
      <w:r>
        <w:rPr>
          <w:rFonts w:ascii="Aptos" w:hAnsi="Aptos"/>
          <w:b/>
          <w:color w:val="CC785C"/>
          <w:sz w:val="30"/>
        </w:rPr>
        <w:t>13. Placeholder Specs</w:t>
      </w:r>
    </w:p>
    <w:p>
      <w:pPr>
        <w:spacing w:before="220" w:after="80"/>
      </w:pPr>
      <w:r>
        <w:rPr>
          <w:rFonts w:ascii="Aptos" w:hAnsi="Aptos"/>
          <w:b/>
          <w:color w:val="1C1917"/>
          <w:sz w:val="25"/>
        </w:rPr>
        <w:t>13.1 Pre-Production Inspection (Phase 2)</w:t>
      </w:r>
    </w:p>
    <w:p>
      <w:pPr>
        <w:spacing w:before="40" w:after="80"/>
      </w:pPr>
      <w:r>
        <w:rPr>
          <w:rFonts w:ascii="Aptos" w:hAnsi="Aptos"/>
          <w:b w:val="0"/>
          <w:color w:val="1C1917"/>
          <w:sz w:val="20"/>
        </w:rPr>
        <w:t>Pre-production approvals cover multiple sequential checkpoints before production begins.</w:t>
      </w:r>
    </w:p>
    <w:p>
      <w:pPr>
        <w:spacing w:before="40" w:after="80"/>
      </w:pPr>
      <w:r>
        <w:rPr>
          <w:rFonts w:ascii="Aptos" w:hAnsi="Aptos"/>
          <w:b/>
          <w:color w:val="1C1917"/>
          <w:sz w:val="20"/>
        </w:rPr>
        <w:t>Approval types and owners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2448"/>
        <w:gridCol w:w="2448"/>
        <w:gridCol w:w="2448"/>
        <w:gridCol w:w="2448"/>
      </w:tblGrid>
      <w:tr>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Checkpoint</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Sent by</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Reviewed by</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Decision by</w:t>
            </w:r>
          </w:p>
        </w:tc>
      </w:tr>
      <w:tr>
        <w:tc>
          <w:tcPr>
            <w:tcW w:type="dxa" w:w="2448"/>
            <w:tcMar>
              <w:top w:w="60" w:type="dxa"/>
              <w:bottom w:w="60" w:type="dxa"/>
              <w:start w:w="100" w:type="dxa"/>
              <w:end w:w="100" w:type="dxa"/>
            </w:tcMar>
          </w:tcPr>
          <w:p>
            <w:pPr>
              <w:spacing w:after="0"/>
            </w:pPr>
            <w:r>
              <w:rPr>
                <w:rFonts w:ascii="Aptos" w:hAnsi="Aptos"/>
                <w:b w:val="0"/>
                <w:color w:val="1C1917"/>
                <w:sz w:val="17"/>
              </w:rPr>
              <w:t>FIR (Fabric Inspection Report)</w:t>
            </w:r>
          </w:p>
        </w:tc>
        <w:tc>
          <w:tcPr>
            <w:tcW w:type="dxa" w:w="2448"/>
            <w:tcMar>
              <w:top w:w="60" w:type="dxa"/>
              <w:bottom w:w="60" w:type="dxa"/>
              <w:start w:w="100" w:type="dxa"/>
              <w:end w:w="100" w:type="dxa"/>
            </w:tcMar>
          </w:tcPr>
          <w:p>
            <w:pPr>
              <w:spacing w:after="0"/>
            </w:pPr>
            <w:r>
              <w:rPr>
                <w:rFonts w:ascii="Aptos" w:hAnsi="Aptos"/>
                <w:b w:val="0"/>
                <w:color w:val="1C1917"/>
                <w:sz w:val="17"/>
              </w:rPr>
              <w:t>Vendor</w:t>
            </w:r>
          </w:p>
        </w:tc>
        <w:tc>
          <w:tcPr>
            <w:tcW w:type="dxa" w:w="2448"/>
            <w:tcMar>
              <w:top w:w="60" w:type="dxa"/>
              <w:bottom w:w="60" w:type="dxa"/>
              <w:start w:w="100" w:type="dxa"/>
              <w:end w:w="100" w:type="dxa"/>
            </w:tcMar>
          </w:tcPr>
          <w:p>
            <w:pPr>
              <w:spacing w:after="0"/>
            </w:pPr>
            <w:r>
              <w:rPr>
                <w:rFonts w:ascii="Aptos" w:hAnsi="Aptos"/>
                <w:b w:val="0"/>
                <w:color w:val="1C1917"/>
                <w:sz w:val="17"/>
              </w:rPr>
              <w:t>Sourcing POC + Designer</w:t>
            </w:r>
          </w:p>
        </w:tc>
        <w:tc>
          <w:tcPr>
            <w:tcW w:type="dxa" w:w="2448"/>
            <w:tcMar>
              <w:top w:w="60" w:type="dxa"/>
              <w:bottom w:w="60" w:type="dxa"/>
              <w:start w:w="100" w:type="dxa"/>
              <w:end w:w="100" w:type="dxa"/>
            </w:tcMar>
          </w:tcPr>
          <w:p>
            <w:pPr>
              <w:spacing w:after="0"/>
            </w:pPr>
            <w:r>
              <w:rPr>
                <w:rFonts w:ascii="Aptos" w:hAnsi="Aptos"/>
                <w:b w:val="0"/>
                <w:color w:val="1C1917"/>
                <w:sz w:val="17"/>
              </w:rPr>
              <w:t>Sourcing POC</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Trim approval</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Vendor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Sourcing POC + Designer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Sourcing POC</w:t>
            </w:r>
          </w:p>
        </w:tc>
      </w:tr>
      <w:tr>
        <w:tc>
          <w:tcPr>
            <w:tcW w:type="dxa" w:w="2448"/>
            <w:tcMar>
              <w:top w:w="60" w:type="dxa"/>
              <w:bottom w:w="60" w:type="dxa"/>
              <w:start w:w="100" w:type="dxa"/>
              <w:end w:w="100" w:type="dxa"/>
            </w:tcMar>
          </w:tcPr>
          <w:p>
            <w:pPr>
              <w:spacing w:after="0"/>
            </w:pPr>
            <w:r>
              <w:rPr>
                <w:rFonts w:ascii="Aptos" w:hAnsi="Aptos"/>
                <w:b w:val="0"/>
                <w:color w:val="1C1917"/>
                <w:sz w:val="17"/>
              </w:rPr>
              <w:t>PP Sample (Pre-production sample)</w:t>
            </w:r>
          </w:p>
        </w:tc>
        <w:tc>
          <w:tcPr>
            <w:tcW w:type="dxa" w:w="2448"/>
            <w:tcMar>
              <w:top w:w="60" w:type="dxa"/>
              <w:bottom w:w="60" w:type="dxa"/>
              <w:start w:w="100" w:type="dxa"/>
              <w:end w:w="100" w:type="dxa"/>
            </w:tcMar>
          </w:tcPr>
          <w:p>
            <w:pPr>
              <w:spacing w:after="0"/>
            </w:pPr>
            <w:r>
              <w:rPr>
                <w:rFonts w:ascii="Aptos" w:hAnsi="Aptos"/>
                <w:b w:val="0"/>
                <w:color w:val="1C1917"/>
                <w:sz w:val="17"/>
              </w:rPr>
              <w:t>Vendor</w:t>
            </w:r>
          </w:p>
        </w:tc>
        <w:tc>
          <w:tcPr>
            <w:tcW w:type="dxa" w:w="2448"/>
            <w:tcMar>
              <w:top w:w="60" w:type="dxa"/>
              <w:bottom w:w="60" w:type="dxa"/>
              <w:start w:w="100" w:type="dxa"/>
              <w:end w:w="100" w:type="dxa"/>
            </w:tcMar>
          </w:tcPr>
          <w:p>
            <w:pPr>
              <w:spacing w:after="0"/>
            </w:pPr>
            <w:r>
              <w:rPr>
                <w:rFonts w:ascii="Aptos" w:hAnsi="Aptos"/>
                <w:b w:val="0"/>
                <w:color w:val="1C1917"/>
                <w:sz w:val="17"/>
              </w:rPr>
              <w:t>Designer</w:t>
            </w:r>
          </w:p>
        </w:tc>
        <w:tc>
          <w:tcPr>
            <w:tcW w:type="dxa" w:w="2448"/>
            <w:tcMar>
              <w:top w:w="60" w:type="dxa"/>
              <w:bottom w:w="60" w:type="dxa"/>
              <w:start w:w="100" w:type="dxa"/>
              <w:end w:w="100" w:type="dxa"/>
            </w:tcMar>
          </w:tcPr>
          <w:p>
            <w:pPr>
              <w:spacing w:after="0"/>
            </w:pPr>
            <w:r>
              <w:rPr>
                <w:rFonts w:ascii="Aptos" w:hAnsi="Aptos"/>
                <w:b w:val="0"/>
                <w:color w:val="1C1917"/>
                <w:sz w:val="17"/>
              </w:rPr>
              <w:t>Sourcing POC</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Size set approval</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Vendor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Fit Technician</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Sourcing POC</w:t>
            </w:r>
          </w:p>
        </w:tc>
      </w:tr>
    </w:tbl>
    <w:p>
      <w:pPr>
        <w:spacing w:after="40"/>
      </w:pPr>
    </w:p>
    <w:p>
      <w:pPr>
        <w:spacing w:before="40" w:after="80"/>
      </w:pPr>
      <w:r>
        <w:rPr>
          <w:rFonts w:ascii="Aptos" w:hAnsi="Aptos"/>
          <w:b/>
          <w:color w:val="1C1917"/>
          <w:sz w:val="20"/>
        </w:rPr>
        <w:t>Summary flow (per checkpoint)</w:t>
      </w:r>
    </w:p>
    <w:p>
      <w:pPr>
        <w:pStyle w:val="ListNumber"/>
        <w:spacing w:before="20" w:after="20"/>
        <w:ind w:left="360"/>
      </w:pPr>
      <w:r>
        <w:rPr>
          <w:rFonts w:ascii="Aptos" w:hAnsi="Aptos"/>
          <w:b w:val="0"/>
          <w:color w:val="1C1917"/>
          <w:sz w:val="20"/>
        </w:rPr>
        <w:t>Vendor declares send date</w:t>
      </w:r>
    </w:p>
    <w:p>
      <w:pPr>
        <w:pStyle w:val="ListNumber"/>
        <w:spacing w:before="20" w:after="20"/>
        <w:ind w:left="360"/>
      </w:pPr>
      <w:r>
        <w:rPr>
          <w:rFonts w:ascii="Aptos" w:hAnsi="Aptos"/>
          <w:b w:val="0"/>
          <w:color w:val="1C1917"/>
          <w:sz w:val="20"/>
        </w:rPr>
        <w:t>Vendor confirms dispatch (with courier details or photo)</w:t>
      </w:r>
    </w:p>
    <w:p>
      <w:pPr>
        <w:pStyle w:val="ListNumber"/>
        <w:spacing w:before="20" w:after="20"/>
        <w:ind w:left="360"/>
      </w:pPr>
      <w:r>
        <w:rPr>
          <w:rFonts w:ascii="Aptos" w:hAnsi="Aptos"/>
          <w:b w:val="0"/>
          <w:color w:val="1C1917"/>
          <w:sz w:val="20"/>
        </w:rPr>
        <w:t>Sourcing POC logs receipt; system calculates transit time</w:t>
      </w:r>
    </w:p>
    <w:p>
      <w:pPr>
        <w:pStyle w:val="ListNumber"/>
        <w:spacing w:before="20" w:after="20"/>
        <w:ind w:left="360"/>
      </w:pPr>
      <w:r>
        <w:rPr>
          <w:rFonts w:ascii="Aptos" w:hAnsi="Aptos"/>
          <w:b w:val="0"/>
          <w:color w:val="1C1917"/>
          <w:sz w:val="20"/>
        </w:rPr>
        <w:t>Review assigned to checkpoint owner</w:t>
      </w:r>
    </w:p>
    <w:p>
      <w:pPr>
        <w:pStyle w:val="ListNumber"/>
        <w:spacing w:before="20" w:after="20"/>
        <w:ind w:left="360"/>
      </w:pPr>
      <w:r>
        <w:rPr>
          <w:rFonts w:ascii="Aptos" w:hAnsi="Aptos"/>
          <w:b w:val="0"/>
          <w:color w:val="1C1917"/>
          <w:sz w:val="20"/>
        </w:rPr>
        <w:t>Reviewer fills structured feedback form (format TBD in Phase 2 detailed spec); photos attached</w:t>
      </w:r>
    </w:p>
    <w:p>
      <w:pPr>
        <w:pStyle w:val="ListNumber"/>
        <w:spacing w:before="20" w:after="20"/>
        <w:ind w:left="360"/>
      </w:pPr>
      <w:r>
        <w:rPr>
          <w:rFonts w:ascii="Aptos" w:hAnsi="Aptos"/>
          <w:b w:val="0"/>
          <w:color w:val="1C1917"/>
          <w:sz w:val="20"/>
        </w:rPr>
        <w:t>Sourcing POC records decision — Pass / Conditionally Approved / Rejected</w:t>
      </w:r>
    </w:p>
    <w:p>
      <w:pPr>
        <w:pStyle w:val="ListNumber"/>
        <w:spacing w:before="20" w:after="20"/>
        <w:ind w:left="360"/>
      </w:pPr>
      <w:r>
        <w:rPr>
          <w:rFonts w:ascii="Aptos" w:hAnsi="Aptos"/>
          <w:b w:val="0"/>
          <w:color w:val="1C1917"/>
          <w:sz w:val="20"/>
        </w:rPr>
        <w:t>Reminders to vendor / reviewer / Sourcing POC per SLA</w:t>
      </w:r>
    </w:p>
    <w:p>
      <w:pPr>
        <w:pStyle w:val="ListNumber"/>
        <w:spacing w:before="20" w:after="20"/>
        <w:ind w:left="360"/>
      </w:pPr>
      <w:r>
        <w:rPr>
          <w:rFonts w:ascii="Aptos" w:hAnsi="Aptos"/>
          <w:b w:val="0"/>
          <w:color w:val="1C1917"/>
          <w:sz w:val="20"/>
        </w:rPr>
        <w:t>All checkpoints tracked on style page with status, dates, round number</w:t>
      </w:r>
    </w:p>
    <w:p>
      <w:pPr>
        <w:spacing w:before="40" w:after="80"/>
      </w:pPr>
      <w:r>
        <w:rPr>
          <w:rFonts w:ascii="Aptos" w:hAnsi="Aptos"/>
          <w:b/>
          <w:color w:val="1C1917"/>
          <w:sz w:val="20"/>
        </w:rPr>
        <w:t>Key constraints</w:t>
      </w:r>
    </w:p>
    <w:p>
      <w:pPr>
        <w:pStyle w:val="ListBullet"/>
        <w:spacing w:before="20" w:after="20"/>
        <w:ind w:left="360"/>
      </w:pPr>
      <w:r>
        <w:rPr>
          <w:rFonts w:ascii="Aptos" w:hAnsi="Aptos"/>
          <w:b w:val="0"/>
          <w:color w:val="1C1917"/>
          <w:sz w:val="20"/>
        </w:rPr>
        <w:t>Production should not begin until all mandatory checkpoints cleared (system flag; enforcement manual in Phase 1, enforced in Phase 2)</w:t>
      </w:r>
    </w:p>
    <w:p>
      <w:pPr>
        <w:pStyle w:val="ListBullet"/>
        <w:spacing w:before="20" w:after="20"/>
        <w:ind w:left="360"/>
      </w:pPr>
      <w:r>
        <w:rPr>
          <w:rFonts w:ascii="Aptos" w:hAnsi="Aptos"/>
          <w:b w:val="0"/>
          <w:color w:val="1C1917"/>
          <w:sz w:val="20"/>
        </w:rPr>
        <w:t>Each checkpoint is independent</w:t>
      </w:r>
    </w:p>
    <w:p>
      <w:pPr>
        <w:pStyle w:val="ListBullet"/>
        <w:spacing w:before="20" w:after="20"/>
        <w:ind w:left="360"/>
      </w:pPr>
      <w:r>
        <w:rPr>
          <w:rFonts w:ascii="Aptos" w:hAnsi="Aptos"/>
          <w:b w:val="0"/>
          <w:color w:val="1C1917"/>
          <w:sz w:val="20"/>
        </w:rPr>
        <w:t>Re-sampling round number tracked per checkpoint independently</w:t>
      </w:r>
    </w:p>
    <w:p>
      <w:pPr>
        <w:spacing w:before="220" w:after="80"/>
      </w:pPr>
      <w:r>
        <w:rPr>
          <w:rFonts w:ascii="Aptos" w:hAnsi="Aptos"/>
          <w:b/>
          <w:color w:val="1C1917"/>
          <w:sz w:val="25"/>
        </w:rPr>
        <w:t>13.2 Inline Inspection (Phase 2)</w:t>
      </w:r>
    </w:p>
    <w:p>
      <w:pPr>
        <w:spacing w:before="40" w:after="80"/>
      </w:pPr>
      <w:r>
        <w:rPr>
          <w:rFonts w:ascii="Aptos" w:hAnsi="Aptos"/>
          <w:b/>
          <w:color w:val="1C1917"/>
          <w:sz w:val="20"/>
        </w:rPr>
        <w:t>Trigger</w:t>
      </w:r>
      <w:r>
        <w:rPr>
          <w:rFonts w:ascii="Aptos" w:hAnsi="Aptos"/>
          <w:b w:val="0"/>
          <w:color w:val="1C1917"/>
          <w:sz w:val="20"/>
        </w:rPr>
        <w:t>: Vendor declares production milestone (configurable: every 20% of order cut/stitched or specific dates)</w:t>
      </w:r>
    </w:p>
    <w:p>
      <w:pPr>
        <w:spacing w:before="40" w:after="80"/>
      </w:pPr>
      <w:r>
        <w:rPr>
          <w:rFonts w:ascii="Aptos" w:hAnsi="Aptos"/>
          <w:b/>
          <w:color w:val="1C1917"/>
          <w:sz w:val="20"/>
        </w:rPr>
        <w:t>Types</w:t>
      </w:r>
      <w:r>
        <w:rPr>
          <w:rFonts w:ascii="Aptos" w:hAnsi="Aptos"/>
          <w:b w:val="0"/>
          <w:color w:val="1C1917"/>
          <w:sz w:val="20"/>
        </w:rPr>
        <w:t>: Cutting inspection, Stitching / assembly, Mid-line quality check</w:t>
      </w:r>
    </w:p>
    <w:p>
      <w:pPr>
        <w:spacing w:before="40" w:after="80"/>
      </w:pPr>
      <w:r>
        <w:rPr>
          <w:rFonts w:ascii="Aptos" w:hAnsi="Aptos"/>
          <w:b/>
          <w:color w:val="1C1917"/>
          <w:sz w:val="20"/>
        </w:rPr>
        <w:t>Report inputs (TBD)</w:t>
      </w:r>
      <w:r>
        <w:rPr>
          <w:rFonts w:ascii="Aptos" w:hAnsi="Aptos"/>
          <w:b w:val="0"/>
          <w:color w:val="1C1917"/>
          <w:sz w:val="20"/>
        </w:rPr>
        <w:t>: Defect type per operation, defect rate per 100 units, line rejection rate, corrective actions on the line</w:t>
      </w:r>
    </w:p>
    <w:p>
      <w:pPr>
        <w:spacing w:before="40" w:after="80"/>
      </w:pPr>
      <w:r>
        <w:rPr>
          <w:rFonts w:ascii="Aptos" w:hAnsi="Aptos"/>
          <w:b/>
          <w:color w:val="1C1917"/>
          <w:sz w:val="20"/>
        </w:rPr>
        <w:t>Outcomes</w:t>
      </w:r>
      <w:r>
        <w:rPr>
          <w:rFonts w:ascii="Aptos" w:hAnsi="Aptos"/>
          <w:b w:val="0"/>
          <w:color w:val="1C1917"/>
          <w:sz w:val="20"/>
        </w:rPr>
        <w:t>: Continue Production / Issue Corrective Action / Escalate to QA Manager</w:t>
      </w:r>
    </w:p>
    <w:p>
      <w:pPr>
        <w:pBdr>
          <w:bottom w:val="single" w:sz="6" w:space="1" w:color="E7E5E0"/>
        </w:pBdr>
      </w:pPr>
    </w:p>
    <w:p>
      <w:pPr>
        <w:spacing w:before="280" w:after="120"/>
        <w:pBdr>
          <w:bottom w:val="single" w:sz="6" w:space="2" w:color="CC785C"/>
        </w:pBdr>
      </w:pPr>
      <w:r>
        <w:rPr>
          <w:rFonts w:ascii="Aptos" w:hAnsi="Aptos"/>
          <w:b/>
          <w:color w:val="CC785C"/>
          <w:sz w:val="30"/>
        </w:rPr>
        <w:t>14. Role-Based Access Control (RBAC)</w:t>
      </w:r>
    </w:p>
    <w:p>
      <w:pPr>
        <w:spacing w:before="40" w:after="80"/>
      </w:pPr>
      <w:r>
        <w:rPr>
          <w:rFonts w:ascii="Aptos" w:hAnsi="Aptos"/>
          <w:b w:val="0"/>
          <w:color w:val="1C1917"/>
          <w:sz w:val="20"/>
        </w:rPr>
        <w:t>Access is controlled at two levels: screen access (can the user see the screen) and action access (what can they do within it). All access is brand-scoped — a user can only see data for brands they are assigned to.</w:t>
      </w:r>
    </w:p>
    <w:p>
      <w:pPr>
        <w:spacing w:before="220" w:after="80"/>
      </w:pPr>
      <w:r>
        <w:rPr>
          <w:rFonts w:ascii="Aptos" w:hAnsi="Aptos"/>
          <w:b/>
          <w:color w:val="1C1917"/>
          <w:sz w:val="25"/>
        </w:rPr>
        <w:t>Screen Access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1399"/>
        <w:gridCol w:w="1399"/>
        <w:gridCol w:w="1399"/>
        <w:gridCol w:w="1399"/>
        <w:gridCol w:w="1399"/>
        <w:gridCol w:w="1399"/>
        <w:gridCol w:w="1399"/>
      </w:tblGrid>
      <w:tr>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Screen</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Vendor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Inspector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QA Manager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Sourcing POC</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Sourcing Manager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Brand Mgr</w:t>
            </w:r>
          </w:p>
        </w:tc>
      </w:tr>
      <w:tr>
        <w:tc>
          <w:tcPr>
            <w:tcW w:type="dxa" w:w="1399"/>
            <w:tcMar>
              <w:top w:w="60" w:type="dxa"/>
              <w:bottom w:w="60" w:type="dxa"/>
              <w:start w:w="100" w:type="dxa"/>
              <w:end w:w="100" w:type="dxa"/>
            </w:tcMar>
          </w:tcPr>
          <w:p>
            <w:pPr>
              <w:spacing w:after="0"/>
            </w:pPr>
            <w:r>
              <w:rPr>
                <w:rFonts w:ascii="Aptos" w:hAnsi="Aptos"/>
                <w:b w:val="0"/>
                <w:color w:val="1C1917"/>
                <w:sz w:val="17"/>
              </w:rPr>
              <w:t>Vendor portal — inspection tab</w:t>
            </w:r>
          </w:p>
        </w:tc>
        <w:tc>
          <w:tcPr>
            <w:tcW w:type="dxa" w:w="1399"/>
            <w:tcMar>
              <w:top w:w="60" w:type="dxa"/>
              <w:bottom w:w="60" w:type="dxa"/>
              <w:start w:w="100" w:type="dxa"/>
              <w:end w:w="100" w:type="dxa"/>
            </w:tcMar>
          </w:tcPr>
          <w:p>
            <w:pPr>
              <w:spacing w:after="0"/>
            </w:pPr>
            <w:r>
              <w:rPr>
                <w:rFonts w:ascii="Aptos" w:hAnsi="Aptos"/>
                <w:b w:val="0"/>
                <w:color w:val="1C1917"/>
                <w:sz w:val="17"/>
              </w:rPr>
              <w:t>Own orders / POs only</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Inspection list / tracker</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Own requests 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Own assigned 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 (read-only)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 (read-only)</w:t>
            </w:r>
          </w:p>
        </w:tc>
      </w:tr>
      <w:tr>
        <w:tc>
          <w:tcPr>
            <w:tcW w:type="dxa" w:w="1399"/>
            <w:tcMar>
              <w:top w:w="60" w:type="dxa"/>
              <w:bottom w:w="60" w:type="dxa"/>
              <w:start w:w="100" w:type="dxa"/>
              <w:end w:w="100" w:type="dxa"/>
            </w:tcMar>
          </w:tcPr>
          <w:p>
            <w:pPr>
              <w:spacing w:after="0"/>
            </w:pPr>
            <w:r>
              <w:rPr>
                <w:rFonts w:ascii="Aptos" w:hAnsi="Aptos"/>
                <w:b w:val="0"/>
                <w:color w:val="1C1917"/>
                <w:sz w:val="17"/>
              </w:rPr>
              <w:t>Inspection request form</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On-site only (via CTA)</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(on behalf of vendor)</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Inspector assignment panel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Weekly planning calendar (NEW)</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Read-only</w:t>
            </w:r>
          </w:p>
        </w:tc>
        <w:tc>
          <w:tcPr>
            <w:tcW w:type="dxa" w:w="1399"/>
            <w:tcMar>
              <w:top w:w="60" w:type="dxa"/>
              <w:bottom w:w="60" w:type="dxa"/>
              <w:start w:w="100" w:type="dxa"/>
              <w:end w:w="100" w:type="dxa"/>
            </w:tcMar>
          </w:tcPr>
          <w:p>
            <w:pPr>
              <w:spacing w:after="0"/>
            </w:pPr>
            <w:r>
              <w:rPr>
                <w:rFonts w:ascii="Aptos" w:hAnsi="Aptos"/>
                <w:b w:val="0"/>
                <w:color w:val="1C1917"/>
                <w:sz w:val="17"/>
              </w:rPr>
              <w:t>Read-only</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Inspection execution form</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Own assigned</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View + Edit</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Report view (PDF + structured)</w:t>
            </w:r>
          </w:p>
        </w:tc>
        <w:tc>
          <w:tcPr>
            <w:tcW w:type="dxa" w:w="1399"/>
            <w:tcMar>
              <w:top w:w="60" w:type="dxa"/>
              <w:bottom w:w="60" w:type="dxa"/>
              <w:start w:w="100" w:type="dxa"/>
              <w:end w:w="100" w:type="dxa"/>
            </w:tcMar>
          </w:tcPr>
          <w:p>
            <w:pPr>
              <w:spacing w:after="0"/>
            </w:pPr>
            <w:r>
              <w:rPr>
                <w:rFonts w:ascii="Aptos" w:hAnsi="Aptos"/>
                <w:b w:val="0"/>
                <w:color w:val="1C1917"/>
                <w:sz w:val="17"/>
              </w:rPr>
              <w:t>Own only</w:t>
            </w:r>
          </w:p>
        </w:tc>
        <w:tc>
          <w:tcPr>
            <w:tcW w:type="dxa" w:w="1399"/>
            <w:tcMar>
              <w:top w:w="60" w:type="dxa"/>
              <w:bottom w:w="60" w:type="dxa"/>
              <w:start w:w="100" w:type="dxa"/>
              <w:end w:w="100" w:type="dxa"/>
            </w:tcMar>
          </w:tcPr>
          <w:p>
            <w:pPr>
              <w:spacing w:after="0"/>
            </w:pPr>
            <w:r>
              <w:rPr>
                <w:rFonts w:ascii="Aptos" w:hAnsi="Aptos"/>
                <w:b w:val="0"/>
                <w:color w:val="1C1917"/>
                <w:sz w:val="17"/>
              </w:rPr>
              <w:t>Own submitted</w:t>
            </w:r>
          </w:p>
        </w:tc>
        <w:tc>
          <w:tcPr>
            <w:tcW w:type="dxa" w:w="1399"/>
            <w:tcMar>
              <w:top w:w="60" w:type="dxa"/>
              <w:bottom w:w="60" w:type="dxa"/>
              <w:start w:w="100" w:type="dxa"/>
              <w:end w:w="100" w:type="dxa"/>
            </w:tcMar>
          </w:tcPr>
          <w:p>
            <w:pPr>
              <w:spacing w:after="0"/>
            </w:pPr>
            <w:r>
              <w:rPr>
                <w:rFonts w:ascii="Aptos" w:hAnsi="Aptos"/>
                <w:b w:val="0"/>
                <w:color w:val="1C1917"/>
                <w:sz w:val="17"/>
              </w:rPr>
              <w:t>All</w:t>
            </w:r>
          </w:p>
        </w:tc>
        <w:tc>
          <w:tcPr>
            <w:tcW w:type="dxa" w:w="1399"/>
            <w:tcMar>
              <w:top w:w="60" w:type="dxa"/>
              <w:bottom w:w="60" w:type="dxa"/>
              <w:start w:w="100" w:type="dxa"/>
              <w:end w:w="100" w:type="dxa"/>
            </w:tcMar>
          </w:tcPr>
          <w:p>
            <w:pPr>
              <w:spacing w:after="0"/>
            </w:pPr>
            <w:r>
              <w:rPr>
                <w:rFonts w:ascii="Aptos" w:hAnsi="Aptos"/>
                <w:b w:val="0"/>
                <w:color w:val="1C1917"/>
                <w:sz w:val="17"/>
              </w:rPr>
              <w:t>All</w:t>
            </w:r>
          </w:p>
        </w:tc>
        <w:tc>
          <w:tcPr>
            <w:tcW w:type="dxa" w:w="1399"/>
            <w:tcMar>
              <w:top w:w="60" w:type="dxa"/>
              <w:bottom w:w="60" w:type="dxa"/>
              <w:start w:w="100" w:type="dxa"/>
              <w:end w:w="100" w:type="dxa"/>
            </w:tcMar>
          </w:tcPr>
          <w:p>
            <w:pPr>
              <w:spacing w:after="0"/>
            </w:pPr>
            <w:r>
              <w:rPr>
                <w:rFonts w:ascii="Aptos" w:hAnsi="Aptos"/>
                <w:b w:val="0"/>
                <w:color w:val="1C1917"/>
                <w:sz w:val="17"/>
              </w:rPr>
              <w:t>All (read-only)</w:t>
            </w:r>
          </w:p>
        </w:tc>
        <w:tc>
          <w:tcPr>
            <w:tcW w:type="dxa" w:w="1399"/>
            <w:tcMar>
              <w:top w:w="60" w:type="dxa"/>
              <w:bottom w:w="60" w:type="dxa"/>
              <w:start w:w="100" w:type="dxa"/>
              <w:end w:w="100" w:type="dxa"/>
            </w:tcMar>
          </w:tcPr>
          <w:p>
            <w:pPr>
              <w:spacing w:after="0"/>
            </w:pPr>
            <w:r>
              <w:rPr>
                <w:rFonts w:ascii="Aptos" w:hAnsi="Aptos"/>
                <w:b w:val="0"/>
                <w:color w:val="1C1917"/>
                <w:sz w:val="17"/>
              </w:rPr>
              <w:t>All (read-only)</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Corrective action form</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Own fails 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GPT waiver request form</w:t>
            </w:r>
          </w:p>
        </w:tc>
        <w:tc>
          <w:tcPr>
            <w:tcW w:type="dxa" w:w="1399"/>
            <w:tcMar>
              <w:top w:w="60" w:type="dxa"/>
              <w:bottom w:w="60" w:type="dxa"/>
              <w:start w:w="100" w:type="dxa"/>
              <w:end w:w="100" w:type="dxa"/>
            </w:tcMar>
          </w:tcPr>
          <w:p>
            <w:pPr>
              <w:spacing w:after="0"/>
            </w:pPr>
            <w:r>
              <w:rPr>
                <w:rFonts w:ascii="Aptos" w:hAnsi="Aptos"/>
                <w:b w:val="0"/>
                <w:color w:val="1C1917"/>
                <w:sz w:val="17"/>
              </w:rPr>
              <w:t>Own (for own PO)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GPT waiver approval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Override-only (escalation)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Consultation response</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QA Manager dashboard (accountability)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Summary 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Read-only</w:t>
            </w:r>
          </w:p>
        </w:tc>
      </w:tr>
      <w:tr>
        <w:tc>
          <w:tcPr>
            <w:tcW w:type="dxa" w:w="1399"/>
            <w:tcMar>
              <w:top w:w="60" w:type="dxa"/>
              <w:bottom w:w="60" w:type="dxa"/>
              <w:start w:w="100" w:type="dxa"/>
              <w:end w:w="100" w:type="dxa"/>
            </w:tcMar>
          </w:tcPr>
          <w:p>
            <w:pPr>
              <w:spacing w:after="0"/>
            </w:pPr>
            <w:r>
              <w:rPr>
                <w:rFonts w:ascii="Aptos" w:hAnsi="Aptos"/>
                <w:b w:val="0"/>
                <w:color w:val="1C1917"/>
                <w:sz w:val="17"/>
              </w:rPr>
              <w:t>Sourcing Manager dashboard (scorecards)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Inspector management (settings)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AQL / checklist config (settings)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bl>
    <w:p>
      <w:pPr>
        <w:spacing w:after="40"/>
      </w:pPr>
    </w:p>
    <w:p>
      <w:pPr>
        <w:spacing w:before="220" w:after="80"/>
      </w:pPr>
      <w:r>
        <w:rPr>
          <w:rFonts w:ascii="Aptos" w:hAnsi="Aptos"/>
          <w:b/>
          <w:color w:val="1C1917"/>
          <w:sz w:val="25"/>
        </w:rPr>
        <w:t>Action Access</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1399"/>
        <w:gridCol w:w="1399"/>
        <w:gridCol w:w="1399"/>
        <w:gridCol w:w="1399"/>
        <w:gridCol w:w="1399"/>
        <w:gridCol w:w="1399"/>
        <w:gridCol w:w="1399"/>
      </w:tblGrid>
      <w:tr>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Action</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Vendor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Inspector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QA Manager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Sourcing POC</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Sourcing Manager</w:t>
            </w:r>
          </w:p>
        </w:tc>
        <w:tc>
          <w:tcPr>
            <w:tcW w:type="dxa" w:w="1399"/>
            <w:shd w:val="clear" w:color="auto" w:fill="CC785C"/>
            <w:tcMar>
              <w:top w:w="60" w:type="dxa"/>
              <w:bottom w:w="60" w:type="dxa"/>
              <w:start w:w="100" w:type="dxa"/>
              <w:end w:w="100" w:type="dxa"/>
            </w:tcMar>
          </w:tcPr>
          <w:p>
            <w:pPr>
              <w:spacing w:after="0"/>
            </w:pPr>
            <w:r>
              <w:rPr>
                <w:rFonts w:ascii="Aptos" w:hAnsi="Aptos"/>
                <w:b/>
                <w:color w:val="FFFFFF"/>
                <w:sz w:val="18"/>
              </w:rPr>
              <w:t>Brand Mgr</w:t>
            </w:r>
          </w:p>
        </w:tc>
      </w:tr>
      <w:tr>
        <w:tc>
          <w:tcPr>
            <w:tcW w:type="dxa" w:w="1399"/>
            <w:tcMar>
              <w:top w:w="60" w:type="dxa"/>
              <w:bottom w:w="60" w:type="dxa"/>
              <w:start w:w="100" w:type="dxa"/>
              <w:end w:w="100" w:type="dxa"/>
            </w:tcMar>
          </w:tcPr>
          <w:p>
            <w:pPr>
              <w:spacing w:after="0"/>
            </w:pPr>
            <w:r>
              <w:rPr>
                <w:rFonts w:ascii="Aptos" w:hAnsi="Aptos"/>
                <w:b w:val="0"/>
                <w:color w:val="1C1917"/>
                <w:sz w:val="17"/>
              </w:rPr>
              <w:t>Raise inspection request</w:t>
            </w:r>
          </w:p>
        </w:tc>
        <w:tc>
          <w:tcPr>
            <w:tcW w:type="dxa" w:w="1399"/>
            <w:tcMar>
              <w:top w:w="60" w:type="dxa"/>
              <w:bottom w:w="60" w:type="dxa"/>
              <w:start w:w="100" w:type="dxa"/>
              <w:end w:w="100" w:type="dxa"/>
            </w:tcMar>
          </w:tcPr>
          <w:p>
            <w:pPr>
              <w:spacing w:after="0"/>
            </w:pPr>
            <w:r>
              <w:rPr>
                <w:rFonts w:ascii="Aptos" w:hAnsi="Aptos"/>
                <w:b w:val="0"/>
                <w:color w:val="1C1917"/>
                <w:sz w:val="17"/>
              </w:rPr>
              <w:t>Yes (own POs)</w:t>
            </w:r>
          </w:p>
        </w:tc>
        <w:tc>
          <w:tcPr>
            <w:tcW w:type="dxa" w:w="1399"/>
            <w:tcMar>
              <w:top w:w="60" w:type="dxa"/>
              <w:bottom w:w="60" w:type="dxa"/>
              <w:start w:w="100" w:type="dxa"/>
              <w:end w:w="100" w:type="dxa"/>
            </w:tcMar>
          </w:tcPr>
          <w:p>
            <w:pPr>
              <w:spacing w:after="0"/>
            </w:pPr>
            <w:r>
              <w:rPr>
                <w:rFonts w:ascii="Aptos" w:hAnsi="Aptos"/>
                <w:b w:val="0"/>
                <w:color w:val="1C1917"/>
                <w:sz w:val="17"/>
              </w:rPr>
              <w:t>On-site CTA only</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On behalf of vendor</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Cancel inspection request</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(Pending only)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(any status pre-In Progress)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Assign / reassign inspector</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(fallback if QA Manager unavailable)</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Confirm inspection date</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Flag date conflict</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(own)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Propose reschedule date (after miss)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Approve reschedule proposal</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Start inspection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 scheduled date ±1 day)</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Submit inspection report</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(own)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Request consultation on borderline AQL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Respond to consultation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Override AQL result</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 with reason)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(with reason)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Void submitted report</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(with reason)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Submit corrective action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 fails)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Accept / reject corrective action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Approve partial lot split</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Fallback if SLA breached</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Override Hold to Pass / Fail</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 (with reason)</w:t>
            </w:r>
          </w:p>
        </w:tc>
        <w:tc>
          <w:tcPr>
            <w:tcW w:type="dxa" w:w="1399"/>
            <w:tcMar>
              <w:top w:w="60" w:type="dxa"/>
              <w:bottom w:w="60" w:type="dxa"/>
              <w:start w:w="100" w:type="dxa"/>
              <w:end w:w="100" w:type="dxa"/>
            </w:tcMar>
          </w:tcPr>
          <w:p>
            <w:pPr>
              <w:spacing w:after="0"/>
            </w:pPr>
            <w:r>
              <w:rPr>
                <w:rFonts w:ascii="Aptos" w:hAnsi="Aptos"/>
                <w:b w:val="0"/>
                <w:color w:val="1C1917"/>
                <w:sz w:val="17"/>
              </w:rPr>
              <w:t>Yes (with reason)</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Request GPT waiver</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(own)</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Approve / reject GPT waiver</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Override-only</w:t>
            </w:r>
          </w:p>
        </w:tc>
        <w:tc>
          <w:tcPr>
            <w:tcW w:type="dxa" w:w="1399"/>
            <w:tcMar>
              <w:top w:w="60" w:type="dxa"/>
              <w:bottom w:w="60" w:type="dxa"/>
              <w:start w:w="100" w:type="dxa"/>
              <w:end w:w="100" w:type="dxa"/>
            </w:tcMar>
          </w:tcPr>
          <w:p>
            <w:pPr>
              <w:spacing w:after="0"/>
            </w:pPr>
            <w:r>
              <w:rPr>
                <w:rFonts w:ascii="Aptos" w:hAnsi="Aptos"/>
                <w:b w:val="0"/>
                <w:color w:val="1C1917"/>
                <w:sz w:val="17"/>
              </w:rPr>
              <w:t>No</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Raise re-inspection request</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 (after CA accepted)</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r>
      <w:tr>
        <w:tc>
          <w:tcPr>
            <w:tcW w:type="dxa" w:w="1399"/>
            <w:tcMar>
              <w:top w:w="60" w:type="dxa"/>
              <w:bottom w:w="60" w:type="dxa"/>
              <w:start w:w="100" w:type="dxa"/>
              <w:end w:w="100" w:type="dxa"/>
            </w:tcMar>
          </w:tcPr>
          <w:p>
            <w:pPr>
              <w:spacing w:after="0"/>
            </w:pPr>
            <w:r>
              <w:rPr>
                <w:rFonts w:ascii="Aptos" w:hAnsi="Aptos"/>
                <w:b w:val="0"/>
                <w:color w:val="1C1917"/>
                <w:sz w:val="17"/>
              </w:rPr>
              <w:t>View QA team metrics (full)</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Yes</w:t>
            </w:r>
          </w:p>
        </w:tc>
        <w:tc>
          <w:tcPr>
            <w:tcW w:type="dxa" w:w="1399"/>
            <w:tcMar>
              <w:top w:w="60" w:type="dxa"/>
              <w:bottom w:w="60" w:type="dxa"/>
              <w:start w:w="100" w:type="dxa"/>
              <w:end w:w="100" w:type="dxa"/>
            </w:tcMar>
          </w:tcPr>
          <w:p>
            <w:pPr>
              <w:spacing w:after="0"/>
            </w:pPr>
            <w:r>
              <w:rPr>
                <w:rFonts w:ascii="Aptos" w:hAnsi="Aptos"/>
                <w:b w:val="0"/>
                <w:color w:val="1C1917"/>
                <w:sz w:val="17"/>
              </w:rPr>
              <w:t>No</w:t>
            </w:r>
          </w:p>
        </w:tc>
        <w:tc>
          <w:tcPr>
            <w:tcW w:type="dxa" w:w="1399"/>
            <w:tcMar>
              <w:top w:w="60" w:type="dxa"/>
              <w:bottom w:w="60" w:type="dxa"/>
              <w:start w:w="100" w:type="dxa"/>
              <w:end w:w="100" w:type="dxa"/>
            </w:tcMar>
          </w:tcPr>
          <w:p>
            <w:pPr>
              <w:spacing w:after="0"/>
            </w:pPr>
            <w:r>
              <w:rPr>
                <w:rFonts w:ascii="Aptos" w:hAnsi="Aptos"/>
                <w:b w:val="0"/>
                <w:color w:val="1C1917"/>
                <w:sz w:val="17"/>
              </w:rPr>
              <w:t>Summary</w:t>
            </w:r>
          </w:p>
        </w:tc>
        <w:tc>
          <w:tcPr>
            <w:tcW w:type="dxa" w:w="1399"/>
            <w:tcMar>
              <w:top w:w="60" w:type="dxa"/>
              <w:bottom w:w="60" w:type="dxa"/>
              <w:start w:w="100" w:type="dxa"/>
              <w:end w:w="100" w:type="dxa"/>
            </w:tcMar>
          </w:tcPr>
          <w:p>
            <w:pPr>
              <w:spacing w:after="0"/>
            </w:pPr>
            <w:r>
              <w:rPr>
                <w:rFonts w:ascii="Aptos" w:hAnsi="Aptos"/>
                <w:b w:val="0"/>
                <w:color w:val="1C1917"/>
                <w:sz w:val="17"/>
              </w:rPr>
              <w:t>Read-only</w:t>
            </w:r>
          </w:p>
        </w:tc>
      </w:tr>
      <w:tr>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View vendor scorecard</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Own vendors</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w:t>
            </w:r>
          </w:p>
        </w:tc>
        <w:tc>
          <w:tcPr>
            <w:tcW w:type="dxa" w:w="1399"/>
            <w:tcMar>
              <w:top w:w="60" w:type="dxa"/>
              <w:bottom w:w="60" w:type="dxa"/>
              <w:start w:w="100" w:type="dxa"/>
              <w:end w:w="100" w:type="dxa"/>
            </w:tcMar>
            <w:shd w:val="clear" w:color="auto" w:fill="F5F4EF"/>
          </w:tcPr>
          <w:p>
            <w:pPr>
              <w:spacing w:after="0"/>
            </w:pPr>
            <w:r>
              <w:rPr>
                <w:rFonts w:ascii="Aptos" w:hAnsi="Aptos"/>
                <w:b w:val="0"/>
                <w:color w:val="1C1917"/>
                <w:sz w:val="17"/>
              </w:rPr>
              <w:t>All</w:t>
            </w:r>
          </w:p>
        </w:tc>
      </w:tr>
    </w:tbl>
    <w:p>
      <w:pPr>
        <w:spacing w:after="40"/>
      </w:pPr>
    </w:p>
    <w:p>
      <w:pPr>
        <w:spacing w:before="220" w:after="80"/>
      </w:pPr>
      <w:r>
        <w:rPr>
          <w:rFonts w:ascii="Aptos" w:hAnsi="Aptos"/>
          <w:b/>
          <w:color w:val="1C1917"/>
          <w:sz w:val="25"/>
        </w:rPr>
        <w:t>Notes</w:t>
      </w:r>
    </w:p>
    <w:p>
      <w:pPr>
        <w:pStyle w:val="ListBullet"/>
        <w:spacing w:before="20" w:after="20"/>
        <w:ind w:left="360"/>
      </w:pPr>
      <w:r>
        <w:rPr>
          <w:rFonts w:ascii="Aptos" w:hAnsi="Aptos"/>
          <w:b/>
          <w:color w:val="1C1917"/>
          <w:sz w:val="20"/>
        </w:rPr>
        <w:t>Brand scoping</w:t>
      </w:r>
      <w:r>
        <w:rPr>
          <w:rFonts w:ascii="Aptos" w:hAnsi="Aptos"/>
          <w:b w:val="0"/>
          <w:color w:val="1C1917"/>
          <w:sz w:val="20"/>
        </w:rPr>
        <w:t>: Every role is filtered to their assigned brand(s)</w:t>
      </w:r>
    </w:p>
    <w:p>
      <w:pPr>
        <w:pStyle w:val="ListBullet"/>
        <w:spacing w:before="20" w:after="20"/>
        <w:ind w:left="360"/>
      </w:pPr>
      <w:r>
        <w:rPr>
          <w:rFonts w:ascii="Aptos" w:hAnsi="Aptos"/>
          <w:b/>
          <w:color w:val="1C1917"/>
          <w:sz w:val="20"/>
        </w:rPr>
        <w:t>Super-admin</w:t>
      </w:r>
      <w:r>
        <w:rPr>
          <w:rFonts w:ascii="Aptos" w:hAnsi="Aptos"/>
          <w:b w:val="0"/>
          <w:color w:val="1C1917"/>
          <w:sz w:val="20"/>
        </w:rPr>
        <w:t xml:space="preserve"> role (not listed) has full access across all brands — used for system configuration and support only</w:t>
      </w:r>
    </w:p>
    <w:p>
      <w:pPr>
        <w:pStyle w:val="ListBullet"/>
        <w:spacing w:before="20" w:after="20"/>
        <w:ind w:left="360"/>
      </w:pPr>
      <w:r>
        <w:rPr>
          <w:rFonts w:ascii="Aptos" w:hAnsi="Aptos"/>
          <w:b/>
          <w:color w:val="1C1917"/>
          <w:sz w:val="20"/>
        </w:rPr>
        <w:t>On-site inspection request</w:t>
      </w:r>
      <w:r>
        <w:rPr>
          <w:rFonts w:ascii="Aptos" w:hAnsi="Aptos"/>
          <w:b w:val="0"/>
          <w:color w:val="1C1917"/>
          <w:sz w:val="20"/>
        </w:rPr>
        <w:t>: Inspector can raise an on-site request (§5.2) using a dedicated CTA, not the standard vendor form</w:t>
      </w:r>
    </w:p>
    <w:p>
      <w:pPr>
        <w:pStyle w:val="ListBullet"/>
        <w:spacing w:before="20" w:after="20"/>
        <w:ind w:left="360"/>
      </w:pPr>
      <w:r>
        <w:rPr>
          <w:rFonts w:ascii="Aptos" w:hAnsi="Aptos"/>
          <w:b/>
          <w:color w:val="1C1917"/>
          <w:sz w:val="20"/>
        </w:rPr>
        <w:t>Inspector self-override</w:t>
      </w:r>
      <w:r>
        <w:rPr>
          <w:rFonts w:ascii="Aptos" w:hAnsi="Aptos"/>
          <w:b w:val="0"/>
          <w:color w:val="1C1917"/>
          <w:sz w:val="20"/>
        </w:rPr>
        <w:t>: Inspector can override AQL result at time of submission only. Post-submission overrides require QA Manager</w:t>
      </w:r>
    </w:p>
    <w:p>
      <w:pPr>
        <w:pStyle w:val="ListBullet"/>
        <w:spacing w:before="20" w:after="20"/>
        <w:ind w:left="360"/>
      </w:pPr>
      <w:r>
        <w:rPr>
          <w:rFonts w:ascii="Aptos" w:hAnsi="Aptos"/>
          <w:b/>
          <w:color w:val="1C1917"/>
          <w:sz w:val="20"/>
        </w:rPr>
        <w:t>Sourcing Manager fallback access</w:t>
      </w:r>
      <w:r>
        <w:rPr>
          <w:rFonts w:ascii="Aptos" w:hAnsi="Aptos"/>
          <w:b w:val="0"/>
          <w:color w:val="1C1917"/>
          <w:sz w:val="20"/>
        </w:rPr>
        <w:t>: Inspector assignment and partial lot split fallbacks only — primary ownership stays with QA Manager and Sourcing POC respectively</w:t>
      </w:r>
    </w:p>
    <w:p>
      <w:pPr>
        <w:pStyle w:val="ListBullet"/>
        <w:spacing w:before="20" w:after="20"/>
        <w:ind w:left="360"/>
      </w:pPr>
      <w:r>
        <w:rPr>
          <w:rFonts w:ascii="Aptos" w:hAnsi="Aptos"/>
          <w:b/>
          <w:color w:val="1C1917"/>
          <w:sz w:val="20"/>
        </w:rPr>
        <w:t>QA Manager execution form access</w:t>
      </w:r>
      <w:r>
        <w:rPr>
          <w:rFonts w:ascii="Aptos" w:hAnsi="Aptos"/>
          <w:b w:val="0"/>
          <w:color w:val="1C1917"/>
          <w:sz w:val="20"/>
        </w:rPr>
        <w:t>: View + edit. QA Manager can correct or supplement inspector entries post-submission if needed. All QA Manager edits logged separately from inspector inputs in audit trail</w:t>
      </w:r>
    </w:p>
    <w:p>
      <w:pPr>
        <w:pStyle w:val="ListBullet"/>
        <w:spacing w:before="20" w:after="20"/>
        <w:ind w:left="360"/>
      </w:pPr>
      <w:r>
        <w:rPr>
          <w:rFonts w:ascii="Aptos" w:hAnsi="Aptos"/>
          <w:b/>
          <w:color w:val="1C1917"/>
          <w:sz w:val="20"/>
        </w:rPr>
        <w:t>Third-party inspector access</w:t>
      </w:r>
      <w:r>
        <w:rPr>
          <w:rFonts w:ascii="Aptos" w:hAnsi="Aptos"/>
          <w:b w:val="0"/>
          <w:color w:val="1C1917"/>
          <w:sz w:val="20"/>
        </w:rPr>
        <w:t>: Identical to in-house inspector. Same screens, same actions, same data visibility (own assigned inspections only)</w:t>
      </w:r>
    </w:p>
    <w:p>
      <w:pPr>
        <w:pBdr>
          <w:bottom w:val="single" w:sz="6" w:space="1" w:color="E7E5E0"/>
        </w:pBdr>
      </w:pPr>
    </w:p>
    <w:p>
      <w:pPr>
        <w:spacing w:before="280" w:after="120"/>
        <w:pBdr>
          <w:bottom w:val="single" w:sz="6" w:space="2" w:color="CC785C"/>
        </w:pBdr>
      </w:pPr>
      <w:r>
        <w:rPr>
          <w:rFonts w:ascii="Aptos" w:hAnsi="Aptos"/>
          <w:b/>
          <w:color w:val="CC785C"/>
          <w:sz w:val="30"/>
        </w:rPr>
        <w:t>15. UI Screens</w:t>
      </w:r>
    </w:p>
    <w:p>
      <w:pPr>
        <w:spacing w:before="220" w:after="80"/>
      </w:pPr>
      <w:r>
        <w:rPr>
          <w:rFonts w:ascii="Aptos" w:hAnsi="Aptos"/>
          <w:b/>
          <w:color w:val="1C1917"/>
          <w:sz w:val="25"/>
        </w:rPr>
        <w:t>15.0 UI patterns and layout decisions (locked v1.1)</w:t>
      </w:r>
    </w:p>
    <w:p>
      <w:pPr>
        <w:spacing w:before="40" w:after="80"/>
      </w:pPr>
      <w:r>
        <w:rPr>
          <w:rFonts w:ascii="Aptos" w:hAnsi="Aptos"/>
          <w:b w:val="0"/>
          <w:color w:val="1C1917"/>
          <w:sz w:val="20"/>
        </w:rPr>
        <w:t>These cross-cutting patterns apply to all inspector-facing screens. They were locked during the v1.1 build of the inspector mobile app.</w:t>
      </w:r>
    </w:p>
    <w:p>
      <w:pPr>
        <w:spacing w:before="40" w:after="80"/>
      </w:pPr>
      <w:r>
        <w:rPr>
          <w:rFonts w:ascii="Aptos" w:hAnsi="Aptos"/>
          <w:b/>
          <w:color w:val="1C1917"/>
          <w:sz w:val="20"/>
        </w:rPr>
        <w:t>Mobile-first overlay with phone-shaped desktop frame</w:t>
      </w:r>
    </w:p>
    <w:p>
      <w:pPr>
        <w:spacing w:before="40" w:after="80"/>
      </w:pPr>
      <w:r>
        <w:rPr>
          <w:rFonts w:ascii="Aptos" w:hAnsi="Aptos"/>
          <w:b w:val="0"/>
          <w:color w:val="1C1917"/>
          <w:sz w:val="20"/>
        </w:rPr>
        <w:t xml:space="preserve">The </w:t>
      </w:r>
      <w:r>
        <w:rPr>
          <w:rFonts w:ascii="Consolas" w:hAnsi="Consolas"/>
          <w:color w:val="B5633E"/>
          <w:sz w:val="19"/>
        </w:rPr>
        <w:t>/inspector</w:t>
      </w:r>
      <w:r>
        <w:rPr>
          <w:rFonts w:ascii="Aptos" w:hAnsi="Aptos"/>
          <w:b w:val="0"/>
          <w:color w:val="1C1917"/>
          <w:sz w:val="20"/>
        </w:rPr>
        <w:t xml:space="preserve"> route uses a fixed-position overlay that takes over the full viewport, hiding the Fabricate sidebar and global header. On mobile (the inspector's primary device) it fills the screen edge-to-edge. On desktop (for demos and QA Manager looking over the shoulder) it constrains to </w:t>
      </w:r>
      <w:r>
        <w:rPr>
          <w:rFonts w:ascii="Aptos" w:hAnsi="Aptos"/>
          <w:b/>
          <w:color w:val="1C1917"/>
          <w:sz w:val="20"/>
        </w:rPr>
        <w:t>max 480px wide centred on the page</w:t>
      </w:r>
      <w:r>
        <w:rPr>
          <w:rFonts w:ascii="Aptos" w:hAnsi="Aptos"/>
          <w:b w:val="0"/>
          <w:color w:val="1C1917"/>
          <w:sz w:val="20"/>
        </w:rPr>
        <w:t>, with a subtle drop-shadow to read as a phone-shaped surface. This avoids forcing the inspector UX into a desktop chrome it was never designed for.</w:t>
      </w:r>
    </w:p>
    <w:p>
      <w:pPr>
        <w:spacing w:before="40" w:after="80"/>
      </w:pPr>
      <w:r>
        <w:rPr>
          <w:rFonts w:ascii="Aptos" w:hAnsi="Aptos"/>
          <w:b/>
          <w:color w:val="1C1917"/>
          <w:sz w:val="20"/>
        </w:rPr>
        <w:t>Bottom sheet for short-lived input</w:t>
      </w:r>
    </w:p>
    <w:p>
      <w:pPr>
        <w:spacing w:before="40" w:after="80"/>
      </w:pPr>
      <w:r>
        <w:rPr>
          <w:rFonts w:ascii="Aptos" w:hAnsi="Aptos"/>
          <w:b w:val="0"/>
          <w:color w:val="1C1917"/>
          <w:sz w:val="20"/>
        </w:rPr>
        <w:t xml:space="preserve">All short-lived inspector input (Add / Edit Defect, Request Consultation, Override Result, Schedule Action) uses a </w:t>
      </w:r>
      <w:r>
        <w:rPr>
          <w:rFonts w:ascii="Aptos" w:hAnsi="Aptos"/>
          <w:b/>
          <w:color w:val="1C1917"/>
          <w:sz w:val="20"/>
        </w:rPr>
        <w:t>bottom sheet pattern</w:t>
      </w:r>
      <w:r>
        <w:rPr>
          <w:rFonts w:ascii="Aptos" w:hAnsi="Aptos"/>
          <w:b w:val="0"/>
          <w:color w:val="1C1917"/>
          <w:sz w:val="20"/>
        </w:rPr>
        <w:t xml:space="preserve"> rather than a full-screen modal or new route. The sheet slides up from the bottom of the viewport, includes a drag handle, locks body scroll while open, and is dismissible by tap-outside or close button. Sheet structure: sticky title bar with close button → scrollable content → sticky bottom action bar.</w:t>
      </w:r>
    </w:p>
    <w:p>
      <w:pPr>
        <w:spacing w:before="40" w:after="80"/>
      </w:pPr>
      <w:r>
        <w:rPr>
          <w:rFonts w:ascii="Aptos" w:hAnsi="Aptos"/>
          <w:b/>
          <w:color w:val="1C1917"/>
          <w:sz w:val="20"/>
        </w:rPr>
        <w:t>Card flash highlight after action</w:t>
      </w:r>
    </w:p>
    <w:p>
      <w:pPr>
        <w:spacing w:before="40" w:after="80"/>
      </w:pPr>
      <w:r>
        <w:rPr>
          <w:rFonts w:ascii="Aptos" w:hAnsi="Aptos"/>
          <w:b w:val="0"/>
          <w:color w:val="1C1917"/>
          <w:sz w:val="20"/>
        </w:rPr>
        <w:t>After a schedule action sheet closes on success, the originating card briefly flashes with a green pulse (2s) on the schedule list. This provides visual confirmation of the action before the underlying state mutation (which, in Phase 1, is mocked).</w:t>
      </w:r>
    </w:p>
    <w:p>
      <w:pPr>
        <w:spacing w:before="40" w:after="80"/>
      </w:pPr>
      <w:r>
        <w:rPr>
          <w:rFonts w:ascii="Aptos" w:hAnsi="Aptos"/>
          <w:b/>
          <w:color w:val="1C1917"/>
          <w:sz w:val="20"/>
        </w:rPr>
        <w:t>Section stepper with live badges</w:t>
      </w:r>
    </w:p>
    <w:p>
      <w:pPr>
        <w:spacing w:before="40" w:after="80"/>
      </w:pPr>
      <w:r>
        <w:rPr>
          <w:rFonts w:ascii="Aptos" w:hAnsi="Aptos"/>
          <w:b w:val="0"/>
          <w:color w:val="1C1917"/>
          <w:sz w:val="20"/>
        </w:rPr>
        <w:t>The execution form's section stepper shows live state for each section:</w:t>
      </w:r>
    </w:p>
    <w:p>
      <w:pPr>
        <w:pStyle w:val="ListBullet"/>
        <w:spacing w:before="20" w:after="20"/>
        <w:ind w:left="360"/>
      </w:pPr>
      <w:r>
        <w:rPr>
          <w:rFonts w:ascii="Aptos" w:hAnsi="Aptos"/>
          <w:b w:val="0"/>
          <w:color w:val="1C1917"/>
          <w:sz w:val="20"/>
        </w:rPr>
        <w:t>Section B: live defect count badge (e.g. "B · 4")</w:t>
      </w:r>
    </w:p>
    <w:p>
      <w:pPr>
        <w:pStyle w:val="ListBullet"/>
        <w:spacing w:before="20" w:after="20"/>
        <w:ind w:left="360"/>
      </w:pPr>
      <w:r>
        <w:rPr>
          <w:rFonts w:ascii="Aptos" w:hAnsi="Aptos"/>
          <w:b w:val="0"/>
          <w:color w:val="1C1917"/>
          <w:sz w:val="20"/>
        </w:rPr>
        <w:t xml:space="preserve">Section D: </w:t>
      </w:r>
      <w:r>
        <w:rPr>
          <w:rFonts w:ascii="Consolas" w:hAnsi="Consolas"/>
          <w:color w:val="B5633E"/>
          <w:sz w:val="19"/>
        </w:rPr>
        <w:t>!</w:t>
      </w:r>
      <w:r>
        <w:rPr>
          <w:rFonts w:ascii="Aptos" w:hAnsi="Aptos"/>
          <w:b w:val="0"/>
          <w:color w:val="1C1917"/>
          <w:sz w:val="20"/>
        </w:rPr>
        <w:t xml:space="preserve"> badge when an active consultation exists</w:t>
      </w:r>
    </w:p>
    <w:p>
      <w:pPr>
        <w:spacing w:before="40" w:after="80"/>
      </w:pPr>
      <w:r>
        <w:rPr>
          <w:rFonts w:ascii="Aptos" w:hAnsi="Aptos"/>
          <w:b w:val="0"/>
          <w:color w:val="1C1917"/>
          <w:sz w:val="20"/>
        </w:rPr>
        <w:t>This lets the inspector see the state of every section without navigating into them.</w:t>
      </w:r>
    </w:p>
    <w:p>
      <w:pPr>
        <w:pBdr>
          <w:bottom w:val="single" w:sz="6" w:space="1" w:color="E7E5E0"/>
        </w:pBdr>
      </w:pPr>
    </w:p>
    <w:p>
      <w:pPr>
        <w:spacing w:before="220" w:after="80"/>
      </w:pPr>
      <w:r>
        <w:rPr>
          <w:rFonts w:ascii="Aptos" w:hAnsi="Aptos"/>
          <w:b/>
          <w:color w:val="1C1917"/>
          <w:sz w:val="25"/>
        </w:rPr>
        <w:t>15.1 New Screens</w:t>
      </w:r>
    </w:p>
    <w:p>
      <w:pPr>
        <w:spacing w:before="160" w:after="60"/>
      </w:pPr>
      <w:r>
        <w:rPr>
          <w:rFonts w:ascii="Aptos" w:hAnsi="Aptos"/>
          <w:b/>
          <w:color w:val="78716B"/>
          <w:sz w:val="22"/>
        </w:rPr>
        <w:t>Inspection Dashboard (Role-specific home)</w:t>
      </w:r>
    </w:p>
    <w:p>
      <w:pPr>
        <w:spacing w:before="40" w:after="80"/>
      </w:pPr>
      <w:r>
        <w:rPr>
          <w:rFonts w:ascii="Aptos" w:hAnsi="Aptos"/>
          <w:b w:val="0"/>
          <w:color w:val="1C1917"/>
          <w:sz w:val="20"/>
        </w:rPr>
        <w:t>Shown on login for all internal roles. Vendor sees their portal.</w:t>
      </w:r>
    </w:p>
    <w:p>
      <w:pPr>
        <w:spacing w:before="40" w:after="80"/>
      </w:pPr>
      <w:r>
        <w:rPr>
          <w:rFonts w:ascii="Aptos" w:hAnsi="Aptos"/>
          <w:b/>
          <w:color w:val="1C1917"/>
          <w:sz w:val="20"/>
        </w:rPr>
        <w:t>QA Manager view</w:t>
      </w:r>
    </w:p>
    <w:p>
      <w:pPr>
        <w:pStyle w:val="ListBullet"/>
        <w:spacing w:before="20" w:after="20"/>
        <w:ind w:left="360"/>
      </w:pPr>
      <w:r>
        <w:rPr>
          <w:rFonts w:ascii="Aptos" w:hAnsi="Aptos"/>
          <w:b w:val="0"/>
          <w:color w:val="1C1917"/>
          <w:sz w:val="20"/>
        </w:rPr>
        <w:t>Summary tiles: Pending Assignment | Scheduled Today | In Progress | Awaiting Corrective Action Review | Open Holds | GPT Waivers Pending | Consultation Requests — count of inspections and quantity to be inspected</w:t>
      </w:r>
    </w:p>
    <w:p>
      <w:pPr>
        <w:pStyle w:val="ListBullet"/>
        <w:spacing w:before="20" w:after="20"/>
        <w:ind w:left="360"/>
      </w:pPr>
      <w:r>
        <w:rPr>
          <w:rFonts w:ascii="Aptos" w:hAnsi="Aptos"/>
          <w:b w:val="0"/>
          <w:color w:val="1C1917"/>
          <w:sz w:val="20"/>
        </w:rPr>
        <w:t>Inspector workload mini-table: each inspector with active count + today's assignments, segmented by in-house / third-party</w:t>
      </w:r>
    </w:p>
    <w:p>
      <w:pPr>
        <w:pStyle w:val="ListBullet"/>
        <w:spacing w:before="20" w:after="20"/>
        <w:ind w:left="360"/>
      </w:pPr>
      <w:r>
        <w:rPr>
          <w:rFonts w:ascii="Aptos" w:hAnsi="Aptos"/>
          <w:b w:val="0"/>
          <w:color w:val="1C1917"/>
          <w:sz w:val="20"/>
        </w:rPr>
        <w:t>Alerts panel: missed inspections, geo flags, suspicious submission times, unconfirmed schedules &gt; 48hr, consultation SLA breaches</w:t>
      </w:r>
    </w:p>
    <w:p>
      <w:pPr>
        <w:pStyle w:val="ListBullet"/>
        <w:spacing w:before="20" w:after="20"/>
        <w:ind w:left="360"/>
      </w:pPr>
      <w:r>
        <w:rPr>
          <w:rFonts w:ascii="Aptos" w:hAnsi="Aptos"/>
          <w:b w:val="0"/>
          <w:color w:val="1C1917"/>
          <w:sz w:val="20"/>
        </w:rPr>
        <w:t>Quick-action: assign inspector to top pending request</w:t>
      </w:r>
    </w:p>
    <w:p>
      <w:pPr>
        <w:spacing w:before="40" w:after="80"/>
      </w:pPr>
      <w:r>
        <w:rPr>
          <w:rFonts w:ascii="Aptos" w:hAnsi="Aptos"/>
          <w:b/>
          <w:color w:val="1C1917"/>
          <w:sz w:val="20"/>
        </w:rPr>
        <w:t>Sourcing POC view</w:t>
      </w:r>
    </w:p>
    <w:p>
      <w:pPr>
        <w:pStyle w:val="ListBullet"/>
        <w:spacing w:before="20" w:after="20"/>
        <w:ind w:left="360"/>
      </w:pPr>
      <w:r>
        <w:rPr>
          <w:rFonts w:ascii="Aptos" w:hAnsi="Aptos"/>
          <w:b w:val="0"/>
          <w:color w:val="1C1917"/>
          <w:sz w:val="20"/>
        </w:rPr>
        <w:t>Summary tiles: QA Cleared Qty (season total) | Pending Inspection | Open Holds (require decision) | GPT Waivers Pending (own)</w:t>
      </w:r>
    </w:p>
    <w:p>
      <w:pPr>
        <w:pStyle w:val="ListBullet"/>
        <w:spacing w:before="20" w:after="20"/>
        <w:ind w:left="360"/>
      </w:pPr>
      <w:r>
        <w:rPr>
          <w:rFonts w:ascii="Aptos" w:hAnsi="Aptos"/>
          <w:b w:val="0"/>
          <w:color w:val="1C1917"/>
          <w:sz w:val="20"/>
        </w:rPr>
        <w:t>Holds awaiting decision sorted by age (oldest first)</w:t>
      </w:r>
    </w:p>
    <w:p>
      <w:pPr>
        <w:pStyle w:val="ListBullet"/>
        <w:spacing w:before="20" w:after="20"/>
        <w:ind w:left="360"/>
      </w:pPr>
      <w:r>
        <w:rPr>
          <w:rFonts w:ascii="Aptos" w:hAnsi="Aptos"/>
          <w:b w:val="0"/>
          <w:color w:val="1C1917"/>
          <w:sz w:val="20"/>
        </w:rPr>
        <w:t>Recent reports (last 10 submitted)</w:t>
      </w:r>
    </w:p>
    <w:p>
      <w:pPr>
        <w:spacing w:before="40" w:after="80"/>
      </w:pPr>
      <w:r>
        <w:rPr>
          <w:rFonts w:ascii="Aptos" w:hAnsi="Aptos"/>
          <w:b/>
          <w:color w:val="1C1917"/>
          <w:sz w:val="20"/>
        </w:rPr>
        <w:t>Sourcing Manager view</w:t>
      </w:r>
    </w:p>
    <w:p>
      <w:pPr>
        <w:pStyle w:val="ListBullet"/>
        <w:spacing w:before="20" w:after="20"/>
        <w:ind w:left="360"/>
      </w:pPr>
      <w:r>
        <w:rPr>
          <w:rFonts w:ascii="Aptos" w:hAnsi="Aptos"/>
          <w:b w:val="0"/>
          <w:color w:val="1C1917"/>
          <w:sz w:val="20"/>
        </w:rPr>
        <w:t>Vendor scorecard summary (first-time pass rate, re-inspection rate, GPT waiver rate, not ready rate) for current season</w:t>
      </w:r>
    </w:p>
    <w:p>
      <w:pPr>
        <w:pStyle w:val="ListBullet"/>
        <w:spacing w:before="20" w:after="20"/>
        <w:ind w:left="360"/>
      </w:pPr>
      <w:r>
        <w:rPr>
          <w:rFonts w:ascii="Aptos" w:hAnsi="Aptos"/>
          <w:b w:val="0"/>
          <w:color w:val="1C1917"/>
          <w:sz w:val="20"/>
        </w:rPr>
        <w:t>QA team performance bar (completion rate, avg turnaround, in-house vs. third-party split)</w:t>
      </w:r>
    </w:p>
    <w:p>
      <w:pPr>
        <w:pStyle w:val="ListBullet"/>
        <w:spacing w:before="20" w:after="20"/>
        <w:ind w:left="360"/>
      </w:pPr>
      <w:r>
        <w:rPr>
          <w:rFonts w:ascii="Aptos" w:hAnsi="Aptos"/>
          <w:b w:val="0"/>
          <w:color w:val="1C1917"/>
          <w:sz w:val="20"/>
        </w:rPr>
        <w:t>Escalation flags: open holds &gt; 48hr, POs with 3+ failed rounds, recurring vendor GPT failures</w:t>
      </w:r>
    </w:p>
    <w:p>
      <w:pPr>
        <w:spacing w:before="40" w:after="80"/>
      </w:pPr>
      <w:r>
        <w:rPr>
          <w:rFonts w:ascii="Aptos" w:hAnsi="Aptos"/>
          <w:b/>
          <w:color w:val="1C1917"/>
          <w:sz w:val="20"/>
        </w:rPr>
        <w:t>Brand / Category Manager view</w:t>
      </w:r>
    </w:p>
    <w:p>
      <w:pPr>
        <w:pStyle w:val="ListBullet"/>
        <w:spacing w:before="20" w:after="20"/>
        <w:ind w:left="360"/>
      </w:pPr>
      <w:r>
        <w:rPr>
          <w:rFonts w:ascii="Aptos" w:hAnsi="Aptos"/>
          <w:b w:val="0"/>
          <w:color w:val="1C1917"/>
          <w:sz w:val="20"/>
        </w:rPr>
        <w:t>Vendor quality ranking by first-time pass rate</w:t>
      </w:r>
    </w:p>
    <w:p>
      <w:pPr>
        <w:pStyle w:val="ListBullet"/>
        <w:spacing w:before="20" w:after="20"/>
        <w:ind w:left="360"/>
      </w:pPr>
      <w:r>
        <w:rPr>
          <w:rFonts w:ascii="Aptos" w:hAnsi="Aptos"/>
          <w:b w:val="0"/>
          <w:color w:val="1C1917"/>
          <w:sz w:val="20"/>
        </w:rPr>
        <w:t>Season trend chart: pass rate by month</w:t>
      </w:r>
    </w:p>
    <w:p>
      <w:pPr>
        <w:pStyle w:val="ListBullet"/>
        <w:spacing w:before="20" w:after="20"/>
        <w:ind w:left="360"/>
      </w:pPr>
      <w:r>
        <w:rPr>
          <w:rFonts w:ascii="Aptos" w:hAnsi="Aptos"/>
          <w:b w:val="0"/>
          <w:color w:val="1C1917"/>
          <w:sz w:val="20"/>
        </w:rPr>
        <w:t>Inspector accountability flags (read-only)</w:t>
      </w:r>
    </w:p>
    <w:p>
      <w:pPr>
        <w:spacing w:before="160" w:after="60"/>
      </w:pPr>
      <w:r>
        <w:rPr>
          <w:rFonts w:ascii="Aptos" w:hAnsi="Aptos"/>
          <w:b/>
          <w:color w:val="78716B"/>
          <w:sz w:val="22"/>
        </w:rPr>
        <w:t>Weekly Inspection Planning Calendar (NEW — QA Manager)</w:t>
      </w:r>
    </w:p>
    <w:p>
      <w:pPr>
        <w:spacing w:before="40" w:after="80"/>
      </w:pPr>
      <w:r>
        <w:rPr>
          <w:rFonts w:ascii="Aptos" w:hAnsi="Aptos"/>
          <w:b w:val="0"/>
          <w:color w:val="1C1917"/>
          <w:sz w:val="20"/>
        </w:rPr>
        <w:t>A week-grid view showing all scheduled inspections across the team for the current week.</w:t>
      </w:r>
    </w:p>
    <w:p>
      <w:pPr>
        <w:pStyle w:val="ListBullet"/>
        <w:spacing w:before="20" w:after="20"/>
        <w:ind w:left="360"/>
      </w:pPr>
      <w:r>
        <w:rPr>
          <w:rFonts w:ascii="Aptos" w:hAnsi="Aptos"/>
          <w:b/>
          <w:color w:val="1C1917"/>
          <w:sz w:val="20"/>
        </w:rPr>
        <w:t>Rows</w:t>
      </w:r>
      <w:r>
        <w:rPr>
          <w:rFonts w:ascii="Aptos" w:hAnsi="Aptos"/>
          <w:b w:val="0"/>
          <w:color w:val="1C1917"/>
          <w:sz w:val="20"/>
        </w:rPr>
        <w:t>: each inspector (in-house first, then third-party grouped by agency)</w:t>
      </w:r>
    </w:p>
    <w:p>
      <w:pPr>
        <w:pStyle w:val="ListBullet"/>
        <w:spacing w:before="20" w:after="20"/>
        <w:ind w:left="360"/>
      </w:pPr>
      <w:r>
        <w:rPr>
          <w:rFonts w:ascii="Aptos" w:hAnsi="Aptos"/>
          <w:b/>
          <w:color w:val="1C1917"/>
          <w:sz w:val="20"/>
        </w:rPr>
        <w:t>Columns</w:t>
      </w:r>
      <w:r>
        <w:rPr>
          <w:rFonts w:ascii="Aptos" w:hAnsi="Aptos"/>
          <w:b w:val="0"/>
          <w:color w:val="1C1917"/>
          <w:sz w:val="20"/>
        </w:rPr>
        <w:t>: 7 days of the week</w:t>
      </w:r>
    </w:p>
    <w:p>
      <w:pPr>
        <w:pStyle w:val="ListBullet"/>
        <w:spacing w:before="20" w:after="20"/>
        <w:ind w:left="360"/>
      </w:pPr>
      <w:r>
        <w:rPr>
          <w:rFonts w:ascii="Aptos" w:hAnsi="Aptos"/>
          <w:b/>
          <w:color w:val="1C1917"/>
          <w:sz w:val="20"/>
        </w:rPr>
        <w:t>Cells</w:t>
      </w:r>
      <w:r>
        <w:rPr>
          <w:rFonts w:ascii="Aptos" w:hAnsi="Aptos"/>
          <w:b w:val="0"/>
          <w:color w:val="1C1917"/>
          <w:sz w:val="20"/>
        </w:rPr>
        <w:t>: inspection cards showing vendor, city, PO #, status badge. Multiple inspections per cell stack vertically</w:t>
      </w:r>
    </w:p>
    <w:p>
      <w:pPr>
        <w:pStyle w:val="ListBullet"/>
        <w:spacing w:before="20" w:after="20"/>
        <w:ind w:left="360"/>
      </w:pPr>
      <w:r>
        <w:rPr>
          <w:rFonts w:ascii="Aptos" w:hAnsi="Aptos"/>
          <w:b/>
          <w:color w:val="1C1917"/>
          <w:sz w:val="20"/>
        </w:rPr>
        <w:t>Filters</w:t>
      </w:r>
      <w:r>
        <w:rPr>
          <w:rFonts w:ascii="Aptos" w:hAnsi="Aptos"/>
          <w:b w:val="0"/>
          <w:color w:val="1C1917"/>
          <w:sz w:val="20"/>
        </w:rPr>
        <w:t>: city, brand, inspector type, status</w:t>
      </w:r>
    </w:p>
    <w:p>
      <w:pPr>
        <w:pStyle w:val="ListBullet"/>
        <w:spacing w:before="20" w:after="20"/>
        <w:ind w:left="360"/>
      </w:pPr>
      <w:r>
        <w:rPr>
          <w:rFonts w:ascii="Aptos" w:hAnsi="Aptos"/>
          <w:b/>
          <w:color w:val="1C1917"/>
          <w:sz w:val="20"/>
        </w:rPr>
        <w:t>Actions on a cell</w:t>
      </w:r>
      <w:r>
        <w:rPr>
          <w:rFonts w:ascii="Aptos" w:hAnsi="Aptos"/>
          <w:b w:val="0"/>
          <w:color w:val="1C1917"/>
          <w:sz w:val="20"/>
        </w:rPr>
        <w:t>: open assignment, reassign, view details</w:t>
      </w:r>
    </w:p>
    <w:p>
      <w:pPr>
        <w:pStyle w:val="ListBullet"/>
        <w:spacing w:before="20" w:after="20"/>
        <w:ind w:left="360"/>
      </w:pPr>
      <w:r>
        <w:rPr>
          <w:rFonts w:ascii="Aptos" w:hAnsi="Aptos"/>
          <w:b/>
          <w:color w:val="1C1917"/>
          <w:sz w:val="20"/>
        </w:rPr>
        <w:t>Empty cells</w:t>
      </w:r>
      <w:r>
        <w:rPr>
          <w:rFonts w:ascii="Aptos" w:hAnsi="Aptos"/>
          <w:b w:val="0"/>
          <w:color w:val="1C1917"/>
          <w:sz w:val="20"/>
        </w:rPr>
        <w:t>: visible gaps in coverage by city / day</w:t>
      </w:r>
    </w:p>
    <w:p>
      <w:pPr>
        <w:pStyle w:val="ListBullet"/>
        <w:spacing w:before="20" w:after="20"/>
        <w:ind w:left="360"/>
      </w:pPr>
      <w:r>
        <w:rPr>
          <w:rFonts w:ascii="Aptos" w:hAnsi="Aptos"/>
          <w:b/>
          <w:color w:val="1C1917"/>
          <w:sz w:val="20"/>
        </w:rPr>
        <w:t>Header summary</w:t>
      </w:r>
      <w:r>
        <w:rPr>
          <w:rFonts w:ascii="Aptos" w:hAnsi="Aptos"/>
          <w:b w:val="0"/>
          <w:color w:val="1C1917"/>
          <w:sz w:val="20"/>
        </w:rPr>
        <w:t>: total inspections this week, % coverage by city, # unassigned</w:t>
      </w:r>
    </w:p>
    <w:p>
      <w:pPr>
        <w:spacing w:before="40" w:after="80"/>
      </w:pPr>
      <w:r>
        <w:rPr>
          <w:rFonts w:ascii="Aptos" w:hAnsi="Aptos"/>
          <w:b w:val="0"/>
          <w:color w:val="1C1917"/>
          <w:sz w:val="20"/>
        </w:rPr>
        <w:t>This view replaces the current Weekly Inward NFP Tracker spreadsheet that Kanti maintains manually each evening.</w:t>
      </w:r>
    </w:p>
    <w:p>
      <w:pPr>
        <w:spacing w:before="160" w:after="60"/>
      </w:pPr>
      <w:r>
        <w:rPr>
          <w:rFonts w:ascii="Aptos" w:hAnsi="Aptos"/>
          <w:b/>
          <w:color w:val="78716B"/>
          <w:sz w:val="22"/>
        </w:rPr>
        <w:t>Inspection List / Tracker</w:t>
      </w:r>
    </w:p>
    <w:p>
      <w:pPr>
        <w:spacing w:before="40" w:after="80"/>
      </w:pPr>
      <w:r>
        <w:rPr>
          <w:rFonts w:ascii="Aptos" w:hAnsi="Aptos"/>
          <w:b w:val="0"/>
          <w:color w:val="1C1917"/>
          <w:sz w:val="20"/>
        </w:rPr>
        <w:t>Central table of all inspections. Accessible to roles (RBAC-filtered).</w:t>
      </w:r>
    </w:p>
    <w:p>
      <w:pPr>
        <w:spacing w:before="40" w:after="80"/>
      </w:pPr>
      <w:r>
        <w:rPr>
          <w:rFonts w:ascii="Aptos" w:hAnsi="Aptos"/>
          <w:b/>
          <w:color w:val="1C1917"/>
          <w:sz w:val="20"/>
        </w:rPr>
        <w:t>Columns</w:t>
      </w:r>
    </w:p>
    <w:p>
      <w:pPr>
        <w:spacing w:before="40" w:after="80"/>
      </w:pPr>
      <w:r>
        <w:rPr>
          <w:rFonts w:ascii="Aptos" w:hAnsi="Aptos"/>
          <w:b w:val="0"/>
          <w:color w:val="1C1917"/>
          <w:sz w:val="20"/>
        </w:rPr>
        <w:t>Brand | Style Code | Fabricate Code | SubOrder# | Colour(s) | PO# | Vendor | Location | Inspection ID | Round | Status | Assigned Inspector | Inspector Type | Scheduled Date | Submitted Date | Result | QA Cleared Qty</w:t>
      </w:r>
    </w:p>
    <w:p>
      <w:pPr>
        <w:spacing w:before="40" w:after="80"/>
      </w:pPr>
      <w:r>
        <w:rPr>
          <w:rFonts w:ascii="Aptos" w:hAnsi="Aptos"/>
          <w:b/>
          <w:color w:val="1C1917"/>
          <w:sz w:val="20"/>
        </w:rPr>
        <w:t>Filters</w:t>
      </w:r>
    </w:p>
    <w:p>
      <w:pPr>
        <w:pStyle w:val="ListBullet"/>
        <w:spacing w:before="20" w:after="20"/>
        <w:ind w:left="360"/>
      </w:pPr>
      <w:r>
        <w:rPr>
          <w:rFonts w:ascii="Aptos" w:hAnsi="Aptos"/>
          <w:b w:val="0"/>
          <w:color w:val="1C1917"/>
          <w:sz w:val="20"/>
        </w:rPr>
        <w:t>Brand (multi-select)</w:t>
      </w:r>
    </w:p>
    <w:p>
      <w:pPr>
        <w:pStyle w:val="ListBullet"/>
        <w:spacing w:before="20" w:after="20"/>
        <w:ind w:left="360"/>
      </w:pPr>
      <w:r>
        <w:rPr>
          <w:rFonts w:ascii="Aptos" w:hAnsi="Aptos"/>
          <w:b w:val="0"/>
          <w:color w:val="1C1917"/>
          <w:sz w:val="20"/>
        </w:rPr>
        <w:t>Status (multi-select)</w:t>
      </w:r>
    </w:p>
    <w:p>
      <w:pPr>
        <w:pStyle w:val="ListBullet"/>
        <w:spacing w:before="20" w:after="20"/>
        <w:ind w:left="360"/>
      </w:pPr>
      <w:r>
        <w:rPr>
          <w:rFonts w:ascii="Aptos" w:hAnsi="Aptos"/>
          <w:b w:val="0"/>
          <w:color w:val="1C1917"/>
          <w:sz w:val="20"/>
        </w:rPr>
        <w:t>Result: Pass / Fail / Hold / Not Ready / Pending</w:t>
      </w:r>
    </w:p>
    <w:p>
      <w:pPr>
        <w:pStyle w:val="ListBullet"/>
        <w:spacing w:before="20" w:after="20"/>
        <w:ind w:left="360"/>
      </w:pPr>
      <w:r>
        <w:rPr>
          <w:rFonts w:ascii="Aptos" w:hAnsi="Aptos"/>
          <w:b w:val="0"/>
          <w:color w:val="1C1917"/>
          <w:sz w:val="20"/>
        </w:rPr>
        <w:t>Vendor (search)</w:t>
      </w:r>
    </w:p>
    <w:p>
      <w:pPr>
        <w:pStyle w:val="ListBullet"/>
        <w:spacing w:before="20" w:after="20"/>
        <w:ind w:left="360"/>
      </w:pPr>
      <w:r>
        <w:rPr>
          <w:rFonts w:ascii="Aptos" w:hAnsi="Aptos"/>
          <w:b w:val="0"/>
          <w:color w:val="1C1917"/>
          <w:sz w:val="20"/>
        </w:rPr>
        <w:t>Inspector (multi-select)</w:t>
      </w:r>
    </w:p>
    <w:p>
      <w:pPr>
        <w:pStyle w:val="ListBullet"/>
        <w:spacing w:before="20" w:after="20"/>
        <w:ind w:left="360"/>
      </w:pPr>
      <w:r>
        <w:rPr>
          <w:rFonts w:ascii="Aptos" w:hAnsi="Aptos"/>
          <w:b w:val="0"/>
          <w:color w:val="1C1917"/>
          <w:sz w:val="20"/>
        </w:rPr>
        <w:t>Inspector type: in-house / third-party</w:t>
      </w:r>
    </w:p>
    <w:p>
      <w:pPr>
        <w:pStyle w:val="ListBullet"/>
        <w:spacing w:before="20" w:after="20"/>
        <w:ind w:left="360"/>
      </w:pPr>
      <w:r>
        <w:rPr>
          <w:rFonts w:ascii="Aptos" w:hAnsi="Aptos"/>
          <w:b w:val="0"/>
          <w:color w:val="1C1917"/>
          <w:sz w:val="20"/>
        </w:rPr>
        <w:t>Scheduled date range</w:t>
      </w:r>
    </w:p>
    <w:p>
      <w:pPr>
        <w:pStyle w:val="ListBullet"/>
        <w:spacing w:before="20" w:after="20"/>
        <w:ind w:left="360"/>
      </w:pPr>
      <w:r>
        <w:rPr>
          <w:rFonts w:ascii="Aptos" w:hAnsi="Aptos"/>
          <w:b w:val="0"/>
          <w:color w:val="1C1917"/>
          <w:sz w:val="20"/>
        </w:rPr>
        <w:t>Submitted date range</w:t>
      </w:r>
    </w:p>
    <w:p>
      <w:pPr>
        <w:pStyle w:val="ListBullet"/>
        <w:spacing w:before="20" w:after="20"/>
        <w:ind w:left="360"/>
      </w:pPr>
      <w:r>
        <w:rPr>
          <w:rFonts w:ascii="Aptos" w:hAnsi="Aptos"/>
          <w:b w:val="0"/>
          <w:color w:val="1C1917"/>
          <w:sz w:val="20"/>
        </w:rPr>
        <w:t>Inspection type: Final / Pre-production / Inline</w:t>
      </w:r>
    </w:p>
    <w:p>
      <w:pPr>
        <w:pStyle w:val="ListBullet"/>
        <w:spacing w:before="20" w:after="20"/>
        <w:ind w:left="360"/>
      </w:pPr>
      <w:r>
        <w:rPr>
          <w:rFonts w:ascii="Aptos" w:hAnsi="Aptos"/>
          <w:b w:val="0"/>
          <w:color w:val="1C1917"/>
          <w:sz w:val="20"/>
        </w:rPr>
        <w:t>Round: R1 only / R2+</w:t>
      </w:r>
    </w:p>
    <w:p>
      <w:pPr>
        <w:pStyle w:val="ListBullet"/>
        <w:spacing w:before="20" w:after="20"/>
        <w:ind w:left="360"/>
      </w:pPr>
      <w:r>
        <w:rPr>
          <w:rFonts w:ascii="Aptos" w:hAnsi="Aptos"/>
          <w:b w:val="0"/>
          <w:color w:val="1C1917"/>
          <w:sz w:val="20"/>
        </w:rPr>
        <w:t>Geo verified: Yes / No / Unverified</w:t>
      </w:r>
    </w:p>
    <w:p>
      <w:pPr>
        <w:pStyle w:val="ListBullet"/>
        <w:spacing w:before="20" w:after="20"/>
        <w:ind w:left="360"/>
      </w:pPr>
      <w:r>
        <w:rPr>
          <w:rFonts w:ascii="Aptos" w:hAnsi="Aptos"/>
          <w:b w:val="0"/>
          <w:color w:val="1C1917"/>
          <w:sz w:val="20"/>
        </w:rPr>
        <w:t>GPT state: Pass / Fail / Pending / Waived</w:t>
      </w:r>
    </w:p>
    <w:p>
      <w:pPr>
        <w:spacing w:before="40" w:after="80"/>
      </w:pPr>
      <w:r>
        <w:rPr>
          <w:rFonts w:ascii="Aptos" w:hAnsi="Aptos"/>
          <w:b/>
          <w:color w:val="1C1917"/>
          <w:sz w:val="20"/>
        </w:rPr>
        <w:t>Bulk actions (QA Manager only)</w:t>
      </w:r>
    </w:p>
    <w:p>
      <w:pPr>
        <w:pStyle w:val="ListBullet"/>
        <w:spacing w:before="20" w:after="20"/>
        <w:ind w:left="360"/>
      </w:pPr>
      <w:r>
        <w:rPr>
          <w:rFonts w:ascii="Aptos" w:hAnsi="Aptos"/>
          <w:b w:val="0"/>
          <w:color w:val="1C1917"/>
          <w:sz w:val="20"/>
        </w:rPr>
        <w:t>Assign same inspector to multiple selected pending requests</w:t>
      </w:r>
    </w:p>
    <w:p>
      <w:pPr>
        <w:pStyle w:val="ListBullet"/>
        <w:spacing w:before="20" w:after="20"/>
        <w:ind w:left="360"/>
      </w:pPr>
      <w:r>
        <w:rPr>
          <w:rFonts w:ascii="Aptos" w:hAnsi="Aptos"/>
          <w:b w:val="0"/>
          <w:color w:val="1C1917"/>
          <w:sz w:val="20"/>
        </w:rPr>
        <w:t>Bulk reschedule</w:t>
      </w:r>
    </w:p>
    <w:p>
      <w:pPr>
        <w:spacing w:before="160" w:after="60"/>
      </w:pPr>
      <w:r>
        <w:rPr>
          <w:rFonts w:ascii="Aptos" w:hAnsi="Aptos"/>
          <w:b/>
          <w:color w:val="78716B"/>
          <w:sz w:val="22"/>
        </w:rPr>
        <w:t>Inspection Request Form (Vendor + Sourcing POC on-behalf + On-site)</w:t>
      </w:r>
    </w:p>
    <w:p>
      <w:pPr>
        <w:spacing w:before="40" w:after="80"/>
      </w:pPr>
      <w:r>
        <w:rPr>
          <w:rFonts w:ascii="Aptos" w:hAnsi="Aptos"/>
          <w:b w:val="0"/>
          <w:color w:val="1C1917"/>
          <w:sz w:val="20"/>
        </w:rPr>
        <w:t xml:space="preserve">Three entry points: vendor portal, Sourcing POC SubOrder page (on behalf of vendor), inspector on-site CTA. Fields identical; on-behalf pre-fills </w:t>
      </w:r>
      <w:r>
        <w:rPr>
          <w:rFonts w:ascii="Consolas" w:hAnsi="Consolas"/>
          <w:color w:val="B5633E"/>
          <w:sz w:val="19"/>
        </w:rPr>
        <w:t>on_behalf_of_vendor_id</w:t>
      </w:r>
      <w:r>
        <w:rPr>
          <w:rFonts w:ascii="Aptos" w:hAnsi="Aptos"/>
          <w:b w:val="0"/>
          <w:color w:val="1C1917"/>
          <w:sz w:val="20"/>
        </w:rPr>
        <w:t>; on-site pre-fills vendor from current location.</w:t>
      </w:r>
    </w:p>
    <w:p>
      <w:pPr>
        <w:spacing w:before="40" w:after="80"/>
      </w:pPr>
      <w:r>
        <w:rPr>
          <w:rFonts w:ascii="Aptos" w:hAnsi="Aptos"/>
          <w:b/>
          <w:color w:val="1C1917"/>
          <w:sz w:val="20"/>
        </w:rPr>
        <w:t>Fields</w:t>
      </w:r>
    </w:p>
    <w:p>
      <w:pPr>
        <w:pStyle w:val="ListBullet"/>
        <w:spacing w:before="20" w:after="20"/>
        <w:ind w:left="360"/>
      </w:pPr>
      <w:r>
        <w:rPr>
          <w:rFonts w:ascii="Aptos" w:hAnsi="Aptos"/>
          <w:b w:val="0"/>
          <w:color w:val="1C1917"/>
          <w:sz w:val="20"/>
        </w:rPr>
        <w:t>Brand (auto-filled from session)</w:t>
      </w:r>
    </w:p>
    <w:p>
      <w:pPr>
        <w:pStyle w:val="ListBullet"/>
        <w:spacing w:before="20" w:after="20"/>
        <w:ind w:left="360"/>
      </w:pPr>
      <w:r>
        <w:rPr>
          <w:rFonts w:ascii="Aptos" w:hAnsi="Aptos"/>
          <w:b w:val="0"/>
          <w:color w:val="1C1917"/>
          <w:sz w:val="20"/>
        </w:rPr>
        <w:t>Style (dropdown, filtered to vendor's active styles)</w:t>
      </w:r>
    </w:p>
    <w:p>
      <w:pPr>
        <w:pStyle w:val="ListBullet"/>
        <w:spacing w:before="20" w:after="20"/>
        <w:ind w:left="360"/>
      </w:pPr>
      <w:r>
        <w:rPr>
          <w:rFonts w:ascii="Aptos" w:hAnsi="Aptos"/>
          <w:b w:val="0"/>
          <w:color w:val="1C1917"/>
          <w:sz w:val="20"/>
        </w:rPr>
        <w:t>PO number (dropdown, PO gating runs on selection)</w:t>
      </w:r>
    </w:p>
    <w:p>
      <w:pPr>
        <w:pStyle w:val="ListBullet"/>
        <w:spacing w:before="20" w:after="20"/>
        <w:ind w:left="360"/>
      </w:pPr>
      <w:r>
        <w:rPr>
          <w:rFonts w:ascii="Aptos" w:hAnsi="Aptos"/>
          <w:b w:val="0"/>
          <w:color w:val="1C1917"/>
          <w:sz w:val="20"/>
        </w:rPr>
        <w:t>Vendor premise / location (pre-filled from PO, editable)</w:t>
      </w:r>
    </w:p>
    <w:p>
      <w:pPr>
        <w:pStyle w:val="ListBullet"/>
        <w:spacing w:before="20" w:after="20"/>
        <w:ind w:left="360"/>
      </w:pPr>
      <w:r>
        <w:rPr>
          <w:rFonts w:ascii="Aptos" w:hAnsi="Aptos"/>
          <w:b/>
          <w:color w:val="1C1917"/>
          <w:sz w:val="20"/>
        </w:rPr>
        <w:t>Inspection requested qty per color</w:t>
      </w:r>
      <w:r>
        <w:rPr>
          <w:rFonts w:ascii="Aptos" w:hAnsi="Aptos"/>
          <w:b w:val="0"/>
          <w:color w:val="1C1917"/>
          <w:sz w:val="20"/>
        </w:rPr>
        <w:t xml:space="preserve"> (multi-color rows shown if PO has multiple colors)</w:t>
      </w:r>
    </w:p>
    <w:p>
      <w:pPr>
        <w:pStyle w:val="ListBullet"/>
        <w:spacing w:before="20" w:after="20"/>
        <w:ind w:left="360"/>
      </w:pPr>
      <w:r>
        <w:rPr>
          <w:rFonts w:ascii="Aptos" w:hAnsi="Aptos"/>
          <w:b w:val="0"/>
          <w:color w:val="1C1917"/>
          <w:sz w:val="20"/>
        </w:rPr>
        <w:t>Ready-for-inspection date</w:t>
      </w:r>
    </w:p>
    <w:p>
      <w:pPr>
        <w:pStyle w:val="ListBullet"/>
        <w:spacing w:before="20" w:after="20"/>
        <w:ind w:left="360"/>
      </w:pPr>
      <w:r>
        <w:rPr>
          <w:rFonts w:ascii="Aptos" w:hAnsi="Aptos"/>
          <w:b w:val="0"/>
          <w:color w:val="1C1917"/>
          <w:sz w:val="20"/>
        </w:rPr>
        <w:t>Notes (optional)</w:t>
      </w:r>
    </w:p>
    <w:p>
      <w:pPr>
        <w:spacing w:before="160" w:after="60"/>
      </w:pPr>
      <w:r>
        <w:rPr>
          <w:rFonts w:ascii="Aptos" w:hAnsi="Aptos"/>
          <w:b/>
          <w:color w:val="78716B"/>
          <w:sz w:val="22"/>
        </w:rPr>
        <w:t>Inspector Assignment Panel (QA Manager — modal or side panel)</w:t>
      </w:r>
    </w:p>
    <w:p>
      <w:pPr>
        <w:spacing w:before="40" w:after="80"/>
      </w:pPr>
      <w:r>
        <w:rPr>
          <w:rFonts w:ascii="Aptos" w:hAnsi="Aptos"/>
          <w:b w:val="0"/>
          <w:color w:val="1C1917"/>
          <w:sz w:val="20"/>
        </w:rPr>
        <w:t>Opens when QA Manager clicks a pending request.</w:t>
      </w:r>
    </w:p>
    <w:p>
      <w:pPr>
        <w:spacing w:before="40" w:after="80"/>
      </w:pPr>
      <w:r>
        <w:rPr>
          <w:rFonts w:ascii="Aptos" w:hAnsi="Aptos"/>
          <w:b/>
          <w:color w:val="1C1917"/>
          <w:sz w:val="20"/>
        </w:rPr>
        <w:t>Left: Request details</w:t>
      </w:r>
    </w:p>
    <w:p>
      <w:pPr>
        <w:pStyle w:val="ListBullet"/>
        <w:spacing w:before="20" w:after="20"/>
        <w:ind w:left="360"/>
      </w:pPr>
      <w:r>
        <w:rPr>
          <w:rFonts w:ascii="Aptos" w:hAnsi="Aptos"/>
          <w:b w:val="0"/>
          <w:color w:val="1C1917"/>
          <w:sz w:val="20"/>
        </w:rPr>
        <w:t>Style, colour(s), PO#, vendor, location, fabric type, requested qty per color, ready date</w:t>
      </w:r>
    </w:p>
    <w:p>
      <w:pPr>
        <w:spacing w:before="40" w:after="80"/>
      </w:pPr>
      <w:r>
        <w:rPr>
          <w:rFonts w:ascii="Aptos" w:hAnsi="Aptos"/>
          <w:b/>
          <w:color w:val="1C1917"/>
          <w:sz w:val="20"/>
        </w:rPr>
        <w:t>Right: Inspector selector</w:t>
      </w:r>
    </w:p>
    <w:p>
      <w:pPr>
        <w:pStyle w:val="ListBullet"/>
        <w:spacing w:before="20" w:after="20"/>
        <w:ind w:left="360"/>
      </w:pPr>
      <w:r>
        <w:rPr>
          <w:rFonts w:ascii="Aptos" w:hAnsi="Aptos"/>
          <w:b w:val="0"/>
          <w:color w:val="1C1917"/>
          <w:sz w:val="20"/>
        </w:rPr>
        <w:t>List of all eligible inspectors filtered to zone + specialisation match</w:t>
      </w:r>
    </w:p>
    <w:p>
      <w:pPr>
        <w:pStyle w:val="ListBullet"/>
        <w:spacing w:before="20" w:after="20"/>
        <w:ind w:left="360"/>
      </w:pPr>
      <w:r>
        <w:rPr>
          <w:rFonts w:ascii="Aptos" w:hAnsi="Aptos"/>
          <w:b w:val="0"/>
          <w:color w:val="1C1917"/>
          <w:sz w:val="20"/>
        </w:rPr>
        <w:t xml:space="preserve">Per inspector shown: name, </w:t>
      </w:r>
      <w:r>
        <w:rPr>
          <w:rFonts w:ascii="Aptos" w:hAnsi="Aptos"/>
          <w:b/>
          <w:color w:val="1C1917"/>
          <w:sz w:val="20"/>
        </w:rPr>
        <w:t>type chip (in-house / third-party + agency)</w:t>
      </w:r>
      <w:r>
        <w:rPr>
          <w:rFonts w:ascii="Aptos" w:hAnsi="Aptos"/>
          <w:b w:val="0"/>
          <w:color w:val="1C1917"/>
          <w:sz w:val="20"/>
        </w:rPr>
        <w:t>, zone, fabric spec, active inspection count, conflict indicator (yellow badge if conflict)</w:t>
      </w:r>
    </w:p>
    <w:p>
      <w:pPr>
        <w:pStyle w:val="ListBullet"/>
        <w:spacing w:before="20" w:after="20"/>
        <w:ind w:left="360"/>
      </w:pPr>
      <w:r>
        <w:rPr>
          <w:rFonts w:ascii="Aptos" w:hAnsi="Aptos"/>
          <w:b w:val="0"/>
          <w:color w:val="1C1917"/>
          <w:sz w:val="20"/>
        </w:rPr>
        <w:t>Unfiltered view toggle (shows all inspectors with mismatch warnings)</w:t>
      </w:r>
    </w:p>
    <w:p>
      <w:pPr>
        <w:spacing w:before="40" w:after="80"/>
      </w:pPr>
      <w:r>
        <w:rPr>
          <w:rFonts w:ascii="Aptos" w:hAnsi="Aptos"/>
          <w:b/>
          <w:color w:val="1C1917"/>
          <w:sz w:val="20"/>
        </w:rPr>
        <w:t>Actions</w:t>
      </w:r>
    </w:p>
    <w:p>
      <w:pPr>
        <w:pStyle w:val="ListBullet"/>
        <w:spacing w:before="20" w:after="20"/>
        <w:ind w:left="360"/>
      </w:pPr>
      <w:r>
        <w:rPr>
          <w:rFonts w:ascii="Aptos" w:hAnsi="Aptos"/>
          <w:b w:val="0"/>
          <w:color w:val="1C1917"/>
          <w:sz w:val="20"/>
        </w:rPr>
        <w:t>Select inspector → set date → add notes → Assign</w:t>
      </w:r>
    </w:p>
    <w:p>
      <w:pPr>
        <w:pStyle w:val="ListBullet"/>
        <w:spacing w:before="20" w:after="20"/>
        <w:ind w:left="360"/>
      </w:pPr>
      <w:r>
        <w:rPr>
          <w:rFonts w:ascii="Aptos" w:hAnsi="Aptos"/>
          <w:b w:val="0"/>
          <w:color w:val="1C1917"/>
          <w:sz w:val="20"/>
        </w:rPr>
        <w:t>Multi-select requests and assign to one inspector with individual dates per request</w:t>
      </w:r>
    </w:p>
    <w:p>
      <w:pPr>
        <w:spacing w:before="160" w:after="60"/>
      </w:pPr>
      <w:r>
        <w:rPr>
          <w:rFonts w:ascii="Aptos" w:hAnsi="Aptos"/>
          <w:b/>
          <w:color w:val="78716B"/>
          <w:sz w:val="22"/>
        </w:rPr>
        <w:t>Inspection Execution Form (Inspector — mobile web)</w:t>
      </w:r>
    </w:p>
    <w:p>
      <w:pPr>
        <w:spacing w:before="40" w:after="80"/>
      </w:pPr>
      <w:r>
        <w:rPr>
          <w:rFonts w:ascii="Aptos" w:hAnsi="Aptos"/>
          <w:b w:val="0"/>
          <w:color w:val="1C1917"/>
          <w:sz w:val="20"/>
        </w:rPr>
        <w:t>Sequential sections (A → F). Progress bar at top. Auto-save indicator (last saved timestamp visible).</w:t>
      </w:r>
    </w:p>
    <w:p>
      <w:pPr>
        <w:spacing w:before="40" w:after="80"/>
      </w:pPr>
      <w:r>
        <w:rPr>
          <w:rFonts w:ascii="Aptos" w:hAnsi="Aptos"/>
          <w:b w:val="0"/>
          <w:color w:val="1C1917"/>
          <w:sz w:val="20"/>
        </w:rPr>
        <w:t>Section navigation: tab bar or stepper. Cannot submit until all mandatory sections complete.</w:t>
      </w:r>
    </w:p>
    <w:p>
      <w:pPr>
        <w:spacing w:before="40" w:after="80"/>
      </w:pPr>
      <w:r>
        <w:rPr>
          <w:rFonts w:ascii="Aptos" w:hAnsi="Aptos"/>
          <w:b w:val="0"/>
          <w:color w:val="1C1917"/>
          <w:sz w:val="20"/>
        </w:rPr>
        <w:t>On "Start Inspection" tap:</w:t>
      </w:r>
    </w:p>
    <w:p>
      <w:pPr>
        <w:pStyle w:val="ListNumber"/>
        <w:spacing w:before="20" w:after="20"/>
        <w:ind w:left="360"/>
      </w:pPr>
      <w:r>
        <w:rPr>
          <w:rFonts w:ascii="Aptos" w:hAnsi="Aptos"/>
          <w:b w:val="0"/>
          <w:color w:val="1C1917"/>
          <w:sz w:val="20"/>
        </w:rPr>
        <w:t>Location permission prompt (mandatory)</w:t>
      </w:r>
    </w:p>
    <w:p>
      <w:pPr>
        <w:pStyle w:val="ListNumber"/>
        <w:spacing w:before="20" w:after="20"/>
        <w:ind w:left="360"/>
      </w:pPr>
      <w:r>
        <w:rPr>
          <w:rFonts w:ascii="Aptos" w:hAnsi="Aptos"/>
          <w:b w:val="0"/>
          <w:color w:val="1C1917"/>
          <w:sz w:val="20"/>
        </w:rPr>
        <w:t>Geo resolves → proceed / GPS fails → unverified warning → proceed</w:t>
      </w:r>
    </w:p>
    <w:p>
      <w:pPr>
        <w:pStyle w:val="ListNumber"/>
        <w:spacing w:before="20" w:after="20"/>
        <w:ind w:left="360"/>
      </w:pPr>
      <w:r>
        <w:rPr>
          <w:rFonts w:ascii="Aptos" w:hAnsi="Aptos"/>
          <w:b w:val="0"/>
          <w:color w:val="1C1917"/>
          <w:sz w:val="20"/>
        </w:rPr>
        <w:t>Form opens at Section A with mandatory captures (carton stacking → packing list → packed goods) before quantity entry</w:t>
      </w:r>
    </w:p>
    <w:p>
      <w:pPr>
        <w:spacing w:before="40" w:after="80"/>
      </w:pPr>
      <w:r>
        <w:rPr>
          <w:rFonts w:ascii="Aptos" w:hAnsi="Aptos"/>
          <w:b w:val="0"/>
          <w:color w:val="1C1917"/>
          <w:sz w:val="20"/>
        </w:rPr>
        <w:t>Each section has a completion indicator (✓ / incomplete). Inspector can navigate back to earlier sections before final submit.</w:t>
      </w:r>
    </w:p>
    <w:p>
      <w:pPr>
        <w:spacing w:before="40" w:after="80"/>
      </w:pPr>
      <w:r>
        <w:rPr>
          <w:rFonts w:ascii="Aptos" w:hAnsi="Aptos"/>
          <w:b/>
          <w:color w:val="1C1917"/>
          <w:sz w:val="20"/>
        </w:rPr>
        <w:t>Section D specifics</w:t>
      </w:r>
    </w:p>
    <w:p>
      <w:pPr>
        <w:pStyle w:val="ListBullet"/>
        <w:spacing w:before="20" w:after="20"/>
        <w:ind w:left="360"/>
      </w:pPr>
      <w:r>
        <w:rPr>
          <w:rFonts w:ascii="Aptos" w:hAnsi="Aptos"/>
          <w:b w:val="0"/>
          <w:color w:val="1C1917"/>
          <w:sz w:val="20"/>
        </w:rPr>
        <w:t>AQL evaluation card shows: sample size, max allowed (major/minor), actual (major/minor), system result</w:t>
      </w:r>
    </w:p>
    <w:p>
      <w:pPr>
        <w:pStyle w:val="ListBullet"/>
        <w:spacing w:before="20" w:after="20"/>
        <w:ind w:left="360"/>
      </w:pPr>
      <w:r>
        <w:rPr>
          <w:rFonts w:ascii="Aptos" w:hAnsi="Aptos"/>
          <w:b w:val="0"/>
          <w:color w:val="1C1917"/>
          <w:sz w:val="20"/>
        </w:rPr>
        <w:t xml:space="preserve">Below the card: </w:t>
      </w:r>
      <w:r>
        <w:rPr>
          <w:rFonts w:ascii="Aptos" w:hAnsi="Aptos"/>
          <w:b/>
          <w:color w:val="1C1917"/>
          <w:sz w:val="20"/>
        </w:rPr>
        <w:t>"Request Manager Input"</w:t>
      </w:r>
      <w:r>
        <w:rPr>
          <w:rFonts w:ascii="Aptos" w:hAnsi="Aptos"/>
          <w:b w:val="0"/>
          <w:color w:val="1C1917"/>
          <w:sz w:val="20"/>
        </w:rPr>
        <w:t xml:space="preserve"> CTA + Override result CTA + Continue</w:t>
      </w:r>
    </w:p>
    <w:p>
      <w:pPr>
        <w:pStyle w:val="ListBullet"/>
        <w:spacing w:before="20" w:after="20"/>
        <w:ind w:left="360"/>
      </w:pPr>
      <w:r>
        <w:rPr>
          <w:rFonts w:ascii="Aptos" w:hAnsi="Aptos"/>
          <w:b w:val="0"/>
          <w:color w:val="1C1917"/>
          <w:sz w:val="20"/>
        </w:rPr>
        <w:t>Consultation dialog flows in-line; QA Manager response shown in same screen when received</w:t>
      </w:r>
    </w:p>
    <w:p>
      <w:pPr>
        <w:spacing w:before="160" w:after="60"/>
      </w:pPr>
      <w:r>
        <w:rPr>
          <w:rFonts w:ascii="Aptos" w:hAnsi="Aptos"/>
          <w:b/>
          <w:color w:val="78716B"/>
          <w:sz w:val="22"/>
        </w:rPr>
        <w:t>Corrective Action Form (Vendor — in vendor portal)</w:t>
      </w:r>
    </w:p>
    <w:p>
      <w:pPr>
        <w:spacing w:before="40" w:after="80"/>
      </w:pPr>
      <w:r>
        <w:rPr>
          <w:rFonts w:ascii="Aptos" w:hAnsi="Aptos"/>
          <w:b w:val="0"/>
          <w:color w:val="1C1917"/>
          <w:sz w:val="20"/>
        </w:rPr>
        <w:t>Shown after a Fail/Hold result.</w:t>
      </w:r>
    </w:p>
    <w:p>
      <w:pPr>
        <w:spacing w:before="40" w:after="80"/>
      </w:pPr>
      <w:r>
        <w:rPr>
          <w:rFonts w:ascii="Aptos" w:hAnsi="Aptos"/>
          <w:b/>
          <w:color w:val="1C1917"/>
          <w:sz w:val="20"/>
        </w:rPr>
        <w:t>Fields</w:t>
      </w:r>
    </w:p>
    <w:p>
      <w:pPr>
        <w:pStyle w:val="ListBullet"/>
        <w:spacing w:before="20" w:after="20"/>
        <w:ind w:left="360"/>
      </w:pPr>
      <w:r>
        <w:rPr>
          <w:rFonts w:ascii="Aptos" w:hAnsi="Aptos"/>
          <w:b w:val="0"/>
          <w:color w:val="1C1917"/>
          <w:sz w:val="20"/>
        </w:rPr>
        <w:t>Failed items list (read-only, from inspector report)</w:t>
      </w:r>
    </w:p>
    <w:p>
      <w:pPr>
        <w:pStyle w:val="ListBullet"/>
        <w:spacing w:before="20" w:after="20"/>
        <w:ind w:left="360"/>
      </w:pPr>
      <w:r>
        <w:rPr>
          <w:rFonts w:ascii="Aptos" w:hAnsi="Aptos"/>
          <w:b w:val="0"/>
          <w:color w:val="1C1917"/>
          <w:sz w:val="20"/>
        </w:rPr>
        <w:t>Per defect or overall: corrective action description (text)</w:t>
      </w:r>
    </w:p>
    <w:p>
      <w:pPr>
        <w:pStyle w:val="ListBullet"/>
        <w:spacing w:before="20" w:after="20"/>
        <w:ind w:left="360"/>
      </w:pPr>
      <w:r>
        <w:rPr>
          <w:rFonts w:ascii="Aptos" w:hAnsi="Aptos"/>
          <w:b w:val="0"/>
          <w:color w:val="1C1917"/>
          <w:sz w:val="20"/>
        </w:rPr>
        <w:t>Photo upload (optional per defect, flagged if missing)</w:t>
      </w:r>
    </w:p>
    <w:p>
      <w:pPr>
        <w:pStyle w:val="ListBullet"/>
        <w:spacing w:before="20" w:after="20"/>
        <w:ind w:left="360"/>
      </w:pPr>
      <w:r>
        <w:rPr>
          <w:rFonts w:ascii="Aptos" w:hAnsi="Aptos"/>
          <w:b w:val="0"/>
          <w:color w:val="1C1917"/>
          <w:sz w:val="20"/>
        </w:rPr>
        <w:t>Overall corrective action summary</w:t>
      </w:r>
    </w:p>
    <w:p>
      <w:pPr>
        <w:spacing w:before="40" w:after="80"/>
      </w:pPr>
      <w:r>
        <w:rPr>
          <w:rFonts w:ascii="Aptos" w:hAnsi="Aptos"/>
          <w:b/>
          <w:color w:val="1C1917"/>
          <w:sz w:val="20"/>
        </w:rPr>
        <w:t>States</w:t>
      </w:r>
    </w:p>
    <w:p>
      <w:pPr>
        <w:pStyle w:val="ListBullet"/>
        <w:spacing w:before="20" w:after="20"/>
        <w:ind w:left="360"/>
      </w:pPr>
      <w:r>
        <w:rPr>
          <w:rFonts w:ascii="Aptos" w:hAnsi="Aptos"/>
          <w:b w:val="0"/>
          <w:color w:val="1C1917"/>
          <w:sz w:val="20"/>
        </w:rPr>
        <w:t>Draft (vendor saving in progress)</w:t>
      </w:r>
    </w:p>
    <w:p>
      <w:pPr>
        <w:pStyle w:val="ListBullet"/>
        <w:spacing w:before="20" w:after="20"/>
        <w:ind w:left="360"/>
      </w:pPr>
      <w:r>
        <w:rPr>
          <w:rFonts w:ascii="Aptos" w:hAnsi="Aptos"/>
          <w:b w:val="0"/>
          <w:color w:val="1C1917"/>
          <w:sz w:val="20"/>
        </w:rPr>
        <w:t>Submitted (sent to QA Manager for review)</w:t>
      </w:r>
    </w:p>
    <w:p>
      <w:pPr>
        <w:pStyle w:val="ListBullet"/>
        <w:spacing w:before="20" w:after="20"/>
        <w:ind w:left="360"/>
      </w:pPr>
      <w:r>
        <w:rPr>
          <w:rFonts w:ascii="Aptos" w:hAnsi="Aptos"/>
          <w:b w:val="0"/>
          <w:color w:val="1C1917"/>
          <w:sz w:val="20"/>
        </w:rPr>
        <w:t>Accepted (vendor sees "Re-inspection request" CTA)</w:t>
      </w:r>
    </w:p>
    <w:p>
      <w:pPr>
        <w:pStyle w:val="ListBullet"/>
        <w:spacing w:before="20" w:after="20"/>
        <w:ind w:left="360"/>
      </w:pPr>
      <w:r>
        <w:rPr>
          <w:rFonts w:ascii="Aptos" w:hAnsi="Aptos"/>
          <w:b w:val="0"/>
          <w:color w:val="1C1917"/>
          <w:sz w:val="20"/>
        </w:rPr>
        <w:t>Rejected (vendor sees rejection reason, can revise and resubmit)</w:t>
      </w:r>
    </w:p>
    <w:p>
      <w:pPr>
        <w:spacing w:before="160" w:after="60"/>
      </w:pPr>
      <w:r>
        <w:rPr>
          <w:rFonts w:ascii="Aptos" w:hAnsi="Aptos"/>
          <w:b/>
          <w:color w:val="78716B"/>
          <w:sz w:val="22"/>
        </w:rPr>
        <w:t>GPT Waiver Request Form (Sourcing POC / Vendor / QA Manager)</w:t>
      </w:r>
    </w:p>
    <w:p>
      <w:pPr>
        <w:spacing w:before="40" w:after="80"/>
      </w:pPr>
      <w:r>
        <w:rPr>
          <w:rFonts w:ascii="Aptos" w:hAnsi="Aptos"/>
          <w:b/>
          <w:color w:val="1C1917"/>
          <w:sz w:val="20"/>
        </w:rPr>
        <w:t>Fields</w:t>
      </w:r>
    </w:p>
    <w:p>
      <w:pPr>
        <w:pStyle w:val="ListBullet"/>
        <w:spacing w:before="20" w:after="20"/>
        <w:ind w:left="360"/>
      </w:pPr>
      <w:r>
        <w:rPr>
          <w:rFonts w:ascii="Aptos" w:hAnsi="Aptos"/>
          <w:b w:val="0"/>
          <w:color w:val="1C1917"/>
          <w:sz w:val="20"/>
        </w:rPr>
        <w:t>Inspection report (auto-filled from context, link to report)</w:t>
      </w:r>
    </w:p>
    <w:p>
      <w:pPr>
        <w:pStyle w:val="ListBullet"/>
        <w:spacing w:before="20" w:after="20"/>
        <w:ind w:left="360"/>
      </w:pPr>
      <w:r>
        <w:rPr>
          <w:rFonts w:ascii="Aptos" w:hAnsi="Aptos"/>
          <w:b w:val="0"/>
          <w:color w:val="1C1917"/>
          <w:sz w:val="20"/>
        </w:rPr>
        <w:t>Failed GPT parameter (dropdown: dimensional stability, colour fastness, shrinkage, other + text)</w:t>
      </w:r>
    </w:p>
    <w:p>
      <w:pPr>
        <w:pStyle w:val="ListBullet"/>
        <w:spacing w:before="20" w:after="20"/>
        <w:ind w:left="360"/>
      </w:pPr>
      <w:r>
        <w:rPr>
          <w:rFonts w:ascii="Aptos" w:hAnsi="Aptos"/>
          <w:b w:val="0"/>
          <w:color w:val="1C1917"/>
          <w:sz w:val="20"/>
        </w:rPr>
        <w:t>Lab report attachment (mandatory PDF upload)</w:t>
      </w:r>
    </w:p>
    <w:p>
      <w:pPr>
        <w:pStyle w:val="ListBullet"/>
        <w:spacing w:before="20" w:after="20"/>
        <w:ind w:left="360"/>
      </w:pPr>
      <w:r>
        <w:rPr>
          <w:rFonts w:ascii="Aptos" w:hAnsi="Aptos"/>
          <w:b w:val="0"/>
          <w:color w:val="1C1917"/>
          <w:sz w:val="20"/>
        </w:rPr>
        <w:t>Fabric / yarn batch details (text)</w:t>
      </w:r>
    </w:p>
    <w:p>
      <w:pPr>
        <w:pStyle w:val="ListBullet"/>
        <w:spacing w:before="20" w:after="20"/>
        <w:ind w:left="360"/>
      </w:pPr>
      <w:r>
        <w:rPr>
          <w:rFonts w:ascii="Aptos" w:hAnsi="Aptos"/>
          <w:b w:val="0"/>
          <w:color w:val="1C1917"/>
          <w:sz w:val="20"/>
        </w:rPr>
        <w:t>Business justification (mandatory text)</w:t>
      </w:r>
    </w:p>
    <w:p>
      <w:pPr>
        <w:pStyle w:val="ListBullet"/>
        <w:spacing w:before="20" w:after="20"/>
        <w:ind w:left="360"/>
      </w:pPr>
      <w:r>
        <w:rPr>
          <w:rFonts w:ascii="Aptos" w:hAnsi="Aptos"/>
          <w:b w:val="0"/>
          <w:color w:val="1C1917"/>
          <w:sz w:val="20"/>
        </w:rPr>
        <w:t>Scope — radio: This PO only / Multiple POs same fabric batch (if multi: searchable PO multi-select)</w:t>
      </w:r>
    </w:p>
    <w:p>
      <w:pPr>
        <w:pStyle w:val="ListBullet"/>
        <w:spacing w:before="20" w:after="20"/>
        <w:ind w:left="360"/>
      </w:pPr>
      <w:r>
        <w:rPr>
          <w:rFonts w:ascii="Aptos" w:hAnsi="Aptos"/>
          <w:b w:val="0"/>
          <w:color w:val="1C1917"/>
          <w:sz w:val="20"/>
        </w:rPr>
        <w:t xml:space="preserve">Submit → status </w:t>
      </w:r>
      <w:r>
        <w:rPr>
          <w:rFonts w:ascii="Consolas" w:hAnsi="Consolas"/>
          <w:color w:val="B5633E"/>
          <w:sz w:val="19"/>
        </w:rPr>
        <w:t>GPT Waiver Pending</w:t>
      </w:r>
    </w:p>
    <w:p>
      <w:pPr>
        <w:spacing w:before="160" w:after="60"/>
      </w:pPr>
      <w:r>
        <w:rPr>
          <w:rFonts w:ascii="Aptos" w:hAnsi="Aptos"/>
          <w:b/>
          <w:color w:val="78716B"/>
          <w:sz w:val="22"/>
        </w:rPr>
        <w:t>GPT Waiver Approval Screen (QA Manager)</w:t>
      </w:r>
    </w:p>
    <w:p>
      <w:pPr>
        <w:pStyle w:val="ListBullet"/>
        <w:spacing w:before="20" w:after="20"/>
        <w:ind w:left="360"/>
      </w:pPr>
      <w:r>
        <w:rPr>
          <w:rFonts w:ascii="Aptos" w:hAnsi="Aptos"/>
          <w:b w:val="0"/>
          <w:color w:val="1C1917"/>
          <w:sz w:val="20"/>
        </w:rPr>
        <w:t>Waiver request details, lab report viewer, scope POs listed</w:t>
      </w:r>
    </w:p>
    <w:p>
      <w:pPr>
        <w:pStyle w:val="ListBullet"/>
        <w:spacing w:before="20" w:after="20"/>
        <w:ind w:left="360"/>
      </w:pPr>
      <w:r>
        <w:rPr>
          <w:rFonts w:ascii="Aptos" w:hAnsi="Aptos"/>
          <w:b w:val="0"/>
          <w:color w:val="1C1917"/>
          <w:sz w:val="20"/>
        </w:rPr>
        <w:t>Actions: Approve / Approve with Conditions (conditions text required) / Reject (reason required)</w:t>
      </w:r>
    </w:p>
    <w:p>
      <w:pPr>
        <w:pStyle w:val="ListBullet"/>
        <w:spacing w:before="20" w:after="20"/>
        <w:ind w:left="360"/>
      </w:pPr>
      <w:r>
        <w:rPr>
          <w:rFonts w:ascii="Aptos" w:hAnsi="Aptos"/>
          <w:b w:val="0"/>
          <w:color w:val="1C1917"/>
          <w:sz w:val="20"/>
        </w:rPr>
        <w:t>Approval audit trail shown for waivers on the same vendor/fabric in past 90 days</w:t>
      </w:r>
    </w:p>
    <w:p>
      <w:pPr>
        <w:spacing w:before="220" w:after="80"/>
      </w:pPr>
      <w:r>
        <w:rPr>
          <w:rFonts w:ascii="Aptos" w:hAnsi="Aptos"/>
          <w:b/>
          <w:color w:val="1C1917"/>
          <w:sz w:val="25"/>
        </w:rPr>
        <w:t>15.2 Updates to Existing Fabricate OMS Screens</w:t>
      </w:r>
    </w:p>
    <w:p>
      <w:pPr>
        <w:spacing w:before="160" w:after="60"/>
      </w:pPr>
      <w:r>
        <w:rPr>
          <w:rFonts w:ascii="Aptos" w:hAnsi="Aptos"/>
          <w:b/>
          <w:color w:val="78716B"/>
          <w:sz w:val="22"/>
        </w:rPr>
        <w:t>SubOrder Detail Page</w:t>
      </w:r>
    </w:p>
    <w:p>
      <w:pPr>
        <w:spacing w:before="40" w:after="80"/>
      </w:pPr>
      <w:r>
        <w:rPr>
          <w:rFonts w:ascii="Aptos" w:hAnsi="Aptos"/>
          <w:b/>
          <w:color w:val="1C1917"/>
          <w:sz w:val="20"/>
        </w:rPr>
        <w:t>Production quantities section</w:t>
      </w:r>
      <w:r>
        <w:rPr>
          <w:rFonts w:ascii="Aptos" w:hAnsi="Aptos"/>
          <w:b w:val="0"/>
          <w:color w:val="1C1917"/>
          <w:sz w:val="20"/>
        </w:rPr>
        <w:t xml:space="preserve"> — new row added:</w:t>
      </w:r>
    </w:p>
    <w:p>
      <w:pPr>
        <w:spacing w:before="80" w:after="80"/>
        <w:ind w:left="216"/>
        <w:shd w:val="clear" w:fill="F5F4EF"/>
      </w:pPr>
      <w:r>
        <w:rPr>
          <w:rFonts w:ascii="Consolas" w:hAnsi="Consolas"/>
          <w:color w:val="1C1917"/>
          <w:sz w:val="17"/>
        </w:rPr>
        <w:t>Order Qty | Cut Qty | Sewing Qty | Packed Qty | QA Cleared Qty | Dispatched Qty</w:t>
      </w:r>
    </w:p>
    <w:p>
      <w:pPr>
        <w:spacing w:before="40" w:after="80"/>
      </w:pPr>
      <w:r>
        <w:rPr>
          <w:rFonts w:ascii="Aptos" w:hAnsi="Aptos"/>
          <w:b w:val="0"/>
          <w:color w:val="1C1917"/>
          <w:sz w:val="20"/>
        </w:rPr>
        <w:t>QA Cleared Qty shown per PO (expandable breakdown if multiple POs).</w:t>
      </w:r>
    </w:p>
    <w:p>
      <w:pPr>
        <w:spacing w:before="40" w:after="80"/>
      </w:pPr>
      <w:r>
        <w:rPr>
          <w:rFonts w:ascii="Aptos" w:hAnsi="Aptos"/>
          <w:b/>
          <w:color w:val="1C1917"/>
          <w:sz w:val="20"/>
        </w:rPr>
        <w:t>Updated tab: Inspections</w:t>
      </w:r>
      <w:r>
        <w:rPr>
          <w:rFonts w:ascii="Aptos" w:hAnsi="Aptos"/>
          <w:b w:val="0"/>
          <w:color w:val="1C1917"/>
          <w:sz w:val="20"/>
        </w:rPr>
        <w:t xml:space="preserve"> (replaces the existing inspection placeholder)</w:t>
      </w:r>
    </w:p>
    <w:p>
      <w:pPr>
        <w:pStyle w:val="ListBullet"/>
        <w:spacing w:before="20" w:after="20"/>
        <w:ind w:left="360"/>
      </w:pPr>
      <w:r>
        <w:rPr>
          <w:rFonts w:ascii="Aptos" w:hAnsi="Aptos"/>
          <w:b w:val="0"/>
          <w:color w:val="1C1917"/>
          <w:sz w:val="20"/>
        </w:rPr>
        <w:t>Table of all inspection requests for this SubOrder, grouped by PO</w:t>
      </w:r>
    </w:p>
    <w:p>
      <w:pPr>
        <w:pStyle w:val="ListBullet"/>
        <w:spacing w:before="20" w:after="20"/>
        <w:ind w:left="360"/>
      </w:pPr>
      <w:r>
        <w:rPr>
          <w:rFonts w:ascii="Aptos" w:hAnsi="Aptos"/>
          <w:b w:val="0"/>
          <w:color w:val="1C1917"/>
          <w:sz w:val="20"/>
        </w:rPr>
        <w:t>Columns: PO# | Inspection ID | Round | Status | Inspector (type chip) | Scheduled | Submitted | Result | Cleared Qty</w:t>
      </w:r>
    </w:p>
    <w:p>
      <w:pPr>
        <w:pStyle w:val="ListBullet"/>
        <w:spacing w:before="20" w:after="20"/>
        <w:ind w:left="360"/>
      </w:pPr>
      <w:r>
        <w:rPr>
          <w:rFonts w:ascii="Aptos" w:hAnsi="Aptos"/>
          <w:b w:val="0"/>
          <w:color w:val="1C1917"/>
          <w:sz w:val="20"/>
        </w:rPr>
        <w:t>Clicking an inspection ID → opens report view</w:t>
      </w:r>
    </w:p>
    <w:p>
      <w:pPr>
        <w:pStyle w:val="ListBullet"/>
        <w:spacing w:before="20" w:after="20"/>
        <w:ind w:left="360"/>
      </w:pPr>
      <w:r>
        <w:rPr>
          <w:rFonts w:ascii="Aptos" w:hAnsi="Aptos"/>
          <w:b w:val="0"/>
          <w:color w:val="1C1917"/>
          <w:sz w:val="20"/>
        </w:rPr>
        <w:t>"Raise Inspection on behalf of vendor" CTA visible to Sourcing POC if packed qty &gt; QA cleared qty and no active inspection for that PO</w:t>
      </w:r>
    </w:p>
    <w:p>
      <w:pPr>
        <w:pStyle w:val="ListBullet"/>
        <w:spacing w:before="20" w:after="20"/>
        <w:ind w:left="360"/>
      </w:pPr>
      <w:r>
        <w:rPr>
          <w:rFonts w:ascii="Aptos" w:hAnsi="Aptos"/>
          <w:b w:val="0"/>
          <w:color w:val="1C1917"/>
          <w:sz w:val="20"/>
        </w:rPr>
        <w:t>"Request GPT Waiver" CTA visible if any inspection has GPT Fail or Hold-pending-GPT status</w:t>
      </w:r>
    </w:p>
    <w:p>
      <w:pPr>
        <w:spacing w:before="160" w:after="60"/>
      </w:pPr>
      <w:r>
        <w:rPr>
          <w:rFonts w:ascii="Aptos" w:hAnsi="Aptos"/>
          <w:b/>
          <w:color w:val="78716B"/>
          <w:sz w:val="22"/>
        </w:rPr>
        <w:t>Fabricate Action Queue / Queue Screen</w:t>
      </w:r>
    </w:p>
    <w:p>
      <w:pPr>
        <w:spacing w:before="40" w:after="80"/>
      </w:pPr>
      <w:r>
        <w:rPr>
          <w:rFonts w:ascii="Aptos" w:hAnsi="Aptos"/>
          <w:b w:val="0"/>
          <w:color w:val="1C1917"/>
          <w:sz w:val="20"/>
        </w:rPr>
        <w:t>New action types added: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2448"/>
        <w:gridCol w:w="2448"/>
        <w:gridCol w:w="2448"/>
        <w:gridCol w:w="2448"/>
      </w:tblGrid>
      <w:tr>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Action Type</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Trigger</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Urgency</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CTA</w:t>
            </w:r>
          </w:p>
        </w:tc>
      </w:tr>
      <w:tr>
        <w:tc>
          <w:tcPr>
            <w:tcW w:type="dxa" w:w="2448"/>
            <w:tcMar>
              <w:top w:w="60" w:type="dxa"/>
              <w:bottom w:w="60" w:type="dxa"/>
              <w:start w:w="100" w:type="dxa"/>
              <w:end w:w="100" w:type="dxa"/>
            </w:tcMar>
          </w:tcPr>
          <w:p>
            <w:pPr>
              <w:spacing w:after="0"/>
            </w:pPr>
            <w:r>
              <w:rPr>
                <w:rFonts w:ascii="Aptos" w:hAnsi="Aptos"/>
                <w:b w:val="0"/>
                <w:color w:val="1C1917"/>
                <w:sz w:val="17"/>
              </w:rPr>
              <w:t>FI Not Requested</w:t>
            </w:r>
          </w:p>
        </w:tc>
        <w:tc>
          <w:tcPr>
            <w:tcW w:type="dxa" w:w="2448"/>
            <w:tcMar>
              <w:top w:w="60" w:type="dxa"/>
              <w:bottom w:w="60" w:type="dxa"/>
              <w:start w:w="100" w:type="dxa"/>
              <w:end w:w="100" w:type="dxa"/>
            </w:tcMar>
          </w:tcPr>
          <w:p>
            <w:pPr>
              <w:spacing w:after="0"/>
            </w:pPr>
            <w:r>
              <w:rPr>
                <w:rFonts w:ascii="Aptos" w:hAnsi="Aptos"/>
                <w:b w:val="0"/>
                <w:color w:val="1C1917"/>
                <w:sz w:val="17"/>
              </w:rPr>
              <w:t>Packed qty updated, no inspection request for that PO &gt; X days</w:t>
            </w:r>
          </w:p>
        </w:tc>
        <w:tc>
          <w:tcPr>
            <w:tcW w:type="dxa" w:w="2448"/>
            <w:tcMar>
              <w:top w:w="60" w:type="dxa"/>
              <w:bottom w:w="60" w:type="dxa"/>
              <w:start w:w="100" w:type="dxa"/>
              <w:end w:w="100" w:type="dxa"/>
            </w:tcMar>
          </w:tcPr>
          <w:p>
            <w:pPr>
              <w:spacing w:after="0"/>
            </w:pPr>
            <w:r>
              <w:rPr>
                <w:rFonts w:ascii="Aptos" w:hAnsi="Aptos"/>
                <w:b w:val="0"/>
                <w:color w:val="1C1917"/>
                <w:sz w:val="17"/>
              </w:rPr>
              <w:t>Due-today / Overdue</w:t>
            </w:r>
          </w:p>
        </w:tc>
        <w:tc>
          <w:tcPr>
            <w:tcW w:type="dxa" w:w="2448"/>
            <w:tcMar>
              <w:top w:w="60" w:type="dxa"/>
              <w:bottom w:w="60" w:type="dxa"/>
              <w:start w:w="100" w:type="dxa"/>
              <w:end w:w="100" w:type="dxa"/>
            </w:tcMar>
          </w:tcPr>
          <w:p>
            <w:pPr>
              <w:spacing w:after="0"/>
            </w:pPr>
            <w:r>
              <w:rPr>
                <w:rFonts w:ascii="Aptos" w:hAnsi="Aptos"/>
                <w:b w:val="0"/>
                <w:color w:val="1C1917"/>
                <w:sz w:val="17"/>
              </w:rPr>
              <w:t>Raise FI</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FI Result Pending</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Inspection in progress, no submission in &gt; 12hr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Overdue</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View</w:t>
            </w:r>
          </w:p>
        </w:tc>
      </w:tr>
      <w:tr>
        <w:tc>
          <w:tcPr>
            <w:tcW w:type="dxa" w:w="2448"/>
            <w:tcMar>
              <w:top w:w="60" w:type="dxa"/>
              <w:bottom w:w="60" w:type="dxa"/>
              <w:start w:w="100" w:type="dxa"/>
              <w:end w:w="100" w:type="dxa"/>
            </w:tcMar>
          </w:tcPr>
          <w:p>
            <w:pPr>
              <w:spacing w:after="0"/>
            </w:pPr>
            <w:r>
              <w:rPr>
                <w:rFonts w:ascii="Aptos" w:hAnsi="Aptos"/>
                <w:b w:val="0"/>
                <w:color w:val="1C1917"/>
                <w:sz w:val="17"/>
              </w:rPr>
              <w:t>Hold — Decision Required</w:t>
            </w:r>
          </w:p>
        </w:tc>
        <w:tc>
          <w:tcPr>
            <w:tcW w:type="dxa" w:w="2448"/>
            <w:tcMar>
              <w:top w:w="60" w:type="dxa"/>
              <w:bottom w:w="60" w:type="dxa"/>
              <w:start w:w="100" w:type="dxa"/>
              <w:end w:w="100" w:type="dxa"/>
            </w:tcMar>
          </w:tcPr>
          <w:p>
            <w:pPr>
              <w:spacing w:after="0"/>
            </w:pPr>
            <w:r>
              <w:rPr>
                <w:rFonts w:ascii="Aptos" w:hAnsi="Aptos"/>
                <w:b w:val="0"/>
                <w:color w:val="1C1917"/>
                <w:sz w:val="17"/>
              </w:rPr>
              <w:t>Sourcing POC has an unresolved hold</w:t>
            </w:r>
          </w:p>
        </w:tc>
        <w:tc>
          <w:tcPr>
            <w:tcW w:type="dxa" w:w="2448"/>
            <w:tcMar>
              <w:top w:w="60" w:type="dxa"/>
              <w:bottom w:w="60" w:type="dxa"/>
              <w:start w:w="100" w:type="dxa"/>
              <w:end w:w="100" w:type="dxa"/>
            </w:tcMar>
          </w:tcPr>
          <w:p>
            <w:pPr>
              <w:spacing w:after="0"/>
            </w:pPr>
            <w:r>
              <w:rPr>
                <w:rFonts w:ascii="Aptos" w:hAnsi="Aptos"/>
                <w:b w:val="0"/>
                <w:color w:val="1C1917"/>
                <w:sz w:val="17"/>
              </w:rPr>
              <w:t>Due-today (&lt; 48hr) / Overdue (&gt; 48hr)</w:t>
            </w:r>
          </w:p>
        </w:tc>
        <w:tc>
          <w:tcPr>
            <w:tcW w:type="dxa" w:w="2448"/>
            <w:tcMar>
              <w:top w:w="60" w:type="dxa"/>
              <w:bottom w:w="60" w:type="dxa"/>
              <w:start w:w="100" w:type="dxa"/>
              <w:end w:w="100" w:type="dxa"/>
            </w:tcMar>
          </w:tcPr>
          <w:p>
            <w:pPr>
              <w:spacing w:after="0"/>
            </w:pPr>
            <w:r>
              <w:rPr>
                <w:rFonts w:ascii="Aptos" w:hAnsi="Aptos"/>
                <w:b w:val="0"/>
                <w:color w:val="1C1917"/>
                <w:sz w:val="17"/>
              </w:rPr>
              <w:t>Decide</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Corrective Action Pending Review</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Vendor submitted CA, QA Manager hasn't reviewed</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Due-today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Review</w:t>
            </w:r>
          </w:p>
        </w:tc>
      </w:tr>
      <w:tr>
        <w:tc>
          <w:tcPr>
            <w:tcW w:type="dxa" w:w="2448"/>
            <w:tcMar>
              <w:top w:w="60" w:type="dxa"/>
              <w:bottom w:w="60" w:type="dxa"/>
              <w:start w:w="100" w:type="dxa"/>
              <w:end w:w="100" w:type="dxa"/>
            </w:tcMar>
          </w:tcPr>
          <w:p>
            <w:pPr>
              <w:spacing w:after="0"/>
            </w:pPr>
            <w:r>
              <w:rPr>
                <w:rFonts w:ascii="Aptos" w:hAnsi="Aptos"/>
                <w:b w:val="0"/>
                <w:color w:val="1C1917"/>
                <w:sz w:val="17"/>
              </w:rPr>
              <w:t>Re-inspection Not Assigned</w:t>
            </w:r>
          </w:p>
        </w:tc>
        <w:tc>
          <w:tcPr>
            <w:tcW w:type="dxa" w:w="2448"/>
            <w:tcMar>
              <w:top w:w="60" w:type="dxa"/>
              <w:bottom w:w="60" w:type="dxa"/>
              <w:start w:w="100" w:type="dxa"/>
              <w:end w:w="100" w:type="dxa"/>
            </w:tcMar>
          </w:tcPr>
          <w:p>
            <w:pPr>
              <w:spacing w:after="0"/>
            </w:pPr>
            <w:r>
              <w:rPr>
                <w:rFonts w:ascii="Aptos" w:hAnsi="Aptos"/>
                <w:b w:val="0"/>
                <w:color w:val="1C1917"/>
                <w:sz w:val="17"/>
              </w:rPr>
              <w:t>Re-inspection request raised, not yet assigned</w:t>
            </w:r>
          </w:p>
        </w:tc>
        <w:tc>
          <w:tcPr>
            <w:tcW w:type="dxa" w:w="2448"/>
            <w:tcMar>
              <w:top w:w="60" w:type="dxa"/>
              <w:bottom w:w="60" w:type="dxa"/>
              <w:start w:w="100" w:type="dxa"/>
              <w:end w:w="100" w:type="dxa"/>
            </w:tcMar>
          </w:tcPr>
          <w:p>
            <w:pPr>
              <w:spacing w:after="0"/>
            </w:pPr>
            <w:r>
              <w:rPr>
                <w:rFonts w:ascii="Aptos" w:hAnsi="Aptos"/>
                <w:b w:val="0"/>
                <w:color w:val="1C1917"/>
                <w:sz w:val="17"/>
              </w:rPr>
              <w:t>Due-today</w:t>
            </w:r>
          </w:p>
        </w:tc>
        <w:tc>
          <w:tcPr>
            <w:tcW w:type="dxa" w:w="2448"/>
            <w:tcMar>
              <w:top w:w="60" w:type="dxa"/>
              <w:bottom w:w="60" w:type="dxa"/>
              <w:start w:w="100" w:type="dxa"/>
              <w:end w:w="100" w:type="dxa"/>
            </w:tcMar>
          </w:tcPr>
          <w:p>
            <w:pPr>
              <w:spacing w:after="0"/>
            </w:pPr>
            <w:r>
              <w:rPr>
                <w:rFonts w:ascii="Aptos" w:hAnsi="Aptos"/>
                <w:b w:val="0"/>
                <w:color w:val="1C1917"/>
                <w:sz w:val="17"/>
              </w:rPr>
              <w:t>Assign</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GPT Waiver Decision Pending</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Waiver request raised, QA Manager hasn't decided</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Due-today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Decide</w:t>
            </w:r>
          </w:p>
        </w:tc>
      </w:tr>
      <w:tr>
        <w:tc>
          <w:tcPr>
            <w:tcW w:type="dxa" w:w="2448"/>
            <w:tcMar>
              <w:top w:w="60" w:type="dxa"/>
              <w:bottom w:w="60" w:type="dxa"/>
              <w:start w:w="100" w:type="dxa"/>
              <w:end w:w="100" w:type="dxa"/>
            </w:tcMar>
          </w:tcPr>
          <w:p>
            <w:pPr>
              <w:spacing w:after="0"/>
            </w:pPr>
            <w:r>
              <w:rPr>
                <w:rFonts w:ascii="Aptos" w:hAnsi="Aptos"/>
                <w:b w:val="0"/>
                <w:color w:val="1C1917"/>
                <w:sz w:val="17"/>
              </w:rPr>
              <w:t>Consultation Pending</w:t>
            </w:r>
          </w:p>
        </w:tc>
        <w:tc>
          <w:tcPr>
            <w:tcW w:type="dxa" w:w="2448"/>
            <w:tcMar>
              <w:top w:w="60" w:type="dxa"/>
              <w:bottom w:w="60" w:type="dxa"/>
              <w:start w:w="100" w:type="dxa"/>
              <w:end w:w="100" w:type="dxa"/>
            </w:tcMar>
          </w:tcPr>
          <w:p>
            <w:pPr>
              <w:spacing w:after="0"/>
            </w:pPr>
            <w:r>
              <w:rPr>
                <w:rFonts w:ascii="Aptos" w:hAnsi="Aptos"/>
                <w:b w:val="0"/>
                <w:color w:val="1C1917"/>
                <w:sz w:val="17"/>
              </w:rPr>
              <w:t>Inspector requested manager input</w:t>
            </w:r>
          </w:p>
        </w:tc>
        <w:tc>
          <w:tcPr>
            <w:tcW w:type="dxa" w:w="2448"/>
            <w:tcMar>
              <w:top w:w="60" w:type="dxa"/>
              <w:bottom w:w="60" w:type="dxa"/>
              <w:start w:w="100" w:type="dxa"/>
              <w:end w:w="100" w:type="dxa"/>
            </w:tcMar>
          </w:tcPr>
          <w:p>
            <w:pPr>
              <w:spacing w:after="0"/>
            </w:pPr>
            <w:r>
              <w:rPr>
                <w:rFonts w:ascii="Aptos" w:hAnsi="Aptos"/>
                <w:b w:val="0"/>
                <w:color w:val="1C1917"/>
                <w:sz w:val="17"/>
              </w:rPr>
              <w:t>30-min SLA</w:t>
            </w:r>
          </w:p>
        </w:tc>
        <w:tc>
          <w:tcPr>
            <w:tcW w:type="dxa" w:w="2448"/>
            <w:tcMar>
              <w:top w:w="60" w:type="dxa"/>
              <w:bottom w:w="60" w:type="dxa"/>
              <w:start w:w="100" w:type="dxa"/>
              <w:end w:w="100" w:type="dxa"/>
            </w:tcMar>
          </w:tcPr>
          <w:p>
            <w:pPr>
              <w:spacing w:after="0"/>
            </w:pPr>
            <w:r>
              <w:rPr>
                <w:rFonts w:ascii="Aptos" w:hAnsi="Aptos"/>
                <w:b w:val="0"/>
                <w:color w:val="1C1917"/>
                <w:sz w:val="17"/>
              </w:rPr>
              <w:t>Respond</w:t>
            </w:r>
          </w:p>
        </w:tc>
      </w:tr>
    </w:tbl>
    <w:p>
      <w:pPr>
        <w:spacing w:after="40"/>
      </w:pPr>
    </w:p>
    <w:p>
      <w:pPr>
        <w:spacing w:before="160" w:after="60"/>
      </w:pPr>
      <w:r>
        <w:rPr>
          <w:rFonts w:ascii="Aptos" w:hAnsi="Aptos"/>
          <w:b/>
          <w:color w:val="78716B"/>
          <w:sz w:val="22"/>
        </w:rPr>
        <w:t>Vendor Profile Screen</w:t>
      </w:r>
    </w:p>
    <w:p>
      <w:pPr>
        <w:spacing w:before="40" w:after="80"/>
      </w:pPr>
      <w:r>
        <w:rPr>
          <w:rFonts w:ascii="Aptos" w:hAnsi="Aptos"/>
          <w:b w:val="0"/>
          <w:color w:val="1C1917"/>
          <w:sz w:val="20"/>
        </w:rPr>
        <w:t>New fields added:</w:t>
      </w:r>
    </w:p>
    <w:p>
      <w:pPr>
        <w:pStyle w:val="ListBullet"/>
        <w:spacing w:before="20" w:after="20"/>
        <w:ind w:left="360"/>
      </w:pPr>
      <w:r>
        <w:rPr>
          <w:rFonts w:ascii="Aptos" w:hAnsi="Aptos"/>
          <w:b w:val="0"/>
          <w:color w:val="1C1917"/>
          <w:sz w:val="20"/>
        </w:rPr>
        <w:t>Fabric type (Woven / Knit / Mixed)</w:t>
      </w:r>
    </w:p>
    <w:p>
      <w:pPr>
        <w:pStyle w:val="ListBullet"/>
        <w:spacing w:before="20" w:after="20"/>
        <w:ind w:left="360"/>
      </w:pPr>
      <w:r>
        <w:rPr>
          <w:rFonts w:ascii="Aptos" w:hAnsi="Aptos"/>
          <w:b w:val="0"/>
          <w:color w:val="1C1917"/>
          <w:sz w:val="20"/>
        </w:rPr>
        <w:t>Registered premises (list: premise name, address, city — add / edit by QA Manager or admin)</w:t>
      </w:r>
    </w:p>
    <w:p>
      <w:pPr>
        <w:pStyle w:val="ListBullet"/>
        <w:spacing w:before="20" w:after="20"/>
        <w:ind w:left="360"/>
      </w:pPr>
      <w:r>
        <w:rPr>
          <w:rFonts w:ascii="Aptos" w:hAnsi="Aptos"/>
          <w:b w:val="0"/>
          <w:color w:val="1C1917"/>
          <w:sz w:val="20"/>
        </w:rPr>
        <w:t>Preferred inspector (Phase 3)</w:t>
      </w:r>
    </w:p>
    <w:p>
      <w:pPr>
        <w:pStyle w:val="ListBullet"/>
        <w:spacing w:before="20" w:after="20"/>
        <w:ind w:left="360"/>
      </w:pPr>
      <w:r>
        <w:rPr>
          <w:rFonts w:ascii="Aptos" w:hAnsi="Aptos"/>
          <w:b w:val="0"/>
          <w:color w:val="1C1917"/>
          <w:sz w:val="20"/>
        </w:rPr>
        <w:t>QA scorecard tab: first-time pass rate, re-inspection rate, hold rate, vendor not ready rate, GPT waiver rate by season (read-only, auto-calculated)</w:t>
      </w:r>
    </w:p>
    <w:p>
      <w:pPr>
        <w:pStyle w:val="ListBullet"/>
        <w:spacing w:before="20" w:after="20"/>
        <w:ind w:left="360"/>
      </w:pPr>
      <w:r>
        <w:rPr>
          <w:rFonts w:ascii="Aptos" w:hAnsi="Aptos"/>
          <w:b w:val="0"/>
          <w:color w:val="1C1917"/>
          <w:sz w:val="20"/>
        </w:rPr>
        <w:t>GPT waiver history list</w:t>
      </w:r>
    </w:p>
    <w:p>
      <w:pPr>
        <w:spacing w:before="160" w:after="60"/>
      </w:pPr>
      <w:r>
        <w:rPr>
          <w:rFonts w:ascii="Aptos" w:hAnsi="Aptos"/>
          <w:b/>
          <w:color w:val="78716B"/>
          <w:sz w:val="22"/>
        </w:rPr>
        <w:t>Reports Screen</w:t>
      </w:r>
    </w:p>
    <w:p>
      <w:pPr>
        <w:spacing w:before="40" w:after="80"/>
      </w:pPr>
      <w:r>
        <w:rPr>
          <w:rFonts w:ascii="Aptos" w:hAnsi="Aptos"/>
          <w:b w:val="0"/>
          <w:color w:val="1C1917"/>
          <w:sz w:val="20"/>
        </w:rPr>
        <w:t xml:space="preserve">Existing reports screen gets new </w:t>
      </w:r>
      <w:r>
        <w:rPr>
          <w:rFonts w:ascii="Aptos" w:hAnsi="Aptos"/>
          <w:b/>
          <w:color w:val="1C1917"/>
          <w:sz w:val="20"/>
        </w:rPr>
        <w:t>QA Summary</w:t>
      </w:r>
      <w:r>
        <w:rPr>
          <w:rFonts w:ascii="Aptos" w:hAnsi="Aptos"/>
          <w:b w:val="0"/>
          <w:color w:val="1C1917"/>
          <w:sz w:val="20"/>
        </w:rPr>
        <w:t xml:space="preserve"> report type:</w:t>
      </w:r>
    </w:p>
    <w:p>
      <w:pPr>
        <w:pStyle w:val="ListBullet"/>
        <w:spacing w:before="20" w:after="20"/>
        <w:ind w:left="360"/>
      </w:pPr>
      <w:r>
        <w:rPr>
          <w:rFonts w:ascii="Aptos" w:hAnsi="Aptos"/>
          <w:b w:val="0"/>
          <w:color w:val="1C1917"/>
          <w:sz w:val="20"/>
        </w:rPr>
        <w:t>Inspector performance report (downloadable, QA Manager + Sourcing Manager)</w:t>
      </w:r>
    </w:p>
    <w:p>
      <w:pPr>
        <w:pStyle w:val="ListBullet"/>
        <w:spacing w:before="20" w:after="20"/>
        <w:ind w:left="360"/>
      </w:pPr>
      <w:r>
        <w:rPr>
          <w:rFonts w:ascii="Aptos" w:hAnsi="Aptos"/>
          <w:b w:val="0"/>
          <w:color w:val="1C1917"/>
          <w:sz w:val="20"/>
        </w:rPr>
        <w:t>Vendor QA scorecard export (downloadable, Sourcing Manager)</w:t>
      </w:r>
    </w:p>
    <w:p>
      <w:pPr>
        <w:pStyle w:val="ListBullet"/>
        <w:spacing w:before="20" w:after="20"/>
        <w:ind w:left="360"/>
      </w:pPr>
      <w:r>
        <w:rPr>
          <w:rFonts w:ascii="Aptos" w:hAnsi="Aptos"/>
          <w:b w:val="0"/>
          <w:color w:val="1C1917"/>
          <w:sz w:val="20"/>
        </w:rPr>
        <w:t>Inspection history by PO / style (downloadable, all internal roles)</w:t>
      </w:r>
    </w:p>
    <w:p>
      <w:pPr>
        <w:spacing w:before="40" w:after="80"/>
      </w:pPr>
      <w:r>
        <w:rPr>
          <w:rFonts w:ascii="Aptos" w:hAnsi="Aptos"/>
          <w:b w:val="0"/>
          <w:color w:val="1C1917"/>
          <w:sz w:val="20"/>
        </w:rPr>
        <w:t>(Tracker-style sheet equivalents — FAT, GPT, FI, Weekly QA, NFP — are scoped to the Reports module Phase 2 work, not this PRD.)</w:t>
      </w:r>
    </w:p>
    <w:p>
      <w:pPr>
        <w:pBdr>
          <w:bottom w:val="single" w:sz="6" w:space="1" w:color="E7E5E0"/>
        </w:pBdr>
      </w:pPr>
    </w:p>
    <w:p>
      <w:pPr>
        <w:spacing w:before="280" w:after="120"/>
        <w:pBdr>
          <w:bottom w:val="single" w:sz="6" w:space="2" w:color="CC785C"/>
        </w:pBdr>
      </w:pPr>
      <w:r>
        <w:rPr>
          <w:rFonts w:ascii="Aptos" w:hAnsi="Aptos"/>
          <w:b/>
          <w:color w:val="CC785C"/>
          <w:sz w:val="30"/>
        </w:rPr>
        <w:t>16. SLA Reference Table</w:t>
      </w:r>
    </w:p>
    <w:p>
      <w:pPr>
        <w:spacing w:before="40" w:after="80"/>
      </w:pPr>
      <w:r>
        <w:rPr>
          <w:rFonts w:ascii="Aptos" w:hAnsi="Aptos"/>
          <w:b w:val="0"/>
          <w:color w:val="1C1917"/>
          <w:sz w:val="20"/>
        </w:rPr>
        <w:t>All SLAs are configurable at brand level by a super-admin. Default values are indicative starting points. SLA breaches trigger the notification and escalation actions specified.</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2448"/>
        <w:gridCol w:w="2448"/>
        <w:gridCol w:w="2448"/>
        <w:gridCol w:w="2448"/>
      </w:tblGrid>
      <w:tr>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SLA</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Default</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Configurable?</w:t>
            </w:r>
          </w:p>
        </w:tc>
        <w:tc>
          <w:tcPr>
            <w:tcW w:type="dxa" w:w="2448"/>
            <w:shd w:val="clear" w:color="auto" w:fill="CC785C"/>
            <w:tcMar>
              <w:top w:w="60" w:type="dxa"/>
              <w:bottom w:w="60" w:type="dxa"/>
              <w:start w:w="100" w:type="dxa"/>
              <w:end w:w="100" w:type="dxa"/>
            </w:tcMar>
          </w:tcPr>
          <w:p>
            <w:pPr>
              <w:spacing w:after="0"/>
            </w:pPr>
            <w:r>
              <w:rPr>
                <w:rFonts w:ascii="Aptos" w:hAnsi="Aptos"/>
                <w:b/>
                <w:color w:val="FFFFFF"/>
                <w:sz w:val="18"/>
              </w:rPr>
              <w:t>Breach action</w:t>
            </w:r>
          </w:p>
        </w:tc>
      </w:tr>
      <w:tr>
        <w:tc>
          <w:tcPr>
            <w:tcW w:type="dxa" w:w="2448"/>
            <w:tcMar>
              <w:top w:w="60" w:type="dxa"/>
              <w:bottom w:w="60" w:type="dxa"/>
              <w:start w:w="100" w:type="dxa"/>
              <w:end w:w="100" w:type="dxa"/>
            </w:tcMar>
          </w:tcPr>
          <w:p>
            <w:pPr>
              <w:spacing w:after="0"/>
            </w:pPr>
            <w:r>
              <w:rPr>
                <w:rFonts w:ascii="Aptos" w:hAnsi="Aptos"/>
                <w:b w:val="0"/>
                <w:color w:val="1C1917"/>
                <w:sz w:val="17"/>
              </w:rPr>
              <w:t>Inspection request min. lead time</w:t>
            </w:r>
          </w:p>
        </w:tc>
        <w:tc>
          <w:tcPr>
            <w:tcW w:type="dxa" w:w="2448"/>
            <w:tcMar>
              <w:top w:w="60" w:type="dxa"/>
              <w:bottom w:w="60" w:type="dxa"/>
              <w:start w:w="100" w:type="dxa"/>
              <w:end w:w="100" w:type="dxa"/>
            </w:tcMar>
          </w:tcPr>
          <w:p>
            <w:pPr>
              <w:spacing w:after="0"/>
            </w:pPr>
            <w:r>
              <w:rPr>
                <w:rFonts w:ascii="Aptos" w:hAnsi="Aptos"/>
                <w:b w:val="0"/>
                <w:color w:val="1C1917"/>
                <w:sz w:val="17"/>
              </w:rPr>
              <w:t>2 days from ready date</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Warning to vendor; QA Manager can override</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QA Manager assignment SLA</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1 business day from request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Alert to QA Manager; escalation to Sourcing Manager after 2 days</w:t>
            </w:r>
          </w:p>
        </w:tc>
      </w:tr>
      <w:tr>
        <w:tc>
          <w:tcPr>
            <w:tcW w:type="dxa" w:w="2448"/>
            <w:tcMar>
              <w:top w:w="60" w:type="dxa"/>
              <w:bottom w:w="60" w:type="dxa"/>
              <w:start w:w="100" w:type="dxa"/>
              <w:end w:w="100" w:type="dxa"/>
            </w:tcMar>
          </w:tcPr>
          <w:p>
            <w:pPr>
              <w:spacing w:after="0"/>
            </w:pPr>
            <w:r>
              <w:rPr>
                <w:rFonts w:ascii="Aptos" w:hAnsi="Aptos"/>
                <w:b w:val="0"/>
                <w:color w:val="1C1917"/>
                <w:sz w:val="17"/>
              </w:rPr>
              <w:t>Inspector confirmation SLA</w:t>
            </w:r>
          </w:p>
        </w:tc>
        <w:tc>
          <w:tcPr>
            <w:tcW w:type="dxa" w:w="2448"/>
            <w:tcMar>
              <w:top w:w="60" w:type="dxa"/>
              <w:bottom w:w="60" w:type="dxa"/>
              <w:start w:w="100" w:type="dxa"/>
              <w:end w:w="100" w:type="dxa"/>
            </w:tcMar>
          </w:tcPr>
          <w:p>
            <w:pPr>
              <w:spacing w:after="0"/>
            </w:pPr>
            <w:r>
              <w:rPr>
                <w:rFonts w:ascii="Aptos" w:hAnsi="Aptos"/>
                <w:b w:val="0"/>
                <w:color w:val="1C1917"/>
                <w:sz w:val="17"/>
              </w:rPr>
              <w:t>24 hours from assignment</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Reminder at 24hr; QA Manager alerted at 48hr</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Inspector visit — start by EOD</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Scheduled date end of day</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No</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 xml:space="preserve">Status → </w:t>
            </w:r>
            <w:r>
              <w:rPr>
                <w:rFonts w:ascii="Consolas" w:hAnsi="Consolas"/>
                <w:color w:val="B5633E"/>
                <w:sz w:val="16"/>
              </w:rPr>
              <w:t>Missed</w:t>
            </w:r>
            <w:r>
              <w:rPr>
                <w:rFonts w:ascii="Aptos" w:hAnsi="Aptos"/>
                <w:b w:val="0"/>
                <w:color w:val="1C1917"/>
                <w:sz w:val="17"/>
              </w:rPr>
              <w:t>; immediate alert to QA Manager</w:t>
            </w:r>
          </w:p>
        </w:tc>
      </w:tr>
      <w:tr>
        <w:tc>
          <w:tcPr>
            <w:tcW w:type="dxa" w:w="2448"/>
            <w:tcMar>
              <w:top w:w="60" w:type="dxa"/>
              <w:bottom w:w="60" w:type="dxa"/>
              <w:start w:w="100" w:type="dxa"/>
              <w:end w:w="100" w:type="dxa"/>
            </w:tcMar>
          </w:tcPr>
          <w:p>
            <w:pPr>
              <w:spacing w:after="0"/>
            </w:pPr>
            <w:r>
              <w:rPr>
                <w:rFonts w:ascii="Aptos" w:hAnsi="Aptos"/>
                <w:b w:val="0"/>
                <w:color w:val="1C1917"/>
                <w:sz w:val="17"/>
              </w:rPr>
              <w:t>Report submission after start</w:t>
            </w:r>
          </w:p>
        </w:tc>
        <w:tc>
          <w:tcPr>
            <w:tcW w:type="dxa" w:w="2448"/>
            <w:tcMar>
              <w:top w:w="60" w:type="dxa"/>
              <w:bottom w:w="60" w:type="dxa"/>
              <w:start w:w="100" w:type="dxa"/>
              <w:end w:w="100" w:type="dxa"/>
            </w:tcMar>
          </w:tcPr>
          <w:p>
            <w:pPr>
              <w:spacing w:after="0"/>
            </w:pPr>
            <w:r>
              <w:rPr>
                <w:rFonts w:ascii="Aptos" w:hAnsi="Aptos"/>
                <w:b w:val="0"/>
                <w:color w:val="1C1917"/>
                <w:sz w:val="17"/>
              </w:rPr>
              <w:t>6 hours</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Reminder to inspector; QA Manager flagged at 12hr</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Suspicious submission (too fast)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&lt; 30 minutes from start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Flag to QA Manager for review</w:t>
            </w:r>
          </w:p>
        </w:tc>
      </w:tr>
      <w:tr>
        <w:tc>
          <w:tcPr>
            <w:tcW w:type="dxa" w:w="2448"/>
            <w:tcMar>
              <w:top w:w="60" w:type="dxa"/>
              <w:bottom w:w="60" w:type="dxa"/>
              <w:start w:w="100" w:type="dxa"/>
              <w:end w:w="100" w:type="dxa"/>
            </w:tcMar>
          </w:tcPr>
          <w:p>
            <w:pPr>
              <w:spacing w:after="0"/>
            </w:pPr>
            <w:r>
              <w:rPr>
                <w:rFonts w:ascii="Aptos" w:hAnsi="Aptos"/>
                <w:b w:val="0"/>
                <w:color w:val="1C1917"/>
                <w:sz w:val="17"/>
              </w:rPr>
              <w:t>Consultation response — QA Manager</w:t>
            </w:r>
          </w:p>
        </w:tc>
        <w:tc>
          <w:tcPr>
            <w:tcW w:type="dxa" w:w="2448"/>
            <w:tcMar>
              <w:top w:w="60" w:type="dxa"/>
              <w:bottom w:w="60" w:type="dxa"/>
              <w:start w:w="100" w:type="dxa"/>
              <w:end w:w="100" w:type="dxa"/>
            </w:tcMar>
          </w:tcPr>
          <w:p>
            <w:pPr>
              <w:spacing w:after="0"/>
            </w:pPr>
            <w:r>
              <w:rPr>
                <w:rFonts w:ascii="Aptos" w:hAnsi="Aptos"/>
                <w:b w:val="0"/>
                <w:color w:val="1C1917"/>
                <w:sz w:val="17"/>
              </w:rPr>
              <w:t>30 minutes</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Inspector can proceed at SLA breach (logged); QA Manager metric tracked</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Hold decision — Sourcing POC</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48 hours from report submission</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Escalation to Sourcing Manager at breach</w:t>
            </w:r>
          </w:p>
        </w:tc>
      </w:tr>
      <w:tr>
        <w:tc>
          <w:tcPr>
            <w:tcW w:type="dxa" w:w="2448"/>
            <w:tcMar>
              <w:top w:w="60" w:type="dxa"/>
              <w:bottom w:w="60" w:type="dxa"/>
              <w:start w:w="100" w:type="dxa"/>
              <w:end w:w="100" w:type="dxa"/>
            </w:tcMar>
          </w:tcPr>
          <w:p>
            <w:pPr>
              <w:spacing w:after="0"/>
            </w:pPr>
            <w:r>
              <w:rPr>
                <w:rFonts w:ascii="Aptos" w:hAnsi="Aptos"/>
                <w:b w:val="0"/>
                <w:color w:val="1C1917"/>
                <w:sz w:val="17"/>
              </w:rPr>
              <w:t>Hold decision — Sourcing Manager (fallback)</w:t>
            </w:r>
          </w:p>
        </w:tc>
        <w:tc>
          <w:tcPr>
            <w:tcW w:type="dxa" w:w="2448"/>
            <w:tcMar>
              <w:top w:w="60" w:type="dxa"/>
              <w:bottom w:w="60" w:type="dxa"/>
              <w:start w:w="100" w:type="dxa"/>
              <w:end w:w="100" w:type="dxa"/>
            </w:tcMar>
          </w:tcPr>
          <w:p>
            <w:pPr>
              <w:spacing w:after="0"/>
            </w:pPr>
            <w:r>
              <w:rPr>
                <w:rFonts w:ascii="Aptos" w:hAnsi="Aptos"/>
                <w:b w:val="0"/>
                <w:color w:val="1C1917"/>
                <w:sz w:val="17"/>
              </w:rPr>
              <w:t>24 hours from escalation</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Alert to Sourcing Manager; QA Manager notified as secondary</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GPT waiver decision — QA Manager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1 business day from request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Escalation to Sourcing Manager at breach</w:t>
            </w:r>
          </w:p>
        </w:tc>
      </w:tr>
      <w:tr>
        <w:tc>
          <w:tcPr>
            <w:tcW w:type="dxa" w:w="2448"/>
            <w:tcMar>
              <w:top w:w="60" w:type="dxa"/>
              <w:bottom w:w="60" w:type="dxa"/>
              <w:start w:w="100" w:type="dxa"/>
              <w:end w:w="100" w:type="dxa"/>
            </w:tcMar>
          </w:tcPr>
          <w:p>
            <w:pPr>
              <w:spacing w:after="0"/>
            </w:pPr>
            <w:r>
              <w:rPr>
                <w:rFonts w:ascii="Aptos" w:hAnsi="Aptos"/>
                <w:b w:val="0"/>
                <w:color w:val="1C1917"/>
                <w:sz w:val="17"/>
              </w:rPr>
              <w:t>Corrective action submission — vendor</w:t>
            </w:r>
          </w:p>
        </w:tc>
        <w:tc>
          <w:tcPr>
            <w:tcW w:type="dxa" w:w="2448"/>
            <w:tcMar>
              <w:top w:w="60" w:type="dxa"/>
              <w:bottom w:w="60" w:type="dxa"/>
              <w:start w:w="100" w:type="dxa"/>
              <w:end w:w="100" w:type="dxa"/>
            </w:tcMar>
          </w:tcPr>
          <w:p>
            <w:pPr>
              <w:spacing w:after="0"/>
            </w:pPr>
            <w:r>
              <w:rPr>
                <w:rFonts w:ascii="Aptos" w:hAnsi="Aptos"/>
                <w:b w:val="0"/>
                <w:color w:val="1C1917"/>
                <w:sz w:val="17"/>
              </w:rPr>
              <w:t>3 business days from fail result</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Reminder at 2 days; alert at breach</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Corrective action review — QA Manager</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1 business day from vendor submission</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Reminder; Sourcing Manager alerted at breach</w:t>
            </w:r>
          </w:p>
        </w:tc>
      </w:tr>
      <w:tr>
        <w:tc>
          <w:tcPr>
            <w:tcW w:type="dxa" w:w="2448"/>
            <w:tcMar>
              <w:top w:w="60" w:type="dxa"/>
              <w:bottom w:w="60" w:type="dxa"/>
              <w:start w:w="100" w:type="dxa"/>
              <w:end w:w="100" w:type="dxa"/>
            </w:tcMar>
          </w:tcPr>
          <w:p>
            <w:pPr>
              <w:spacing w:after="0"/>
            </w:pPr>
            <w:r>
              <w:rPr>
                <w:rFonts w:ascii="Aptos" w:hAnsi="Aptos"/>
                <w:b w:val="0"/>
                <w:color w:val="1C1917"/>
                <w:sz w:val="17"/>
              </w:rPr>
              <w:t>Re-inspection request after CA accepted</w:t>
            </w:r>
          </w:p>
        </w:tc>
        <w:tc>
          <w:tcPr>
            <w:tcW w:type="dxa" w:w="2448"/>
            <w:tcMar>
              <w:top w:w="60" w:type="dxa"/>
              <w:bottom w:w="60" w:type="dxa"/>
              <w:start w:w="100" w:type="dxa"/>
              <w:end w:w="100" w:type="dxa"/>
            </w:tcMar>
          </w:tcPr>
          <w:p>
            <w:pPr>
              <w:spacing w:after="0"/>
            </w:pPr>
            <w:r>
              <w:rPr>
                <w:rFonts w:ascii="Aptos" w:hAnsi="Aptos"/>
                <w:b w:val="0"/>
                <w:color w:val="1C1917"/>
                <w:sz w:val="17"/>
              </w:rPr>
              <w:t>2 business days from acceptance</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Reminder at 1 day; alert at breach</w:t>
            </w:r>
          </w:p>
        </w:tc>
      </w:tr>
      <w:tr>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Re-inspection assignment after request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1 business day from request</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Yes</w:t>
            </w:r>
          </w:p>
        </w:tc>
        <w:tc>
          <w:tcPr>
            <w:tcW w:type="dxa" w:w="2448"/>
            <w:tcMar>
              <w:top w:w="60" w:type="dxa"/>
              <w:bottom w:w="60" w:type="dxa"/>
              <w:start w:w="100" w:type="dxa"/>
              <w:end w:w="100" w:type="dxa"/>
            </w:tcMar>
            <w:shd w:val="clear" w:color="auto" w:fill="F5F4EF"/>
          </w:tcPr>
          <w:p>
            <w:pPr>
              <w:spacing w:after="0"/>
            </w:pPr>
            <w:r>
              <w:rPr>
                <w:rFonts w:ascii="Aptos" w:hAnsi="Aptos"/>
                <w:b w:val="0"/>
                <w:color w:val="1C1917"/>
                <w:sz w:val="17"/>
              </w:rPr>
              <w:t>Alert to QA Manager; Sourcing Manager alerted after 2 days</w:t>
            </w:r>
          </w:p>
        </w:tc>
      </w:tr>
      <w:tr>
        <w:tc>
          <w:tcPr>
            <w:tcW w:type="dxa" w:w="2448"/>
            <w:tcMar>
              <w:top w:w="60" w:type="dxa"/>
              <w:bottom w:w="60" w:type="dxa"/>
              <w:start w:w="100" w:type="dxa"/>
              <w:end w:w="100" w:type="dxa"/>
            </w:tcMar>
          </w:tcPr>
          <w:p>
            <w:pPr>
              <w:spacing w:after="0"/>
            </w:pPr>
            <w:r>
              <w:rPr>
                <w:rFonts w:ascii="Aptos" w:hAnsi="Aptos"/>
                <w:b w:val="0"/>
                <w:color w:val="1C1917"/>
                <w:sz w:val="17"/>
              </w:rPr>
              <w:t>Vendor not ready — reschedule confirmation</w:t>
            </w:r>
          </w:p>
        </w:tc>
        <w:tc>
          <w:tcPr>
            <w:tcW w:type="dxa" w:w="2448"/>
            <w:tcMar>
              <w:top w:w="60" w:type="dxa"/>
              <w:bottom w:w="60" w:type="dxa"/>
              <w:start w:w="100" w:type="dxa"/>
              <w:end w:w="100" w:type="dxa"/>
            </w:tcMar>
          </w:tcPr>
          <w:p>
            <w:pPr>
              <w:spacing w:after="0"/>
            </w:pPr>
            <w:r>
              <w:rPr>
                <w:rFonts w:ascii="Aptos" w:hAnsi="Aptos"/>
                <w:b w:val="0"/>
                <w:color w:val="1C1917"/>
                <w:sz w:val="17"/>
              </w:rPr>
              <w:t>2 business days</w:t>
            </w:r>
          </w:p>
        </w:tc>
        <w:tc>
          <w:tcPr>
            <w:tcW w:type="dxa" w:w="2448"/>
            <w:tcMar>
              <w:top w:w="60" w:type="dxa"/>
              <w:bottom w:w="60" w:type="dxa"/>
              <w:start w:w="100" w:type="dxa"/>
              <w:end w:w="100" w:type="dxa"/>
            </w:tcMar>
          </w:tcPr>
          <w:p>
            <w:pPr>
              <w:spacing w:after="0"/>
            </w:pPr>
            <w:r>
              <w:rPr>
                <w:rFonts w:ascii="Aptos" w:hAnsi="Aptos"/>
                <w:b w:val="0"/>
                <w:color w:val="1C1917"/>
                <w:sz w:val="17"/>
              </w:rPr>
              <w:t>Yes</w:t>
            </w:r>
          </w:p>
        </w:tc>
        <w:tc>
          <w:tcPr>
            <w:tcW w:type="dxa" w:w="2448"/>
            <w:tcMar>
              <w:top w:w="60" w:type="dxa"/>
              <w:bottom w:w="60" w:type="dxa"/>
              <w:start w:w="100" w:type="dxa"/>
              <w:end w:w="100" w:type="dxa"/>
            </w:tcMar>
          </w:tcPr>
          <w:p>
            <w:pPr>
              <w:spacing w:after="0"/>
            </w:pPr>
            <w:r>
              <w:rPr>
                <w:rFonts w:ascii="Aptos" w:hAnsi="Aptos"/>
                <w:b w:val="0"/>
                <w:color w:val="1C1917"/>
                <w:sz w:val="17"/>
              </w:rPr>
              <w:t>Alert to QA Manager and Sourcing POC if not rescheduled</w:t>
            </w:r>
          </w:p>
        </w:tc>
      </w:tr>
    </w:tbl>
    <w:p>
      <w:pPr>
        <w:spacing w:after="40"/>
      </w:pPr>
    </w:p>
    <w:p>
      <w:pPr>
        <w:spacing w:before="40" w:after="80"/>
      </w:pPr>
      <w:r>
        <w:rPr>
          <w:rFonts w:ascii="Aptos" w:hAnsi="Aptos"/>
          <w:b/>
          <w:color w:val="1C1917"/>
          <w:sz w:val="20"/>
        </w:rPr>
        <w:t>Notes</w:t>
      </w:r>
    </w:p>
    <w:p>
      <w:pPr>
        <w:pStyle w:val="ListBullet"/>
        <w:spacing w:before="20" w:after="20"/>
        <w:ind w:left="360"/>
      </w:pPr>
      <w:r>
        <w:rPr>
          <w:rFonts w:ascii="Aptos" w:hAnsi="Aptos"/>
          <w:b w:val="0"/>
          <w:color w:val="1C1917"/>
          <w:sz w:val="20"/>
        </w:rPr>
        <w:t>"Business day" definition is brand-configurable (default: Mon–Sat, excluding national holidays)</w:t>
      </w:r>
    </w:p>
    <w:p>
      <w:pPr>
        <w:pStyle w:val="ListBullet"/>
        <w:spacing w:before="20" w:after="20"/>
        <w:ind w:left="360"/>
      </w:pPr>
      <w:r>
        <w:rPr>
          <w:rFonts w:ascii="Aptos" w:hAnsi="Aptos"/>
          <w:b w:val="0"/>
          <w:color w:val="1C1917"/>
          <w:sz w:val="20"/>
        </w:rPr>
        <w:t>Reminders are in-app + email; escalations are in-app + email to the escalation recipient</w:t>
      </w:r>
    </w:p>
    <w:p>
      <w:pPr>
        <w:pStyle w:val="ListBullet"/>
        <w:spacing w:before="20" w:after="20"/>
        <w:ind w:left="360"/>
      </w:pPr>
      <w:r>
        <w:rPr>
          <w:rFonts w:ascii="Aptos" w:hAnsi="Aptos"/>
          <w:b w:val="0"/>
          <w:color w:val="1C1917"/>
          <w:sz w:val="20"/>
        </w:rPr>
        <w:t>SLA clock pauses on weekends and holidays if the brand uses business-day SLAs</w:t>
      </w:r>
    </w:p>
    <w:p>
      <w:pPr>
        <w:pStyle w:val="ListBullet"/>
        <w:spacing w:before="20" w:after="20"/>
        <w:ind w:left="360"/>
      </w:pPr>
      <w:r>
        <w:rPr>
          <w:rFonts w:ascii="Aptos" w:hAnsi="Aptos"/>
          <w:b w:val="0"/>
          <w:color w:val="1C1917"/>
          <w:sz w:val="20"/>
        </w:rPr>
        <w:t>QA Manager can view all open SLA breaches in a consolidated alerts panel on the dashboard</w:t>
      </w:r>
    </w:p>
    <w:p>
      <w:pPr>
        <w:pBdr>
          <w:bottom w:val="single" w:sz="6" w:space="1" w:color="E7E5E0"/>
        </w:pBdr>
      </w:pPr>
    </w:p>
    <w:p>
      <w:pPr>
        <w:spacing w:before="280" w:after="120"/>
        <w:pBdr>
          <w:bottom w:val="single" w:sz="6" w:space="2" w:color="CC785C"/>
        </w:pBdr>
      </w:pPr>
      <w:r>
        <w:rPr>
          <w:rFonts w:ascii="Aptos" w:hAnsi="Aptos"/>
          <w:b/>
          <w:color w:val="CC785C"/>
          <w:sz w:val="30"/>
        </w:rPr>
        <w:t>17. Open Questions</w:t>
      </w:r>
    </w:p>
    <w:p>
      <w:pPr>
        <w:spacing w:before="40" w:after="80"/>
      </w:pPr>
      <w:r>
        <w:rPr>
          <w:rFonts w:ascii="Aptos" w:hAnsi="Aptos"/>
          <w:b w:val="0"/>
          <w:color w:val="1C1917"/>
          <w:sz w:val="20"/>
        </w:rPr>
        <w:t>These remain open after this PRD draft and need resolution before build.</w:t>
      </w:r>
    </w:p>
    <w:p>
      <w:pPr>
        <w:pStyle w:val="ListNumber"/>
        <w:spacing w:before="20" w:after="20"/>
        <w:ind w:left="360"/>
      </w:pPr>
      <w:r>
        <w:rPr>
          <w:rFonts w:ascii="Aptos" w:hAnsi="Aptos"/>
          <w:b/>
          <w:color w:val="1C1917"/>
          <w:sz w:val="20"/>
        </w:rPr>
        <w:t>Spec sheet source (Phase 2)</w:t>
      </w:r>
      <w:r>
        <w:rPr>
          <w:rFonts w:ascii="Aptos" w:hAnsi="Aptos"/>
          <w:b w:val="0"/>
          <w:color w:val="1C1917"/>
          <w:sz w:val="20"/>
        </w:rPr>
        <w:t>: Which system holds the tech pack / measurement spec sheet — Fabricate style master, a PLM system, or manual? This determines Phase 2 integration scope for auto-loading measurement points.</w:t>
      </w:r>
    </w:p>
    <w:p>
      <w:pPr>
        <w:pStyle w:val="ListNumber"/>
        <w:spacing w:before="20" w:after="20"/>
        <w:ind w:left="360"/>
      </w:pPr>
      <w:r>
        <w:rPr>
          <w:rFonts w:ascii="Aptos" w:hAnsi="Aptos"/>
          <w:b/>
          <w:color w:val="1C1917"/>
          <w:sz w:val="20"/>
        </w:rPr>
        <w:t>AQL level configuration</w:t>
      </w:r>
      <w:r>
        <w:rPr>
          <w:rFonts w:ascii="Aptos" w:hAnsi="Aptos"/>
          <w:b w:val="0"/>
          <w:color w:val="1C1917"/>
          <w:sz w:val="20"/>
        </w:rPr>
        <w:t>: Fixed per brand (2.5/4.0) or variable by category or tier (e.g., stricter AQL for Hero styles)? Bewakoof defaults assumed. Configured by QA Manager.</w:t>
      </w:r>
    </w:p>
    <w:p>
      <w:pPr>
        <w:pStyle w:val="ListNumber"/>
        <w:spacing w:before="20" w:after="20"/>
        <w:ind w:left="360"/>
      </w:pPr>
      <w:r>
        <w:rPr>
          <w:rFonts w:ascii="Aptos" w:hAnsi="Aptos"/>
          <w:b/>
          <w:color w:val="1C1917"/>
          <w:sz w:val="20"/>
        </w:rPr>
        <w:t>Tessera integration scope (Phase 2)</w:t>
      </w:r>
      <w:r>
        <w:rPr>
          <w:rFonts w:ascii="Aptos" w:hAnsi="Aptos"/>
          <w:b w:val="0"/>
          <w:color w:val="1C1917"/>
          <w:sz w:val="20"/>
        </w:rPr>
        <w:t>: Internal API (preferred) or batch sync. ASN event webhook from Tessera → inspection check, or inspection module pushes clearance flag to Tessera on pass. Both viable — to be scoped with Tessera team.</w:t>
      </w:r>
    </w:p>
    <w:p>
      <w:pPr>
        <w:pStyle w:val="ListNumber"/>
        <w:spacing w:before="20" w:after="20"/>
        <w:ind w:left="360"/>
      </w:pPr>
      <w:r>
        <w:rPr>
          <w:rFonts w:ascii="Aptos" w:hAnsi="Aptos"/>
          <w:b/>
          <w:color w:val="1C1917"/>
          <w:sz w:val="20"/>
        </w:rPr>
        <w:t>Measurement sheet Phase 1 UX</w:t>
      </w:r>
      <w:r>
        <w:rPr>
          <w:rFonts w:ascii="Aptos" w:hAnsi="Aptos"/>
          <w:b w:val="0"/>
          <w:color w:val="1C1917"/>
          <w:sz w:val="20"/>
        </w:rPr>
        <w:t>: Structured form vs. photo upload as primary input. Recommendation: photo upload as fallback, structured entry as default with pre-populated measurement point list per category.</w:t>
      </w:r>
    </w:p>
    <w:p>
      <w:pPr>
        <w:pStyle w:val="ListNumber"/>
        <w:spacing w:before="20" w:after="20"/>
        <w:ind w:left="360"/>
      </w:pPr>
      <w:r>
        <w:rPr>
          <w:rFonts w:ascii="Aptos" w:hAnsi="Aptos"/>
          <w:b/>
          <w:color w:val="1C1917"/>
          <w:sz w:val="20"/>
        </w:rPr>
        <w:t>Vendor not ready cost accountability</w:t>
      </w:r>
      <w:r>
        <w:rPr>
          <w:rFonts w:ascii="Aptos" w:hAnsi="Aptos"/>
          <w:b w:val="0"/>
          <w:color w:val="1C1917"/>
          <w:sz w:val="20"/>
        </w:rPr>
        <w:t>: If vendor sends inspector back, who pays for the wasted visit (especially for third-party inspectors who charge per visit)? Not Ready Rate KPI flags vendors; commercial penalty mechanism TBD.</w:t>
      </w:r>
    </w:p>
    <w:p>
      <w:pPr>
        <w:pStyle w:val="ListNumber"/>
        <w:spacing w:before="20" w:after="20"/>
        <w:ind w:left="360"/>
      </w:pPr>
      <w:r>
        <w:rPr>
          <w:rFonts w:ascii="Aptos" w:hAnsi="Aptos"/>
          <w:b/>
          <w:color w:val="1C1917"/>
          <w:sz w:val="20"/>
        </w:rPr>
        <w:t>GPT waiver approval matrix</w:t>
      </w:r>
      <w:r>
        <w:rPr>
          <w:rFonts w:ascii="Aptos" w:hAnsi="Aptos"/>
          <w:b w:val="0"/>
          <w:color w:val="1C1917"/>
          <w:sz w:val="20"/>
        </w:rPr>
        <w:t>: Single QA Manager approver in Phase 1. Future expansion: dual approval (QA Manager + Category Manager) for waivers above a qty/value threshold?</w:t>
      </w:r>
    </w:p>
    <w:p>
      <w:pPr>
        <w:pStyle w:val="ListNumber"/>
        <w:spacing w:before="20" w:after="20"/>
        <w:ind w:left="360"/>
      </w:pPr>
      <w:r>
        <w:rPr>
          <w:rFonts w:ascii="Aptos" w:hAnsi="Aptos"/>
          <w:b/>
          <w:color w:val="1C1917"/>
          <w:sz w:val="20"/>
        </w:rPr>
        <w:t>Brand template rollout</w:t>
      </w:r>
      <w:r>
        <w:rPr>
          <w:rFonts w:ascii="Aptos" w:hAnsi="Aptos"/>
          <w:b w:val="0"/>
          <w:color w:val="1C1917"/>
          <w:sz w:val="20"/>
        </w:rPr>
        <w:t>: Bewakoof is Phase 1 baseline. Each subsequent brand template (Nautinati, Urbano, Modern, Wrogn, TGC, Bewakoof, Naut, etc.) needs its own template build. Who owns template specification per brand — QA Manager per brand or central Product team?</w:t>
      </w:r>
    </w:p>
    <w:p>
      <w:pPr>
        <w:pStyle w:val="ListNumber"/>
        <w:spacing w:before="20" w:after="20"/>
        <w:ind w:left="360"/>
      </w:pPr>
      <w:r>
        <w:rPr>
          <w:rFonts w:ascii="Aptos" w:hAnsi="Aptos"/>
          <w:b/>
          <w:color w:val="1C1917"/>
          <w:sz w:val="20"/>
        </w:rPr>
        <w:t>Third-party inspector cost tracking</w:t>
      </w:r>
      <w:r>
        <w:rPr>
          <w:rFonts w:ascii="Aptos" w:hAnsi="Aptos"/>
          <w:b w:val="0"/>
          <w:color w:val="1C1917"/>
          <w:sz w:val="20"/>
        </w:rPr>
        <w:t>: Should the system track per-visit cost for third-party inspectors (for finance reporting)? Out of Phase 1 scope, but data model should not preclude it.</w:t>
      </w:r>
    </w:p>
    <w:p>
      <w:pPr>
        <w:pStyle w:val="ListNumber"/>
        <w:spacing w:before="20" w:after="20"/>
        <w:ind w:left="360"/>
      </w:pPr>
      <w:r>
        <w:rPr>
          <w:rFonts w:ascii="Aptos" w:hAnsi="Aptos"/>
          <w:b/>
          <w:color w:val="1C1917"/>
          <w:sz w:val="20"/>
        </w:rPr>
        <w:t>Consultation SLA enforcement</w:t>
      </w:r>
      <w:r>
        <w:rPr>
          <w:rFonts w:ascii="Aptos" w:hAnsi="Aptos"/>
          <w:b w:val="0"/>
          <w:color w:val="1C1917"/>
          <w:sz w:val="20"/>
        </w:rPr>
        <w:t>: Is 30 min the right SLA? Does the inspector wait or proceed if QA Manager doesn't respond? Current spec: inspector can proceed after 30 min with own judgement, logged.</w:t>
      </w:r>
    </w:p>
    <w:p>
      <w:pPr>
        <w:pStyle w:val="ListNumber"/>
        <w:spacing w:before="20" w:after="20"/>
        <w:ind w:left="360"/>
      </w:pPr>
      <w:r>
        <w:rPr>
          <w:rFonts w:ascii="Aptos" w:hAnsi="Aptos"/>
          <w:b/>
          <w:color w:val="1C1917"/>
          <w:sz w:val="20"/>
        </w:rPr>
        <w:t>Tracker sheet migration path</w:t>
      </w:r>
      <w:r>
        <w:rPr>
          <w:rFonts w:ascii="Aptos" w:hAnsi="Aptos"/>
          <w:b w:val="0"/>
          <w:color w:val="1C1917"/>
          <w:sz w:val="20"/>
        </w:rPr>
        <w:t>: The 5 existing trackers (FAT, GPT, FI, Weekly QA, NFP) are deferred to Reports module. During the transition (Phase 1 build → Reports module build), the MIS team continues manual re-entry. What's the timeline gap and is there a temporary export from the new system to populate the existing sheets?</w:t>
      </w:r>
    </w:p>
    <w:p>
      <w:pPr>
        <w:pBdr>
          <w:bottom w:val="single" w:sz="6" w:space="1" w:color="E7E5E0"/>
        </w:pBdr>
      </w:pPr>
    </w:p>
    <w:p>
      <w:pPr>
        <w:spacing w:before="280" w:after="120"/>
        <w:pBdr>
          <w:bottom w:val="single" w:sz="6" w:space="2" w:color="CC785C"/>
        </w:pBdr>
      </w:pPr>
      <w:r>
        <w:rPr>
          <w:rFonts w:ascii="Aptos" w:hAnsi="Aptos"/>
          <w:b/>
          <w:color w:val="CC785C"/>
          <w:sz w:val="30"/>
        </w:rPr>
        <w:t>18. Implementation Status (v1.1)</w:t>
      </w:r>
    </w:p>
    <w:p>
      <w:pPr>
        <w:spacing w:before="40" w:after="80"/>
      </w:pPr>
      <w:r>
        <w:rPr>
          <w:rFonts w:ascii="Aptos" w:hAnsi="Aptos"/>
          <w:b w:val="0"/>
          <w:color w:val="1C1917"/>
          <w:sz w:val="20"/>
        </w:rPr>
        <w:t>Inspector mobile app is in active build. The QA Manager, Sourcing POC, vendor portal, and Fabricate OMS integration screens are still on the to-build list. This section tracks where each piece stands.</w:t>
      </w:r>
    </w:p>
    <w:p>
      <w:pPr>
        <w:spacing w:before="220" w:after="80"/>
      </w:pPr>
      <w:r>
        <w:rPr>
          <w:rFonts w:ascii="Aptos" w:hAnsi="Aptos"/>
          <w:b/>
          <w:color w:val="1C1917"/>
          <w:sz w:val="25"/>
        </w:rPr>
        <w:t>Inspector mobile app — `/inspector`</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Component</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Status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3264"/>
            <w:tcMar>
              <w:top w:w="60" w:type="dxa"/>
              <w:bottom w:w="60" w:type="dxa"/>
              <w:start w:w="100" w:type="dxa"/>
              <w:end w:w="100" w:type="dxa"/>
            </w:tcMar>
          </w:tcPr>
          <w:p>
            <w:pPr>
              <w:spacing w:after="0"/>
            </w:pPr>
            <w:r>
              <w:rPr>
                <w:rFonts w:ascii="Aptos" w:hAnsi="Aptos"/>
                <w:b w:val="0"/>
                <w:color w:val="1C1917"/>
                <w:sz w:val="17"/>
              </w:rPr>
              <w:t>Mobile-first layout + phone-shaped frame</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Consolas" w:hAnsi="Consolas"/>
                <w:color w:val="B5633E"/>
                <w:sz w:val="16"/>
              </w:rPr>
              <w:t>src/app/inspector/layout.tsx</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Schedule view with 6 tabs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Built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Today / Upcoming / Pending / Unscheduled / Completed / Missed. Badge counts + urgency dots</w:t>
            </w:r>
          </w:p>
        </w:tc>
      </w:tr>
      <w:tr>
        <w:tc>
          <w:tcPr>
            <w:tcW w:type="dxa" w:w="3264"/>
            <w:tcMar>
              <w:top w:w="60" w:type="dxa"/>
              <w:bottom w:w="60" w:type="dxa"/>
              <w:start w:w="100" w:type="dxa"/>
              <w:end w:w="100" w:type="dxa"/>
            </w:tcMar>
          </w:tcPr>
          <w:p>
            <w:pPr>
              <w:spacing w:after="0"/>
            </w:pPr>
            <w:r>
              <w:rPr>
                <w:rFonts w:ascii="Aptos" w:hAnsi="Aptos"/>
                <w:b w:val="0"/>
                <w:color w:val="1C1917"/>
                <w:sz w:val="17"/>
              </w:rPr>
              <w:t>Inspection cards (status-aware CTAs)</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Card flash on success; on-behalf-of badge; re-inspection round badge</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Schedule action sheet (Confirm / Flag / Propose)</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Built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Bottom sheet with status-aware initial mode</w:t>
            </w:r>
          </w:p>
        </w:tc>
      </w:tr>
      <w:tr>
        <w:tc>
          <w:tcPr>
            <w:tcW w:type="dxa" w:w="3264"/>
            <w:tcMar>
              <w:top w:w="60" w:type="dxa"/>
              <w:bottom w:w="60" w:type="dxa"/>
              <w:start w:w="100" w:type="dxa"/>
              <w:end w:w="100" w:type="dxa"/>
            </w:tcMar>
          </w:tcPr>
          <w:p>
            <w:pPr>
              <w:spacing w:after="0"/>
            </w:pPr>
            <w:r>
              <w:rPr>
                <w:rFonts w:ascii="Aptos" w:hAnsi="Aptos"/>
                <w:b w:val="0"/>
                <w:color w:val="1C1917"/>
                <w:sz w:val="17"/>
              </w:rPr>
              <w:t>Execution form — section stepper + sub-header</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Sticky stepper with live badges</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Section A — Order &amp; Packing</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Built (scaffold)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Layout + mandatory captures + per-colour rows. Photo capture mocked. Field state not yet persisted.</w:t>
            </w:r>
          </w:p>
        </w:tc>
      </w:tr>
      <w:tr>
        <w:tc>
          <w:tcPr>
            <w:tcW w:type="dxa" w:w="3264"/>
            <w:tcMar>
              <w:top w:w="60" w:type="dxa"/>
              <w:bottom w:w="60" w:type="dxa"/>
              <w:start w:w="100" w:type="dxa"/>
              <w:end w:w="100" w:type="dxa"/>
            </w:tcMar>
          </w:tcPr>
          <w:p>
            <w:pPr>
              <w:spacing w:after="0"/>
            </w:pPr>
            <w:r>
              <w:rPr>
                <w:rFonts w:ascii="Aptos" w:hAnsi="Aptos"/>
                <w:b w:val="0"/>
                <w:color w:val="1C1917"/>
                <w:sz w:val="17"/>
              </w:rPr>
              <w:t>Section B — Workmanship</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PP sample capture, unlimited defects, Add Defect bottom sheet, photo grid, severity validation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Section C — Measurements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Stub</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Placeholder card. To build: per-POM table + photo fallback</w:t>
            </w:r>
          </w:p>
        </w:tc>
      </w:tr>
      <w:tr>
        <w:tc>
          <w:tcPr>
            <w:tcW w:type="dxa" w:w="3264"/>
            <w:tcMar>
              <w:top w:w="60" w:type="dxa"/>
              <w:bottom w:w="60" w:type="dxa"/>
              <w:start w:w="100" w:type="dxa"/>
              <w:end w:w="100" w:type="dxa"/>
            </w:tcMar>
          </w:tcPr>
          <w:p>
            <w:pPr>
              <w:spacing w:after="0"/>
            </w:pPr>
            <w:r>
              <w:rPr>
                <w:rFonts w:ascii="Aptos" w:hAnsi="Aptos"/>
                <w:b w:val="0"/>
                <w:color w:val="1C1917"/>
                <w:sz w:val="17"/>
              </w:rPr>
              <w:t>Section D — AQL Evaluation</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Live AQL plan, findings gauges, system result, override, consultation flow</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Section E — Test Results</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Stub</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Placeholder card. To build: 6-row checklist, GPT 4-state, waiver entry</w:t>
            </w:r>
          </w:p>
        </w:tc>
      </w:tr>
      <w:tr>
        <w:tc>
          <w:tcPr>
            <w:tcW w:type="dxa" w:w="3264"/>
            <w:tcMar>
              <w:top w:w="60" w:type="dxa"/>
              <w:bottom w:w="60" w:type="dxa"/>
              <w:start w:w="100" w:type="dxa"/>
              <w:end w:w="100" w:type="dxa"/>
            </w:tcMar>
          </w:tcPr>
          <w:p>
            <w:pPr>
              <w:spacing w:after="0"/>
            </w:pPr>
            <w:r>
              <w:rPr>
                <w:rFonts w:ascii="Aptos" w:hAnsi="Aptos"/>
                <w:b w:val="0"/>
                <w:color w:val="1C1917"/>
                <w:sz w:val="17"/>
              </w:rPr>
              <w:t>Section F — Remarks &amp; Sign-off</w:t>
            </w:r>
          </w:p>
        </w:tc>
        <w:tc>
          <w:tcPr>
            <w:tcW w:type="dxa" w:w="3264"/>
            <w:tcMar>
              <w:top w:w="60" w:type="dxa"/>
              <w:bottom w:w="60" w:type="dxa"/>
              <w:start w:w="100" w:type="dxa"/>
              <w:end w:w="100" w:type="dxa"/>
            </w:tcMar>
          </w:tcPr>
          <w:p>
            <w:pPr>
              <w:spacing w:after="0"/>
            </w:pPr>
            <w:r>
              <w:rPr>
                <w:rFonts w:ascii="Aptos" w:hAnsi="Aptos"/>
                <w:b w:val="0"/>
                <w:color w:val="1C1917"/>
                <w:sz w:val="17"/>
              </w:rPr>
              <w:t>⚠️ Stub</w:t>
            </w:r>
          </w:p>
        </w:tc>
        <w:tc>
          <w:tcPr>
            <w:tcW w:type="dxa" w:w="3264"/>
            <w:tcMar>
              <w:top w:w="60" w:type="dxa"/>
              <w:bottom w:w="60" w:type="dxa"/>
              <w:start w:w="100" w:type="dxa"/>
              <w:end w:w="100" w:type="dxa"/>
            </w:tcMar>
          </w:tcPr>
          <w:p>
            <w:pPr>
              <w:spacing w:after="0"/>
            </w:pPr>
            <w:r>
              <w:rPr>
                <w:rFonts w:ascii="Aptos" w:hAnsi="Aptos"/>
                <w:b w:val="0"/>
                <w:color w:val="1C1917"/>
                <w:sz w:val="17"/>
              </w:rPr>
              <w:t>Placeholder card. To build: remarks, final result confirm, factory rep signature, inspector sign-off</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Consultation dialog</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Built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Bottom sheet with AQL snapshot, defect summary, mock 2.5s async response</w:t>
            </w:r>
          </w:p>
        </w:tc>
      </w:tr>
      <w:tr>
        <w:tc>
          <w:tcPr>
            <w:tcW w:type="dxa" w:w="3264"/>
            <w:tcMar>
              <w:top w:w="60" w:type="dxa"/>
              <w:bottom w:w="60" w:type="dxa"/>
              <w:start w:w="100" w:type="dxa"/>
              <w:end w:w="100" w:type="dxa"/>
            </w:tcMar>
          </w:tcPr>
          <w:p>
            <w:pPr>
              <w:spacing w:after="0"/>
            </w:pPr>
            <w:r>
              <w:rPr>
                <w:rFonts w:ascii="Aptos" w:hAnsi="Aptos"/>
                <w:b w:val="0"/>
                <w:color w:val="1C1917"/>
                <w:sz w:val="17"/>
              </w:rPr>
              <w:t>Override dialog</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Bottom sheet, 3-button result selector, min 8-char reason</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Mock data</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Built</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14 inspections seeded for Arul Pandey across all 6 tabs (</w:t>
            </w:r>
            <w:r>
              <w:rPr>
                <w:rFonts w:ascii="Consolas" w:hAnsi="Consolas"/>
                <w:color w:val="B5633E"/>
                <w:sz w:val="16"/>
              </w:rPr>
              <w:t>src/lib/inspection-mock.ts</w:t>
            </w:r>
            <w:r>
              <w:rPr>
                <w:rFonts w:ascii="Aptos" w:hAnsi="Aptos"/>
                <w:b w:val="0"/>
                <w:color w:val="1C1917"/>
                <w:sz w:val="17"/>
              </w:rPr>
              <w:t>)</w:t>
            </w:r>
          </w:p>
        </w:tc>
      </w:tr>
      <w:tr>
        <w:tc>
          <w:tcPr>
            <w:tcW w:type="dxa" w:w="3264"/>
            <w:tcMar>
              <w:top w:w="60" w:type="dxa"/>
              <w:bottom w:w="60" w:type="dxa"/>
              <w:start w:w="100" w:type="dxa"/>
              <w:end w:w="100" w:type="dxa"/>
            </w:tcMar>
          </w:tcPr>
          <w:p>
            <w:pPr>
              <w:spacing w:after="0"/>
            </w:pPr>
            <w:r>
              <w:rPr>
                <w:rFonts w:ascii="Aptos" w:hAnsi="Aptos"/>
                <w:b w:val="0"/>
                <w:color w:val="1C1917"/>
                <w:sz w:val="17"/>
              </w:rPr>
              <w:t>AQL helper</w:t>
            </w:r>
          </w:p>
        </w:tc>
        <w:tc>
          <w:tcPr>
            <w:tcW w:type="dxa" w:w="3264"/>
            <w:tcMar>
              <w:top w:w="60" w:type="dxa"/>
              <w:bottom w:w="60" w:type="dxa"/>
              <w:start w:w="100" w:type="dxa"/>
              <w:end w:w="100" w:type="dxa"/>
            </w:tcMar>
          </w:tcPr>
          <w:p>
            <w:pPr>
              <w:spacing w:after="0"/>
            </w:pPr>
            <w:r>
              <w:rPr>
                <w:rFonts w:ascii="Aptos" w:hAnsi="Aptos"/>
                <w:b w:val="0"/>
                <w:color w:val="1C1917"/>
                <w:sz w:val="17"/>
              </w:rPr>
              <w:t>✅ Built</w:t>
            </w:r>
          </w:p>
        </w:tc>
        <w:tc>
          <w:tcPr>
            <w:tcW w:type="dxa" w:w="3264"/>
            <w:tcMar>
              <w:top w:w="60" w:type="dxa"/>
              <w:bottom w:w="60" w:type="dxa"/>
              <w:start w:w="100" w:type="dxa"/>
              <w:end w:w="100" w:type="dxa"/>
            </w:tcMar>
          </w:tcPr>
          <w:p>
            <w:pPr>
              <w:spacing w:after="0"/>
            </w:pPr>
            <w:r>
              <w:rPr>
                <w:rFonts w:ascii="Aptos" w:hAnsi="Aptos"/>
                <w:b w:val="0"/>
                <w:color w:val="1C1917"/>
                <w:sz w:val="17"/>
              </w:rPr>
              <w:t>ANSI/ASQ Z1.4 Level II single sampling (</w:t>
            </w:r>
            <w:r>
              <w:rPr>
                <w:rFonts w:ascii="Consolas" w:hAnsi="Consolas"/>
                <w:color w:val="B5633E"/>
                <w:sz w:val="16"/>
              </w:rPr>
              <w:t>src/lib/aql.ts</w:t>
            </w:r>
            <w:r>
              <w:rPr>
                <w:rFonts w:ascii="Aptos" w:hAnsi="Aptos"/>
                <w:b w:val="0"/>
                <w:color w:val="1C1917"/>
                <w:sz w:val="17"/>
              </w:rPr>
              <w:t>)</w:t>
            </w:r>
          </w:p>
        </w:tc>
      </w:tr>
    </w:tbl>
    <w:p>
      <w:pPr>
        <w:spacing w:after="40"/>
      </w:pPr>
    </w:p>
    <w:p>
      <w:pPr>
        <w:spacing w:before="220" w:after="80"/>
      </w:pPr>
      <w:r>
        <w:rPr>
          <w:rFonts w:ascii="Aptos" w:hAnsi="Aptos"/>
          <w:b/>
          <w:color w:val="1C1917"/>
          <w:sz w:val="25"/>
        </w:rPr>
        <w:t>Inspector — not yet built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4896"/>
        <w:gridCol w:w="4896"/>
      </w:tblGrid>
      <w:tr>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Component</w:t>
            </w:r>
          </w:p>
        </w:tc>
        <w:tc>
          <w:tcPr>
            <w:tcW w:type="dxa" w:w="4896"/>
            <w:shd w:val="clear" w:color="auto" w:fill="CC785C"/>
            <w:tcMar>
              <w:top w:w="60" w:type="dxa"/>
              <w:bottom w:w="60" w:type="dxa"/>
              <w:start w:w="100" w:type="dxa"/>
              <w:end w:w="100" w:type="dxa"/>
            </w:tcMar>
          </w:tcPr>
          <w:p>
            <w:pPr>
              <w:spacing w:after="0"/>
            </w:pPr>
            <w:r>
              <w:rPr>
                <w:rFonts w:ascii="Aptos" w:hAnsi="Aptos"/>
                <w:b/>
                <w:color w:val="FFFFFF"/>
                <w:sz w:val="18"/>
              </w:rPr>
              <w:t>Notes</w:t>
            </w:r>
          </w:p>
        </w:tc>
      </w:tr>
      <w:tr>
        <w:tc>
          <w:tcPr>
            <w:tcW w:type="dxa" w:w="4896"/>
            <w:tcMar>
              <w:top w:w="60" w:type="dxa"/>
              <w:bottom w:w="60" w:type="dxa"/>
              <w:start w:w="100" w:type="dxa"/>
              <w:end w:w="100" w:type="dxa"/>
            </w:tcMar>
          </w:tcPr>
          <w:p>
            <w:pPr>
              <w:spacing w:after="0"/>
            </w:pPr>
            <w:r>
              <w:rPr>
                <w:rFonts w:ascii="Aptos" w:hAnsi="Aptos"/>
                <w:b w:val="0"/>
                <w:color w:val="1C1917"/>
                <w:sz w:val="17"/>
              </w:rPr>
              <w:t>Real photo capture</w:t>
            </w:r>
          </w:p>
        </w:tc>
        <w:tc>
          <w:tcPr>
            <w:tcW w:type="dxa" w:w="4896"/>
            <w:tcMar>
              <w:top w:w="60" w:type="dxa"/>
              <w:bottom w:w="60" w:type="dxa"/>
              <w:start w:w="100" w:type="dxa"/>
              <w:end w:w="100" w:type="dxa"/>
            </w:tcMar>
          </w:tcPr>
          <w:p>
            <w:pPr>
              <w:spacing w:after="0"/>
            </w:pPr>
            <w:r>
              <w:rPr>
                <w:rFonts w:ascii="Aptos" w:hAnsi="Aptos"/>
                <w:b w:val="0"/>
                <w:color w:val="1C1917"/>
                <w:sz w:val="17"/>
              </w:rPr>
              <w:t>Currently mocked with gradient thumbnails. Needs camera API / file picker integration</w:t>
            </w:r>
          </w:p>
        </w:tc>
      </w:tr>
      <w:tr>
        <w:tc>
          <w:tcPr>
            <w:tcW w:type="dxa" w:w="4896"/>
            <w:tcMar>
              <w:top w:w="60" w:type="dxa"/>
              <w:bottom w:w="60" w:type="dxa"/>
              <w:start w:w="100" w:type="dxa"/>
              <w:end w:w="100" w:type="dxa"/>
            </w:tcMar>
            <w:shd w:val="clear" w:color="auto" w:fill="F5F4EF"/>
          </w:tcPr>
          <w:p>
            <w:pPr>
              <w:spacing w:after="0"/>
            </w:pPr>
            <w:r>
              <w:rPr>
                <w:rFonts w:ascii="Consolas" w:hAnsi="Consolas"/>
                <w:color w:val="B5633E"/>
                <w:sz w:val="16"/>
              </w:rPr>
              <w:t>localStorage</w:t>
            </w:r>
            <w:r>
              <w:rPr>
                <w:rFonts w:ascii="Aptos" w:hAnsi="Aptos"/>
                <w:b w:val="0"/>
                <w:color w:val="1C1917"/>
                <w:sz w:val="17"/>
              </w:rPr>
              <w:t xml:space="preserve"> auto-save</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"Auto-saved" chip is decorative; state isn't persisted across page reloads yet</w:t>
            </w:r>
          </w:p>
        </w:tc>
      </w:tr>
      <w:tr>
        <w:tc>
          <w:tcPr>
            <w:tcW w:type="dxa" w:w="4896"/>
            <w:tcMar>
              <w:top w:w="60" w:type="dxa"/>
              <w:bottom w:w="60" w:type="dxa"/>
              <w:start w:w="100" w:type="dxa"/>
              <w:end w:w="100" w:type="dxa"/>
            </w:tcMar>
          </w:tcPr>
          <w:p>
            <w:pPr>
              <w:spacing w:after="0"/>
            </w:pPr>
            <w:r>
              <w:rPr>
                <w:rFonts w:ascii="Aptos" w:hAnsi="Aptos"/>
                <w:b w:val="0"/>
                <w:color w:val="1C1917"/>
                <w:sz w:val="17"/>
              </w:rPr>
              <w:t>Geo verification on Start Inspection</w:t>
            </w:r>
          </w:p>
        </w:tc>
        <w:tc>
          <w:tcPr>
            <w:tcW w:type="dxa" w:w="4896"/>
            <w:tcMar>
              <w:top w:w="60" w:type="dxa"/>
              <w:bottom w:w="60" w:type="dxa"/>
              <w:start w:w="100" w:type="dxa"/>
              <w:end w:w="100" w:type="dxa"/>
            </w:tcMar>
          </w:tcPr>
          <w:p>
            <w:pPr>
              <w:spacing w:after="0"/>
            </w:pPr>
            <w:r>
              <w:rPr>
                <w:rFonts w:ascii="Aptos" w:hAnsi="Aptos"/>
                <w:b w:val="0"/>
                <w:color w:val="1C1917"/>
                <w:sz w:val="17"/>
              </w:rPr>
              <w:t xml:space="preserve">The </w:t>
            </w:r>
            <w:r>
              <w:rPr>
                <w:rFonts w:ascii="Consolas" w:hAnsi="Consolas"/>
                <w:color w:val="B5633E"/>
                <w:sz w:val="16"/>
              </w:rPr>
              <w:t>geo_verified</w:t>
            </w:r>
            <w:r>
              <w:rPr>
                <w:rFonts w:ascii="Aptos" w:hAnsi="Aptos"/>
                <w:b w:val="0"/>
                <w:color w:val="1C1917"/>
                <w:sz w:val="17"/>
              </w:rPr>
              <w:t xml:space="preserve"> flow + 500m radius check (§5.5) isn't wired</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Inspection submit → routing</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The "Review &amp; Submit" button on Section F's bottom bar doesn't trigger actual submission</w:t>
            </w:r>
          </w:p>
        </w:tc>
      </w:tr>
      <w:tr>
        <w:tc>
          <w:tcPr>
            <w:tcW w:type="dxa" w:w="4896"/>
            <w:tcMar>
              <w:top w:w="60" w:type="dxa"/>
              <w:bottom w:w="60" w:type="dxa"/>
              <w:start w:w="100" w:type="dxa"/>
              <w:end w:w="100" w:type="dxa"/>
            </w:tcMar>
          </w:tcPr>
          <w:p>
            <w:pPr>
              <w:spacing w:after="0"/>
            </w:pPr>
            <w:r>
              <w:rPr>
                <w:rFonts w:ascii="Aptos" w:hAnsi="Aptos"/>
                <w:b w:val="0"/>
                <w:color w:val="1C1917"/>
                <w:sz w:val="17"/>
              </w:rPr>
              <w:t>Action sheet → state mutation</w:t>
            </w:r>
          </w:p>
        </w:tc>
        <w:tc>
          <w:tcPr>
            <w:tcW w:type="dxa" w:w="4896"/>
            <w:tcMar>
              <w:top w:w="60" w:type="dxa"/>
              <w:bottom w:w="60" w:type="dxa"/>
              <w:start w:w="100" w:type="dxa"/>
              <w:end w:w="100" w:type="dxa"/>
            </w:tcMar>
          </w:tcPr>
          <w:p>
            <w:pPr>
              <w:spacing w:after="0"/>
            </w:pPr>
            <w:r>
              <w:rPr>
                <w:rFonts w:ascii="Aptos" w:hAnsi="Aptos"/>
                <w:b w:val="0"/>
                <w:color w:val="1C1917"/>
                <w:sz w:val="17"/>
              </w:rPr>
              <w:t>Action sheet shows success UI but the underlying request status doesn't actually update in mock data (the card flash is the only feedback)</w:t>
            </w:r>
          </w:p>
        </w:tc>
      </w:tr>
      <w:tr>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Push notifications</w:t>
            </w:r>
          </w:p>
        </w:tc>
        <w:tc>
          <w:tcPr>
            <w:tcW w:type="dxa" w:w="4896"/>
            <w:tcMar>
              <w:top w:w="60" w:type="dxa"/>
              <w:bottom w:w="60" w:type="dxa"/>
              <w:start w:w="100" w:type="dxa"/>
              <w:end w:w="100" w:type="dxa"/>
            </w:tcMar>
            <w:shd w:val="clear" w:color="auto" w:fill="F5F4EF"/>
          </w:tcPr>
          <w:p>
            <w:pPr>
              <w:spacing w:after="0"/>
            </w:pPr>
            <w:r>
              <w:rPr>
                <w:rFonts w:ascii="Aptos" w:hAnsi="Aptos"/>
                <w:b w:val="0"/>
                <w:color w:val="1C1917"/>
                <w:sz w:val="17"/>
              </w:rPr>
              <w:t>Web push / native push not wired</w:t>
            </w:r>
          </w:p>
        </w:tc>
      </w:tr>
    </w:tbl>
    <w:p>
      <w:pPr>
        <w:spacing w:after="40"/>
      </w:pPr>
    </w:p>
    <w:p>
      <w:pPr>
        <w:spacing w:before="220" w:after="80"/>
      </w:pPr>
      <w:r>
        <w:rPr>
          <w:rFonts w:ascii="Aptos" w:hAnsi="Aptos"/>
          <w:b/>
          <w:color w:val="1C1917"/>
          <w:sz w:val="25"/>
        </w:rPr>
        <w:t>Other modules — not yet built</w:t>
      </w:r>
    </w:p>
    <w:tbl>
      <w:tblPr>
        <w:tblW w:type="auto" w:w="0"/>
        <w:jc w:val="center"/>
        <w:tblLook w:firstColumn="1" w:firstRow="1" w:lastColumn="0" w:lastRow="0" w:noHBand="0" w:noVBand="1" w:val="04A0"/>
        <w:tblBorders>
          <w:top w:val="single" w:sz="4" w:space="0" w:color="E7E5E0"/>
          <w:left w:val="single" w:sz="4" w:space="0" w:color="E7E5E0"/>
          <w:bottom w:val="single" w:sz="4" w:space="0" w:color="E7E5E0"/>
          <w:right w:val="single" w:sz="4" w:space="0" w:color="E7E5E0"/>
          <w:insideH w:val="single" w:sz="4" w:space="0" w:color="E7E5E0"/>
          <w:insideV w:val="single" w:sz="4" w:space="0" w:color="E7E5E0"/>
        </w:tblBorders>
      </w:tblPr>
      <w:tblGrid>
        <w:gridCol w:w="3264"/>
        <w:gridCol w:w="3264"/>
        <w:gridCol w:w="3264"/>
      </w:tblGrid>
      <w:tr>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Module</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Status</w:t>
            </w:r>
          </w:p>
        </w:tc>
        <w:tc>
          <w:tcPr>
            <w:tcW w:type="dxa" w:w="3264"/>
            <w:shd w:val="clear" w:color="auto" w:fill="CC785C"/>
            <w:tcMar>
              <w:top w:w="60" w:type="dxa"/>
              <w:bottom w:w="60" w:type="dxa"/>
              <w:start w:w="100" w:type="dxa"/>
              <w:end w:w="100" w:type="dxa"/>
            </w:tcMar>
          </w:tcPr>
          <w:p>
            <w:pPr>
              <w:spacing w:after="0"/>
            </w:pPr>
            <w:r>
              <w:rPr>
                <w:rFonts w:ascii="Aptos" w:hAnsi="Aptos"/>
                <w:b/>
                <w:color w:val="FFFFFF"/>
                <w:sz w:val="18"/>
              </w:rPr>
              <w:t>Owner</w:t>
            </w:r>
          </w:p>
        </w:tc>
      </w:tr>
      <w:tr>
        <w:tc>
          <w:tcPr>
            <w:tcW w:type="dxa" w:w="3264"/>
            <w:tcMar>
              <w:top w:w="60" w:type="dxa"/>
              <w:bottom w:w="60" w:type="dxa"/>
              <w:start w:w="100" w:type="dxa"/>
              <w:end w:w="100" w:type="dxa"/>
            </w:tcMar>
          </w:tcPr>
          <w:p>
            <w:pPr>
              <w:spacing w:after="0"/>
            </w:pPr>
            <w:r>
              <w:rPr>
                <w:rFonts w:ascii="Consolas" w:hAnsi="Consolas"/>
                <w:color w:val="B5633E"/>
                <w:sz w:val="16"/>
              </w:rPr>
              <w:t>/qa</w:t>
            </w:r>
            <w:r>
              <w:rPr>
                <w:rFonts w:ascii="Aptos" w:hAnsi="Aptos"/>
                <w:b w:val="0"/>
                <w:color w:val="1C1917"/>
                <w:sz w:val="17"/>
              </w:rPr>
              <w:t xml:space="preserve"> — QA Manager dashboard</w:t>
            </w:r>
          </w:p>
        </w:tc>
        <w:tc>
          <w:tcPr>
            <w:tcW w:type="dxa" w:w="3264"/>
            <w:tcMar>
              <w:top w:w="60" w:type="dxa"/>
              <w:bottom w:w="60" w:type="dxa"/>
              <w:start w:w="100" w:type="dxa"/>
              <w:end w:w="100" w:type="dxa"/>
            </w:tcMar>
          </w:tcPr>
          <w:p>
            <w:pPr>
              <w:spacing w:after="0"/>
            </w:pPr>
            <w:r>
              <w:rPr>
                <w:rFonts w:ascii="Aptos" w:hAnsi="Aptos"/>
                <w:b w:val="0"/>
                <w:color w:val="1C1917"/>
                <w:sz w:val="17"/>
              </w:rPr>
              <w:t>⚠️ Existing stub from prior build (611 lines, schema not aligned to PRD v1.1)</w:t>
            </w:r>
          </w:p>
        </w:tc>
        <w:tc>
          <w:tcPr>
            <w:tcW w:type="dxa" w:w="3264"/>
            <w:tcMar>
              <w:top w:w="60" w:type="dxa"/>
              <w:bottom w:w="60" w:type="dxa"/>
              <w:start w:w="100" w:type="dxa"/>
              <w:end w:w="100" w:type="dxa"/>
            </w:tcMar>
          </w:tcPr>
          <w:p>
            <w:pPr>
              <w:spacing w:after="0"/>
            </w:pPr>
            <w:r>
              <w:rPr>
                <w:rFonts w:ascii="Aptos" w:hAnsi="Aptos"/>
                <w:b w:val="0"/>
                <w:color w:val="1C1917"/>
                <w:sz w:val="17"/>
              </w:rPr>
              <w:t>Refactor needed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Weekly Inspection Planning Calendar (§15.1)</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Not started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New screen</w:t>
            </w:r>
          </w:p>
        </w:tc>
      </w:tr>
      <w:tr>
        <w:tc>
          <w:tcPr>
            <w:tcW w:type="dxa" w:w="3264"/>
            <w:tcMar>
              <w:top w:w="60" w:type="dxa"/>
              <w:bottom w:w="60" w:type="dxa"/>
              <w:start w:w="100" w:type="dxa"/>
              <w:end w:w="100" w:type="dxa"/>
            </w:tcMar>
          </w:tcPr>
          <w:p>
            <w:pPr>
              <w:spacing w:after="0"/>
            </w:pPr>
            <w:r>
              <w:rPr>
                <w:rFonts w:ascii="Aptos" w:hAnsi="Aptos"/>
                <w:b w:val="0"/>
                <w:color w:val="1C1917"/>
                <w:sz w:val="17"/>
              </w:rPr>
              <w:t>Inspector assignment panel</w:t>
            </w:r>
          </w:p>
        </w:tc>
        <w:tc>
          <w:tcPr>
            <w:tcW w:type="dxa" w:w="3264"/>
            <w:tcMar>
              <w:top w:w="60" w:type="dxa"/>
              <w:bottom w:w="60" w:type="dxa"/>
              <w:start w:w="100" w:type="dxa"/>
              <w:end w:w="100" w:type="dxa"/>
            </w:tcMar>
          </w:tcPr>
          <w:p>
            <w:pPr>
              <w:spacing w:after="0"/>
            </w:pPr>
            <w:r>
              <w:rPr>
                <w:rFonts w:ascii="Aptos" w:hAnsi="Aptos"/>
                <w:b w:val="0"/>
                <w:color w:val="1C1917"/>
                <w:sz w:val="17"/>
              </w:rPr>
              <w:t>🔲 Not started</w:t>
            </w:r>
          </w:p>
        </w:tc>
        <w:tc>
          <w:tcPr>
            <w:tcW w:type="dxa" w:w="3264"/>
            <w:tcMar>
              <w:top w:w="60" w:type="dxa"/>
              <w:bottom w:w="60" w:type="dxa"/>
              <w:start w:w="100" w:type="dxa"/>
              <w:end w:w="100" w:type="dxa"/>
            </w:tcMar>
          </w:tcPr>
          <w:p>
            <w:pPr>
              <w:spacing w:after="0"/>
            </w:pPr>
            <w:r>
              <w:rPr>
                <w:rFonts w:ascii="Aptos" w:hAnsi="Aptos"/>
                <w:b w:val="0"/>
                <w:color w:val="1C1917"/>
                <w:sz w:val="17"/>
              </w:rPr>
              <w:t>Modal off QA Manager dashboard</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Consultation response inbox (for QA Manager)</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Not started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Counterpart to inspector consultation flow</w:t>
            </w:r>
          </w:p>
        </w:tc>
      </w:tr>
      <w:tr>
        <w:tc>
          <w:tcPr>
            <w:tcW w:type="dxa" w:w="3264"/>
            <w:tcMar>
              <w:top w:w="60" w:type="dxa"/>
              <w:bottom w:w="60" w:type="dxa"/>
              <w:start w:w="100" w:type="dxa"/>
              <w:end w:w="100" w:type="dxa"/>
            </w:tcMar>
          </w:tcPr>
          <w:p>
            <w:pPr>
              <w:spacing w:after="0"/>
            </w:pPr>
            <w:r>
              <w:rPr>
                <w:rFonts w:ascii="Aptos" w:hAnsi="Aptos"/>
                <w:b w:val="0"/>
                <w:color w:val="1C1917"/>
                <w:sz w:val="17"/>
              </w:rPr>
              <w:t>GPT waiver request / approval screens</w:t>
            </w:r>
          </w:p>
        </w:tc>
        <w:tc>
          <w:tcPr>
            <w:tcW w:type="dxa" w:w="3264"/>
            <w:tcMar>
              <w:top w:w="60" w:type="dxa"/>
              <w:bottom w:w="60" w:type="dxa"/>
              <w:start w:w="100" w:type="dxa"/>
              <w:end w:w="100" w:type="dxa"/>
            </w:tcMar>
          </w:tcPr>
          <w:p>
            <w:pPr>
              <w:spacing w:after="0"/>
            </w:pPr>
            <w:r>
              <w:rPr>
                <w:rFonts w:ascii="Aptos" w:hAnsi="Aptos"/>
                <w:b w:val="0"/>
                <w:color w:val="1C1917"/>
                <w:sz w:val="17"/>
              </w:rPr>
              <w:t>🔲 Not started</w:t>
            </w:r>
          </w:p>
        </w:tc>
        <w:tc>
          <w:tcPr>
            <w:tcW w:type="dxa" w:w="3264"/>
            <w:tcMar>
              <w:top w:w="60" w:type="dxa"/>
              <w:bottom w:w="60" w:type="dxa"/>
              <w:start w:w="100" w:type="dxa"/>
              <w:end w:w="100" w:type="dxa"/>
            </w:tcMar>
          </w:tcPr>
          <w:p>
            <w:pPr>
              <w:spacing w:after="0"/>
            </w:pPr>
            <w:r>
              <w:rPr>
                <w:rFonts w:ascii="Aptos" w:hAnsi="Aptos"/>
                <w:b w:val="0"/>
                <w:color w:val="1C1917"/>
                <w:sz w:val="17"/>
              </w:rPr>
              <w:t>Sourcing POC + QA Manager surfaces</w:t>
            </w:r>
          </w:p>
        </w:tc>
      </w:tr>
      <w:tr>
        <w:tc>
          <w:tcPr>
            <w:tcW w:type="dxa" w:w="3264"/>
            <w:tcMar>
              <w:top w:w="60" w:type="dxa"/>
              <w:bottom w:w="60" w:type="dxa"/>
              <w:start w:w="100" w:type="dxa"/>
              <w:end w:w="100" w:type="dxa"/>
            </w:tcMar>
            <w:shd w:val="clear" w:color="auto" w:fill="F5F4EF"/>
          </w:tcPr>
          <w:p>
            <w:pPr>
              <w:spacing w:after="0"/>
            </w:pPr>
            <w:r>
              <w:rPr>
                <w:rFonts w:ascii="Consolas" w:hAnsi="Consolas"/>
                <w:color w:val="B5633E"/>
                <w:sz w:val="16"/>
              </w:rPr>
              <w:t>/vendor-portal</w:t>
            </w:r>
            <w:r>
              <w:rPr>
                <w:rFonts w:ascii="Aptos" w:hAnsi="Aptos"/>
                <w:b w:val="0"/>
                <w:color w:val="1C1917"/>
                <w:sz w:val="17"/>
              </w:rPr>
              <w:t xml:space="preserve"> inspection sub-view</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Existing stub</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Vendor request raise + report view + corrective action form</w:t>
            </w:r>
          </w:p>
        </w:tc>
      </w:tr>
      <w:tr>
        <w:tc>
          <w:tcPr>
            <w:tcW w:type="dxa" w:w="3264"/>
            <w:tcMar>
              <w:top w:w="60" w:type="dxa"/>
              <w:bottom w:w="60" w:type="dxa"/>
              <w:start w:w="100" w:type="dxa"/>
              <w:end w:w="100" w:type="dxa"/>
            </w:tcMar>
          </w:tcPr>
          <w:p>
            <w:pPr>
              <w:spacing w:after="0"/>
            </w:pPr>
            <w:r>
              <w:rPr>
                <w:rFonts w:ascii="Consolas" w:hAnsi="Consolas"/>
                <w:color w:val="B5633E"/>
                <w:sz w:val="16"/>
              </w:rPr>
              <w:t>/portfolio/[id]?tab=inspection</w:t>
            </w:r>
            <w:r>
              <w:rPr>
                <w:rFonts w:ascii="Aptos" w:hAnsi="Aptos"/>
                <w:b w:val="0"/>
                <w:color w:val="1C1917"/>
                <w:sz w:val="17"/>
              </w:rPr>
              <w:t xml:space="preserve"> — Sourcing POC view</w:t>
            </w:r>
          </w:p>
        </w:tc>
        <w:tc>
          <w:tcPr>
            <w:tcW w:type="dxa" w:w="3264"/>
            <w:tcMar>
              <w:top w:w="60" w:type="dxa"/>
              <w:bottom w:w="60" w:type="dxa"/>
              <w:start w:w="100" w:type="dxa"/>
              <w:end w:w="100" w:type="dxa"/>
            </w:tcMar>
          </w:tcPr>
          <w:p>
            <w:pPr>
              <w:spacing w:after="0"/>
            </w:pPr>
            <w:r>
              <w:rPr>
                <w:rFonts w:ascii="Aptos" w:hAnsi="Aptos"/>
                <w:b w:val="0"/>
                <w:color w:val="1C1917"/>
                <w:sz w:val="17"/>
              </w:rPr>
              <w:t>⚠️ Existing stub</w:t>
            </w:r>
          </w:p>
        </w:tc>
        <w:tc>
          <w:tcPr>
            <w:tcW w:type="dxa" w:w="3264"/>
            <w:tcMar>
              <w:top w:w="60" w:type="dxa"/>
              <w:bottom w:w="60" w:type="dxa"/>
              <w:start w:w="100" w:type="dxa"/>
              <w:end w:w="100" w:type="dxa"/>
            </w:tcMar>
          </w:tcPr>
          <w:p>
            <w:pPr>
              <w:spacing w:after="0"/>
            </w:pPr>
            <w:r>
              <w:rPr>
                <w:rFonts w:ascii="Aptos" w:hAnsi="Aptos"/>
                <w:b w:val="0"/>
                <w:color w:val="1C1917"/>
                <w:sz w:val="17"/>
              </w:rPr>
              <w:t>Inspections tab + QA Cleared Qty + raise-on-behalf CTA</w:t>
            </w:r>
          </w:p>
        </w:tc>
      </w:tr>
      <w:tr>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Fabricate spine update — QA Cleared Qty stage (§6.1)</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 Not started</w:t>
            </w:r>
          </w:p>
        </w:tc>
        <w:tc>
          <w:tcPr>
            <w:tcW w:type="dxa" w:w="3264"/>
            <w:tcMar>
              <w:top w:w="60" w:type="dxa"/>
              <w:bottom w:w="60" w:type="dxa"/>
              <w:start w:w="100" w:type="dxa"/>
              <w:end w:w="100" w:type="dxa"/>
            </w:tcMar>
            <w:shd w:val="clear" w:color="auto" w:fill="F5F4EF"/>
          </w:tcPr>
          <w:p>
            <w:pPr>
              <w:spacing w:after="0"/>
            </w:pPr>
            <w:r>
              <w:rPr>
                <w:rFonts w:ascii="Aptos" w:hAnsi="Aptos"/>
                <w:b w:val="0"/>
                <w:color w:val="1C1917"/>
                <w:sz w:val="17"/>
              </w:rPr>
              <w:t>Requires types.ts + data.ts changes</w:t>
            </w:r>
          </w:p>
        </w:tc>
      </w:tr>
      <w:tr>
        <w:tc>
          <w:tcPr>
            <w:tcW w:type="dxa" w:w="3264"/>
            <w:tcMar>
              <w:top w:w="60" w:type="dxa"/>
              <w:bottom w:w="60" w:type="dxa"/>
              <w:start w:w="100" w:type="dxa"/>
              <w:end w:w="100" w:type="dxa"/>
            </w:tcMar>
          </w:tcPr>
          <w:p>
            <w:pPr>
              <w:spacing w:after="0"/>
            </w:pPr>
            <w:r>
              <w:rPr>
                <w:rFonts w:ascii="Aptos" w:hAnsi="Aptos"/>
                <w:b w:val="0"/>
                <w:color w:val="1C1917"/>
                <w:sz w:val="17"/>
              </w:rPr>
              <w:t>Report PDF generation (§7)</w:t>
            </w:r>
          </w:p>
        </w:tc>
        <w:tc>
          <w:tcPr>
            <w:tcW w:type="dxa" w:w="3264"/>
            <w:tcMar>
              <w:top w:w="60" w:type="dxa"/>
              <w:bottom w:w="60" w:type="dxa"/>
              <w:start w:w="100" w:type="dxa"/>
              <w:end w:w="100" w:type="dxa"/>
            </w:tcMar>
          </w:tcPr>
          <w:p>
            <w:pPr>
              <w:spacing w:after="0"/>
            </w:pPr>
            <w:r>
              <w:rPr>
                <w:rFonts w:ascii="Aptos" w:hAnsi="Aptos"/>
                <w:b w:val="0"/>
                <w:color w:val="1C1917"/>
                <w:sz w:val="17"/>
              </w:rPr>
              <w:t>🔲 Not started</w:t>
            </w:r>
          </w:p>
        </w:tc>
        <w:tc>
          <w:tcPr>
            <w:tcW w:type="dxa" w:w="3264"/>
            <w:tcMar>
              <w:top w:w="60" w:type="dxa"/>
              <w:bottom w:w="60" w:type="dxa"/>
              <w:start w:w="100" w:type="dxa"/>
              <w:end w:w="100" w:type="dxa"/>
            </w:tcMar>
          </w:tcPr>
          <w:p>
            <w:pPr>
              <w:spacing w:after="0"/>
            </w:pPr>
            <w:r>
              <w:rPr>
                <w:rFonts w:ascii="Aptos" w:hAnsi="Aptos"/>
                <w:b w:val="0"/>
                <w:color w:val="1C1917"/>
                <w:sz w:val="17"/>
              </w:rPr>
              <w:t>Bewakoof template per §7</w:t>
            </w:r>
          </w:p>
        </w:tc>
      </w:tr>
    </w:tbl>
    <w:p>
      <w:pPr>
        <w:spacing w:after="40"/>
      </w:pPr>
    </w:p>
    <w:p>
      <w:pPr>
        <w:spacing w:before="220" w:after="80"/>
      </w:pPr>
      <w:r>
        <w:rPr>
          <w:rFonts w:ascii="Aptos" w:hAnsi="Aptos"/>
          <w:b/>
          <w:color w:val="1C1917"/>
          <w:sz w:val="25"/>
        </w:rPr>
        <w:t>Built data model</w:t>
      </w:r>
    </w:p>
    <w:p>
      <w:pPr>
        <w:spacing w:before="40" w:after="80"/>
      </w:pPr>
      <w:r>
        <w:rPr>
          <w:rFonts w:ascii="Aptos" w:hAnsi="Aptos"/>
          <w:b w:val="0"/>
          <w:color w:val="1C1917"/>
          <w:sz w:val="20"/>
        </w:rPr>
        <w:t xml:space="preserve">These types are live in </w:t>
      </w:r>
      <w:r>
        <w:rPr>
          <w:rFonts w:ascii="Consolas" w:hAnsi="Consolas"/>
          <w:color w:val="B5633E"/>
          <w:sz w:val="19"/>
        </w:rPr>
        <w:t>src/lib/inspection-mock.ts</w:t>
      </w:r>
      <w:r>
        <w:rPr>
          <w:rFonts w:ascii="Aptos" w:hAnsi="Aptos"/>
          <w:b w:val="0"/>
          <w:color w:val="1C1917"/>
          <w:sz w:val="20"/>
        </w:rPr>
        <w:t xml:space="preserve"> and ready for the rest of the build to consume:</w:t>
      </w:r>
    </w:p>
    <w:p>
      <w:pPr>
        <w:pStyle w:val="ListBullet"/>
        <w:spacing w:before="20" w:after="20"/>
        <w:ind w:left="360"/>
      </w:pPr>
      <w:r>
        <w:rPr>
          <w:rFonts w:ascii="Consolas" w:hAnsi="Consolas"/>
          <w:color w:val="B5633E"/>
          <w:sz w:val="19"/>
        </w:rPr>
        <w:t>Inspector</w:t>
      </w:r>
      <w:r>
        <w:rPr>
          <w:rFonts w:ascii="Aptos" w:hAnsi="Aptos"/>
          <w:b w:val="0"/>
          <w:color w:val="1C1917"/>
          <w:sz w:val="20"/>
        </w:rPr>
        <w:t xml:space="preserve"> (with </w:t>
      </w:r>
      <w:r>
        <w:rPr>
          <w:rFonts w:ascii="Consolas" w:hAnsi="Consolas"/>
          <w:color w:val="B5633E"/>
          <w:sz w:val="19"/>
        </w:rPr>
        <w:t>inspector_type</w:t>
      </w:r>
      <w:r>
        <w:rPr>
          <w:rFonts w:ascii="Aptos" w:hAnsi="Aptos"/>
          <w:b w:val="0"/>
          <w:color w:val="1C1917"/>
          <w:sz w:val="20"/>
        </w:rPr>
        <w:t xml:space="preserve"> + </w:t>
      </w:r>
      <w:r>
        <w:rPr>
          <w:rFonts w:ascii="Consolas" w:hAnsi="Consolas"/>
          <w:color w:val="B5633E"/>
          <w:sz w:val="19"/>
        </w:rPr>
        <w:t>agency_name</w:t>
      </w:r>
      <w:r>
        <w:rPr>
          <w:rFonts w:ascii="Aptos" w:hAnsi="Aptos"/>
          <w:b w:val="0"/>
          <w:color w:val="1C1917"/>
          <w:sz w:val="20"/>
        </w:rPr>
        <w:t>)</w:t>
      </w:r>
    </w:p>
    <w:p>
      <w:pPr>
        <w:pStyle w:val="ListBullet"/>
        <w:spacing w:before="20" w:after="20"/>
        <w:ind w:left="360"/>
      </w:pPr>
      <w:r>
        <w:rPr>
          <w:rFonts w:ascii="Consolas" w:hAnsi="Consolas"/>
          <w:color w:val="B5633E"/>
          <w:sz w:val="19"/>
        </w:rPr>
        <w:t>InspectionRequest</w:t>
      </w:r>
      <w:r>
        <w:rPr>
          <w:rFonts w:ascii="Aptos" w:hAnsi="Aptos"/>
          <w:b w:val="0"/>
          <w:color w:val="1C1917"/>
          <w:sz w:val="20"/>
        </w:rPr>
        <w:t xml:space="preserve"> (with </w:t>
      </w:r>
      <w:r>
        <w:rPr>
          <w:rFonts w:ascii="Consolas" w:hAnsi="Consolas"/>
          <w:color w:val="B5633E"/>
          <w:sz w:val="19"/>
        </w:rPr>
        <w:t>inspection_requested_qty_per_color</w:t>
      </w:r>
      <w:r>
        <w:rPr>
          <w:rFonts w:ascii="Aptos" w:hAnsi="Aptos"/>
          <w:b w:val="0"/>
          <w:color w:val="1C1917"/>
          <w:sz w:val="20"/>
        </w:rPr>
        <w:t xml:space="preserve">, </w:t>
      </w:r>
      <w:r>
        <w:rPr>
          <w:rFonts w:ascii="Consolas" w:hAnsi="Consolas"/>
          <w:color w:val="B5633E"/>
          <w:sz w:val="19"/>
        </w:rPr>
        <w:t>on_behalf_of_vendor_id</w:t>
      </w:r>
      <w:r>
        <w:rPr>
          <w:rFonts w:ascii="Aptos" w:hAnsi="Aptos"/>
          <w:b w:val="0"/>
          <w:color w:val="1C1917"/>
          <w:sz w:val="20"/>
        </w:rPr>
        <w:t>)</w:t>
      </w:r>
    </w:p>
    <w:p>
      <w:pPr>
        <w:pStyle w:val="ListBullet"/>
        <w:spacing w:before="20" w:after="20"/>
        <w:ind w:left="360"/>
      </w:pPr>
      <w:r>
        <w:rPr>
          <w:rFonts w:ascii="Consolas" w:hAnsi="Consolas"/>
          <w:color w:val="B5633E"/>
          <w:sz w:val="19"/>
        </w:rPr>
        <w:t>Defect</w:t>
      </w:r>
      <w:r>
        <w:rPr>
          <w:rFonts w:ascii="Aptos" w:hAnsi="Aptos"/>
          <w:b w:val="0"/>
          <w:color w:val="1C1917"/>
          <w:sz w:val="20"/>
        </w:rPr>
        <w:t xml:space="preserve">, </w:t>
      </w:r>
      <w:r>
        <w:rPr>
          <w:rFonts w:ascii="Consolas" w:hAnsi="Consolas"/>
          <w:color w:val="B5633E"/>
          <w:sz w:val="19"/>
        </w:rPr>
        <w:t>Consultation</w:t>
      </w:r>
      <w:r>
        <w:rPr>
          <w:rFonts w:ascii="Aptos" w:hAnsi="Aptos"/>
          <w:b w:val="0"/>
          <w:color w:val="1C1917"/>
          <w:sz w:val="20"/>
        </w:rPr>
        <w:t xml:space="preserve">, </w:t>
      </w:r>
      <w:r>
        <w:rPr>
          <w:rFonts w:ascii="Consolas" w:hAnsi="Consolas"/>
          <w:color w:val="B5633E"/>
          <w:sz w:val="19"/>
        </w:rPr>
        <w:t>ConsultationResponse</w:t>
      </w:r>
      <w:r>
        <w:rPr>
          <w:rFonts w:ascii="Aptos" w:hAnsi="Aptos"/>
          <w:b w:val="0"/>
          <w:color w:val="1C1917"/>
          <w:sz w:val="20"/>
        </w:rPr>
        <w:t xml:space="preserve">, </w:t>
      </w:r>
      <w:r>
        <w:rPr>
          <w:rFonts w:ascii="Consolas" w:hAnsi="Consolas"/>
          <w:color w:val="B5633E"/>
          <w:sz w:val="19"/>
        </w:rPr>
        <w:t>InspectorOverride</w:t>
      </w:r>
      <w:r>
        <w:rPr>
          <w:rFonts w:ascii="Aptos" w:hAnsi="Aptos"/>
          <w:b w:val="0"/>
          <w:color w:val="1C1917"/>
          <w:sz w:val="20"/>
        </w:rPr>
        <w:t xml:space="preserve"> (in </w:t>
      </w:r>
      <w:r>
        <w:rPr>
          <w:rFonts w:ascii="Consolas" w:hAnsi="Consolas"/>
          <w:color w:val="B5633E"/>
          <w:sz w:val="19"/>
        </w:rPr>
        <w:t>InspectionFormClient.tsx</w:t>
      </w:r>
      <w:r>
        <w:rPr>
          <w:rFonts w:ascii="Aptos" w:hAnsi="Aptos"/>
          <w:b w:val="0"/>
          <w:color w:val="1C1917"/>
          <w:sz w:val="20"/>
        </w:rPr>
        <w:t xml:space="preserve"> — to be hoisted when other surfaces need them)</w:t>
      </w:r>
    </w:p>
    <w:p>
      <w:pPr>
        <w:pStyle w:val="ListBullet"/>
        <w:spacing w:before="20" w:after="20"/>
        <w:ind w:left="360"/>
      </w:pPr>
      <w:r>
        <w:rPr>
          <w:rFonts w:ascii="Consolas" w:hAnsi="Consolas"/>
          <w:color w:val="B5633E"/>
          <w:sz w:val="19"/>
        </w:rPr>
        <w:t>ScheduleTab</w:t>
      </w:r>
      <w:r>
        <w:rPr>
          <w:rFonts w:ascii="Aptos" w:hAnsi="Aptos"/>
          <w:b w:val="0"/>
          <w:color w:val="1C1917"/>
          <w:sz w:val="20"/>
        </w:rPr>
        <w:t xml:space="preserve"> enum + </w:t>
      </w:r>
      <w:r>
        <w:rPr>
          <w:rFonts w:ascii="Consolas" w:hAnsi="Consolas"/>
          <w:color w:val="B5633E"/>
          <w:sz w:val="19"/>
        </w:rPr>
        <w:t>classifyTab()</w:t>
      </w:r>
      <w:r>
        <w:rPr>
          <w:rFonts w:ascii="Aptos" w:hAnsi="Aptos"/>
          <w:b w:val="0"/>
          <w:color w:val="1C1917"/>
          <w:sz w:val="20"/>
        </w:rPr>
        <w:t xml:space="preserve"> selector</w:t>
      </w:r>
    </w:p>
    <w:p>
      <w:pPr>
        <w:spacing w:before="40" w:after="80"/>
      </w:pPr>
      <w:r>
        <w:rPr>
          <w:rFonts w:ascii="Aptos" w:hAnsi="Aptos"/>
          <w:b w:val="0"/>
          <w:color w:val="1C1917"/>
          <w:sz w:val="20"/>
        </w:rPr>
        <w:t>Still to add:</w:t>
      </w:r>
    </w:p>
    <w:p>
      <w:pPr>
        <w:pStyle w:val="ListBullet"/>
        <w:spacing w:before="20" w:after="20"/>
        <w:ind w:left="360"/>
      </w:pPr>
      <w:r>
        <w:rPr>
          <w:rFonts w:ascii="Consolas" w:hAnsi="Consolas"/>
          <w:color w:val="B5633E"/>
          <w:sz w:val="19"/>
        </w:rPr>
        <w:t>GPTWaiver</w:t>
      </w:r>
      <w:r>
        <w:rPr>
          <w:rFonts w:ascii="Aptos" w:hAnsi="Aptos"/>
          <w:b w:val="0"/>
          <w:color w:val="1C1917"/>
          <w:sz w:val="20"/>
        </w:rPr>
        <w:t xml:space="preserve"> (§5.9 + §11)</w:t>
      </w:r>
    </w:p>
    <w:p>
      <w:pPr>
        <w:pStyle w:val="ListBullet"/>
        <w:spacing w:before="20" w:after="20"/>
        <w:ind w:left="360"/>
      </w:pPr>
      <w:r>
        <w:rPr>
          <w:rFonts w:ascii="Consolas" w:hAnsi="Consolas"/>
          <w:color w:val="B5633E"/>
          <w:sz w:val="19"/>
        </w:rPr>
        <w:t>InspectionAssignment</w:t>
      </w:r>
      <w:r>
        <w:rPr>
          <w:rFonts w:ascii="Aptos" w:hAnsi="Aptos"/>
          <w:b w:val="0"/>
          <w:color w:val="1C1917"/>
          <w:sz w:val="20"/>
        </w:rPr>
        <w:t xml:space="preserve"> (§11) — currently inlined into </w:t>
      </w:r>
      <w:r>
        <w:rPr>
          <w:rFonts w:ascii="Consolas" w:hAnsi="Consolas"/>
          <w:color w:val="B5633E"/>
          <w:sz w:val="19"/>
        </w:rPr>
        <w:t>InspectionRequest</w:t>
      </w:r>
    </w:p>
    <w:p>
      <w:pPr>
        <w:pStyle w:val="ListBullet"/>
        <w:spacing w:before="20" w:after="20"/>
        <w:ind w:left="360"/>
      </w:pPr>
      <w:r>
        <w:rPr>
          <w:rFonts w:ascii="Consolas" w:hAnsi="Consolas"/>
          <w:color w:val="B5633E"/>
          <w:sz w:val="19"/>
        </w:rPr>
        <w:t>MeasurementEntry</w:t>
      </w:r>
      <w:r>
        <w:rPr>
          <w:rFonts w:ascii="Aptos" w:hAnsi="Aptos"/>
          <w:b w:val="0"/>
          <w:color w:val="1C1917"/>
          <w:sz w:val="20"/>
        </w:rPr>
        <w:t xml:space="preserve">, </w:t>
      </w:r>
      <w:r>
        <w:rPr>
          <w:rFonts w:ascii="Consolas" w:hAnsi="Consolas"/>
          <w:color w:val="B5633E"/>
          <w:sz w:val="19"/>
        </w:rPr>
        <w:t>CorrectiveAction</w:t>
      </w:r>
      <w:r>
        <w:rPr>
          <w:rFonts w:ascii="Aptos" w:hAnsi="Aptos"/>
          <w:b w:val="0"/>
          <w:color w:val="1C1917"/>
          <w:sz w:val="20"/>
        </w:rPr>
        <w:t xml:space="preserve">, </w:t>
      </w:r>
      <w:r>
        <w:rPr>
          <w:rFonts w:ascii="Consolas" w:hAnsi="Consolas"/>
          <w:color w:val="B5633E"/>
          <w:sz w:val="19"/>
        </w:rPr>
        <w:t>InspectionDecision</w:t>
      </w:r>
      <w:r>
        <w:rPr>
          <w:rFonts w:ascii="Aptos" w:hAnsi="Aptos"/>
          <w:b w:val="0"/>
          <w:color w:val="1C1917"/>
          <w:sz w:val="20"/>
        </w:rPr>
        <w:t xml:space="preserve"> (§11)</w:t>
      </w:r>
    </w:p>
    <w:p>
      <w:pPr>
        <w:pBdr>
          <w:bottom w:val="single" w:sz="6" w:space="1" w:color="E7E5E0"/>
        </w:pBdr>
      </w:pPr>
    </w:p>
    <w:p>
      <w:pPr>
        <w:spacing w:before="40" w:after="80"/>
      </w:pPr>
      <w:r>
        <w:rPr>
          <w:rFonts w:ascii="Aptos" w:hAnsi="Aptos"/>
          <w:i/>
          <w:color w:val="1C1917"/>
          <w:sz w:val="20"/>
        </w:rPr>
        <w:t>End of PRD v1.1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9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