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aqdwavgjq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Experiment 1: Data Loading, Cleaning, and Preprocessing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v5gjx0igj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experiment is to understand how to load a dataset, clean it, and perform basic preprocessing steps to prepare it for analysis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lbnwm08uh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Importing Required Libraries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We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for numerical computations,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handling data in tabular format,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for data visualization.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be7hicp6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Loading the Dataset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pd.read_csv("D:/tsa_107/data/Microsoft_Stock.csv")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to load a CSV file containing Microsoft stock data.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vng9i5qv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Understanding the Data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print(df.describe())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 provides a statistical summary of the dataset, including mean, median, min, and max values for each numerical column.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99976qb9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Displaying the First Few Rows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 shows the first five rows of the dataset, giving us an overview of the available columns and their values.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d2phyetdr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Visualizing Outliers with Box Plot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plt.boxplot(df['Close'],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vert=False)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plt.title('Box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A box plot helps visualize the distribution of closing stock prices, detecting outliers and understanding the spread of the data.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579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57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z5wplhlbk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Checking for Missing Values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print(df.isnull().sum())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 displays the number of missing values in each column, helping us identify if any data cleaning is required.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kcszcmc4v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Visualizing the Distribution of Closing Prices with Histogram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plt.figure(figsize=(8,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plt.hist(df['Close'],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bins=20,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color='purple',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edgecolor='black')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plt.title('Distribution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plt.ylabel('Frequency')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plt.grid(True)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A histogram shows the frequency distribution of closing prices, helping us understand data</w:t>
      </w:r>
      <w:r w:rsidDel="00000000" w:rsidR="00000000" w:rsidRPr="00000000">
        <w:rPr/>
        <w:drawing>
          <wp:inline distB="114300" distT="114300" distL="114300" distR="114300">
            <wp:extent cx="3495458" cy="27432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458" cy="2743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Result:</w:t>
        <w:br w:type="textWrapping"/>
      </w:r>
      <w:r w:rsidDel="00000000" w:rsidR="00000000" w:rsidRPr="00000000">
        <w:rPr>
          <w:rtl w:val="0"/>
        </w:rPr>
        <w:t xml:space="preserve">Thus the experiment to practice data loading,cleaning and pre-processing has been completed successfully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pacing w:after="240" w:befor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