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gm2x2dt8xcy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Experiment 2 : Visualization of data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4synnr3a4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Correlation Heatmap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heatmap is used to visualize the correlation between numerical features in the dataset. It helps in identifying relationships between different variables.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tubwyb6lj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matplotlib.pyplot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df_numeric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df.select_dtypes(include=[np.number])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plt.figure(figsize=(10,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sns.heatmap(df_numeric.corr(),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annot=True,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cmap='coolwarm',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linewidths=0.5)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plt.title('Correlation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Heatmap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ur6cn5sy4z6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df.corr()</w:t>
      </w:r>
      <w:r w:rsidDel="00000000" w:rsidR="00000000" w:rsidRPr="00000000">
        <w:rPr>
          <w:rtl w:val="0"/>
        </w:rPr>
        <w:t xml:space="preserve"> calculates the correlation matrix.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sns.heatmap()</w:t>
      </w:r>
      <w:r w:rsidDel="00000000" w:rsidR="00000000" w:rsidRPr="00000000">
        <w:rPr>
          <w:rtl w:val="0"/>
        </w:rPr>
        <w:t xml:space="preserve"> is used to create the heatmap.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annot=True</w:t>
      </w:r>
      <w:r w:rsidDel="00000000" w:rsidR="00000000" w:rsidRPr="00000000">
        <w:rPr>
          <w:rtl w:val="0"/>
        </w:rPr>
        <w:t xml:space="preserve"> argument ensures that correlation values are displayed.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colormap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coolwarm</w:t>
      </w:r>
      <w:r w:rsidDel="00000000" w:rsidR="00000000" w:rsidRPr="00000000">
        <w:rPr>
          <w:rtl w:val="0"/>
        </w:rPr>
        <w:t xml:space="preserve"> visually distinguishes positive and negative correlations.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16485" cy="224459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6485" cy="2244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kmaliqrpl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Stock Price Trend Graph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line plot is used to visualize the stock price trend over time. This helps in understanding how stock prices fluctuate.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iax0wodyxw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matplotlib.dates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plt.figure(figsize=(12,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plt.plot(df['Date'],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df['Close'],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color='blue')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plt.title('Stock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plt.xlabel('Date')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plt.ylabel('Closing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($)')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plt.xticks(rotation=45)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Rotate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x-axis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plt.gca().xaxis.set_major_locator(mdates.AutoDateLocator())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adjust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plt.grid(True)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dykkywq61r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plt.plot()</w:t>
      </w:r>
      <w:r w:rsidDel="00000000" w:rsidR="00000000" w:rsidRPr="00000000">
        <w:rPr>
          <w:rtl w:val="0"/>
        </w:rPr>
        <w:t xml:space="preserve"> is used to create a line graph of closing prices over time.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plt.xticks(rotation=45)</w:t>
      </w:r>
      <w:r w:rsidDel="00000000" w:rsidR="00000000" w:rsidRPr="00000000">
        <w:rPr>
          <w:rtl w:val="0"/>
        </w:rPr>
        <w:t xml:space="preserve"> improves readability by rotating the dates.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mdates.AutoDateLocator()</w:t>
      </w:r>
      <w:r w:rsidDel="00000000" w:rsidR="00000000" w:rsidRPr="00000000">
        <w:rPr>
          <w:rtl w:val="0"/>
        </w:rPr>
        <w:t xml:space="preserve"> automatically adjusts date intervals for better display.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Grid lines are added for clarity.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38463" cy="189019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890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okrntahsn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Network Graph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network graph is used to visualize relationships between numerical features based on their correlation.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njosedzyj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df_numeric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df.select_dtypes(include=[np.number])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corr_matrix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df_numeric.corr()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nx.Graph()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threshold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corr_matrix.columns: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corr_matrix.columns: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abs(corr_matrix.loc[i,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j])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threshold: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G.add_edge(i,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weight=corr_matrix.loc[i,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plt.figure(figsize=(8,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nx.spring_layout(G)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nx.draw(G,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with_labels=True,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node_color='skyblue',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edge_color='gray',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node_size=3000,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font_size=10)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(correlation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edge_labels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{(i,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f"{corr_matrix.loc[i,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j]:.2f}"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G.edges()}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nx.draw_networkx_edge_labels(G,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edge_labels=edge_labels)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plt.title("Feature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Correlation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rqrgf9sp6es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correlation matrix is computed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df.corr()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graph is created where nodes represent numerical features.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Edges (connections) are added if the correlation between two features exceeds a threshold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nx.spring_layout(G)</w:t>
      </w:r>
      <w:r w:rsidDel="00000000" w:rsidR="00000000" w:rsidRPr="00000000">
        <w:rPr>
          <w:rtl w:val="0"/>
        </w:rPr>
        <w:t xml:space="preserve"> is used to position nodes in a visually appealing way.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 and edge weights (correlation values) are displayed.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56795" cy="333585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6795" cy="333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jaw53st9qy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Distribution of Microsoft Stock Closing Prices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histogram is used to visualize the distribution of Microsoft stock's closing prices, helping to understand how often certain price ranges occur.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q7fplfvs4c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plt.figure(figsize=(8, 6))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plt.hist(df['Close'], bins=20, color='purple', edgecolor='black')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plt.title('Distribution of Microsoft Stock Closing Prices')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plt.xlabel('Closing Price ($)')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plt.ylabel('Frequency')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plt.grid(True)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g008irnfcu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plt.figure(figsize=(8, 6))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initializes the figure with a width of 8 inches and a height of 6 inches.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figsize</w:t>
      </w:r>
      <w:r w:rsidDel="00000000" w:rsidR="00000000" w:rsidRPr="00000000">
        <w:rPr>
          <w:rtl w:val="0"/>
        </w:rPr>
        <w:t xml:space="preserve"> argument defines the size of the plot. A smaller size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(8, 6)</w:t>
      </w:r>
      <w:r w:rsidDel="00000000" w:rsidR="00000000" w:rsidRPr="00000000">
        <w:rPr>
          <w:rtl w:val="0"/>
        </w:rPr>
        <w:t xml:space="preserve"> is chosen to fit a histogram without excessive space around it.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plt.hist(df['Close'], bins=20, color='purple', edgecolor='black')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creates the histogram of closing prices.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df['Close']</w:t>
      </w:r>
      <w:r w:rsidDel="00000000" w:rsidR="00000000" w:rsidRPr="00000000">
        <w:rPr>
          <w:rtl w:val="0"/>
        </w:rPr>
        <w:t xml:space="preserve">: Refers to the 'Close' column in the DataFrame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, which contains the stock's closing prices.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bins=20</w:t>
      </w:r>
      <w:r w:rsidDel="00000000" w:rsidR="00000000" w:rsidRPr="00000000">
        <w:rPr>
          <w:rtl w:val="0"/>
        </w:rPr>
        <w:t xml:space="preserve">: Specifies the number of bins (intervals) in the histogram. Here, there are 20 bins, which helps in displaying the distribution of prices across different price ranges.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color='purple'</w:t>
      </w:r>
      <w:r w:rsidDel="00000000" w:rsidR="00000000" w:rsidRPr="00000000">
        <w:rPr>
          <w:rtl w:val="0"/>
        </w:rPr>
        <w:t xml:space="preserve">: Sets the color of the bars in the histogram to purple.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edgecolor='black'</w:t>
      </w:r>
      <w:r w:rsidDel="00000000" w:rsidR="00000000" w:rsidRPr="00000000">
        <w:rPr>
          <w:rtl w:val="0"/>
        </w:rPr>
        <w:t xml:space="preserve">: Adds a black border around each bin for better visibility and separation between bars.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19438" cy="24545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454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3qxzauhn93h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5)  Box Plot of Microsoft Stock Closing Price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box plot is used to visualize the distribution of Microsoft stock's closing prices, highlighting key statistics like the median, quartiles, and outliers.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66g202ls6gk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plt.figure(figsize=(10, 8))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plt.boxplot(df['Close'], vert=False)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plt.title('Box Plot of Microsoft Stock Closing Price')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plt.xlabel('Closing Price ($)')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sfvehi71x8f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plt.figure(figsize=(10, 8))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Initializes the figure with a specified size.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figsize</w:t>
      </w:r>
      <w:r w:rsidDel="00000000" w:rsidR="00000000" w:rsidRPr="00000000">
        <w:rPr>
          <w:rtl w:val="0"/>
        </w:rPr>
        <w:t xml:space="preserve"> argument sets the dimensions of the figure. In this case, the figure has a width of 10 inches and a height of 8 inches, which is suitable for displaying a clear box plot.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plt.boxplot(df['Close'], vert=False)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the box plot for the 'Close' data.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df['Close']</w:t>
      </w:r>
      <w:r w:rsidDel="00000000" w:rsidR="00000000" w:rsidRPr="00000000">
        <w:rPr>
          <w:rtl w:val="0"/>
        </w:rPr>
        <w:t xml:space="preserve">: Refers to the 'Close' column in the DataFrame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, containing the stock's closing prices.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plt.boxplot()</w:t>
      </w:r>
      <w:r w:rsidDel="00000000" w:rsidR="00000000" w:rsidRPr="00000000">
        <w:rPr>
          <w:rtl w:val="0"/>
        </w:rPr>
        <w:t xml:space="preserve">: This function generates the box plot, which shows the spread and skewness of the closing prices.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vert=False</w:t>
      </w:r>
      <w:r w:rsidDel="00000000" w:rsidR="00000000" w:rsidRPr="00000000">
        <w:rPr>
          <w:rtl w:val="0"/>
        </w:rPr>
        <w:t xml:space="preserve">: Specifies that the box plot should be horizontal (vert=False). By default, box plots are vertical, but setting it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changes the orientation for easier reading when dealing with numeric data.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90073" cy="30146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073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vcmw8vh36iw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Result: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Thus the visualization techniques in Time Series Analysis and Forecasting has been studied successfully.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