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 (as amended by the Data Use and Access Act 2025),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 — guidance on the pre-employment vetting of candidates: necessity, proportionality and data minimisation when verifying individuals (relevant to the signatory ID register).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