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7F2E"/>
          <w:sz w:val="56"/>
        </w:rPr>
        <w:t>HOPEBED</w:t>
      </w:r>
    </w:p>
    <w:p>
      <w:pPr>
        <w:jc w:val="center"/>
      </w:pPr>
      <w:r>
        <w:rPr>
          <w:b/>
          <w:sz w:val="40"/>
        </w:rPr>
        <w:t>Founder / CEO — 3-Day Execution Plan</w:t>
      </w:r>
    </w:p>
    <w:p>
      <w:pPr>
        <w:jc w:val="center"/>
      </w:pPr>
      <w:r>
        <w:rPr>
          <w:color w:val="667067"/>
          <w:sz w:val="20"/>
        </w:rPr>
        <w:t>30 August 2026 → 1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6ED"/>
          </w:tcPr>
          <w:p>
            <w:r>
              <w:rPr>
                <w:b/>
                <w:sz w:val="22"/>
              </w:rPr>
              <w:t xml:space="preserve">CEO objective: </w:t>
            </w:r>
            <w:r>
              <w:rPr>
                <w:sz w:val="22"/>
              </w:rPr>
              <w:t>move Hopebed from planning to evidence — a stable MVP, real owner conversations, and 1–2 pilot properties.</w:t>
            </w:r>
          </w:p>
        </w:tc>
      </w:tr>
    </w:tbl>
    <w:p>
      <w:pPr>
        <w:spacing w:before="200" w:after="100"/>
      </w:pPr>
      <w:r>
        <w:rPr>
          <w:b/>
          <w:color w:val="101512"/>
          <w:sz w:val="30"/>
        </w:rPr>
        <w:t>1. CEO PRIORITIES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2736"/>
        <w:gridCol w:w="6768"/>
      </w:tblGrid>
      <w:tr>
        <w:tc>
          <w:tcPr>
            <w:tcW w:type="dxa" w:w="3408"/>
            <w:vAlign w:val="center"/>
            <w:shd w:fill="E9F3E1"/>
          </w:tcPr>
          <w:p>
            <w:r/>
            <w:r>
              <w:rPr>
                <w:b/>
                <w:sz w:val="19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Prove the MVP works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Stable website + core user/owner flow.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2736"/>
        <w:gridCol w:w="6768"/>
      </w:tblGrid>
      <w:tr>
        <w:tc>
          <w:tcPr>
            <w:tcW w:type="dxa" w:w="3408"/>
            <w:vAlign w:val="center"/>
            <w:shd w:fill="E9F3E1"/>
          </w:tcPr>
          <w:p>
            <w:r/>
            <w:r>
              <w:rPr>
                <w:b/>
                <w:sz w:val="19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Talk to the market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5 real PG/hostel owners interviewed.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2736"/>
        <w:gridCol w:w="6768"/>
      </w:tblGrid>
      <w:tr>
        <w:tc>
          <w:tcPr>
            <w:tcW w:type="dxa" w:w="3408"/>
            <w:vAlign w:val="center"/>
            <w:shd w:fill="E9F3E1"/>
          </w:tcPr>
          <w:p>
            <w:r/>
            <w:r>
              <w:rPr>
                <w:b/>
                <w:sz w:val="19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Secure early supply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Aim for 1–2 pilot properties.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2736"/>
        <w:gridCol w:w="6768"/>
      </w:tblGrid>
      <w:tr>
        <w:tc>
          <w:tcPr>
            <w:tcW w:type="dxa" w:w="3408"/>
            <w:vAlign w:val="center"/>
            <w:shd w:fill="E9F3E1"/>
          </w:tcPr>
          <w:p>
            <w:r/>
            <w:r>
              <w:rPr>
                <w:b/>
                <w:sz w:val="19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Clean business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Documents, compliance checks, agreements and policies organized.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2736"/>
        <w:gridCol w:w="6768"/>
      </w:tblGrid>
      <w:tr>
        <w:tc>
          <w:tcPr>
            <w:tcW w:type="dxa" w:w="3408"/>
            <w:vAlign w:val="center"/>
            <w:shd w:fill="E9F3E1"/>
          </w:tcPr>
          <w:p>
            <w:r/>
            <w:r>
              <w:rPr>
                <w:b/>
                <w:sz w:val="19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Protect focus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No ads, no unnecessary redesign, no advanced features yet.</w:t>
            </w:r>
          </w:p>
        </w:tc>
      </w:tr>
    </w:tbl>
    <w:p>
      <w:pPr>
        <w:spacing w:before="200" w:after="100"/>
      </w:pPr>
      <w:r>
        <w:rPr>
          <w:b/>
          <w:color w:val="101512"/>
          <w:sz w:val="30"/>
        </w:rPr>
        <w:t>2. THREE-DAY EXECUTION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Primary Goal</w:t>
            </w:r>
          </w:p>
        </w:tc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CEO Checklist</w:t>
            </w:r>
          </w:p>
        </w:tc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End-of-Day Output</w:t>
            </w:r>
          </w:p>
        </w:tc>
      </w:tr>
      <w:tr>
        <w:tc>
          <w:tcPr>
            <w:tcW w:type="dxa" w:w="2556"/>
            <w:vAlign w:val="center"/>
            <w:shd w:fill="F1F6ED"/>
          </w:tcPr>
          <w:p>
            <w:r/>
            <w:r>
              <w:rPr>
                <w:b/>
                <w:sz w:val="17"/>
              </w:rPr>
              <w:t>DAY 1 — 30 AUG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MVP + Website QA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☐ Desktop QA</w:t>
              <w:br/>
              <w:t>☐ Mobile QA</w:t>
              <w:br/>
              <w:t>☐ Test all navigation/CTAs</w:t>
              <w:br/>
              <w:t>☐ Test Contact / WhatsApp</w:t>
              <w:br/>
              <w:t>☐ Check images/CSS/JS</w:t>
              <w:br/>
              <w:t>☐ Run PageSpeed Insights</w:t>
              <w:br/>
              <w:t>☐ Check broken links</w:t>
              <w:br/>
              <w:t>☐ Fix only critical issues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Website is stable enough for real user/owner testing.</w:t>
            </w:r>
          </w:p>
        </w:tc>
      </w:tr>
      <w:tr>
        <w:tc>
          <w:tcPr>
            <w:tcW w:type="dxa" w:w="2556"/>
            <w:vAlign w:val="center"/>
            <w:shd w:fill="F1F6ED"/>
          </w:tcPr>
          <w:p>
            <w:r/>
            <w:r>
              <w:rPr>
                <w:b/>
                <w:sz w:val="17"/>
              </w:rPr>
              <w:t>DAY 2 — 31 AUG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Owner validation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☐ Contact 5 owners</w:t>
              <w:br/>
              <w:t>☐ Explain Hopebed in 30 sec</w:t>
              <w:br/>
              <w:t>☐ Ask biggest booking problem</w:t>
              <w:br/>
              <w:t>☐ Ask whether they would list</w:t>
              <w:br/>
              <w:t>☐ Capture objections</w:t>
              <w:br/>
              <w:t>☐ Record exact answers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5 conversations completed; strongest pain point and 1–2 pilot candidates identified.</w:t>
            </w:r>
          </w:p>
        </w:tc>
      </w:tr>
      <w:tr>
        <w:tc>
          <w:tcPr>
            <w:tcW w:type="dxa" w:w="2556"/>
            <w:vAlign w:val="center"/>
            <w:shd w:fill="F1F6ED"/>
          </w:tcPr>
          <w:p>
            <w:r/>
            <w:r>
              <w:rPr>
                <w:b/>
                <w:sz w:val="17"/>
              </w:rPr>
              <w:t>DAY 3 — 1 SEP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MVP flow + business readiness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☐ Build/test user flow</w:t>
              <w:br/>
              <w:t>☐ Build/test owner flow</w:t>
              <w:br/>
              <w:t>☐ Test one real-property journey</w:t>
              <w:br/>
              <w:t>☐ Check legal/business documents</w:t>
              <w:br/>
              <w:t>☐ Check DPIIT eligibility</w:t>
              <w:br/>
              <w:t>☐ Confirm next 7-day build priorities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Working end-to-end MVP path + clear business/compliance action list.</w:t>
            </w:r>
          </w:p>
        </w:tc>
      </w:tr>
    </w:tbl>
    <w:p>
      <w:pPr>
        <w:spacing w:before="200" w:after="100"/>
      </w:pPr>
      <w:r>
        <w:rPr>
          <w:b/>
          <w:color w:val="101512"/>
          <w:sz w:val="30"/>
        </w:rPr>
        <w:t>3. BUSINESS &amp; LEGAL FOUNDATION</w:t>
      </w:r>
    </w:p>
    <w:p>
      <w:r>
        <w:t>Complete these checks in parallel with product work. Do not duplicate registrations already completed.</w:t>
      </w:r>
    </w:p>
    <w:p>
      <w:r>
        <w:t>☐ Confirm Hopebed legal structure (company / LLP / partnership / other current form).</w:t>
      </w:r>
    </w:p>
    <w:p>
      <w:r>
        <w:t>☐ Keep Udyam / MSME certificate and registration documents in one founder folder.</w:t>
      </w:r>
    </w:p>
    <w:p>
      <w:r>
        <w:t>☐ Confirm PAN / TAN status as applicable.</w:t>
      </w:r>
    </w:p>
    <w:p>
      <w:r>
        <w:t>☐ Confirm business bank-account status.</w:t>
      </w:r>
    </w:p>
    <w:p>
      <w:r>
        <w:t>☐ Check GST requirement against the actual entity, turnover and business model; confirm with a CA before filing.</w:t>
      </w:r>
    </w:p>
    <w:p>
      <w:r>
        <w:t>☐ Check eligibility for DPIIT Startup Recognition and prepare documents if eligible.</w:t>
      </w:r>
    </w:p>
    <w:p>
      <w:r>
        <w:t>☐ Prepare a simple Property Partner / Pilot Agreement.</w:t>
      </w:r>
    </w:p>
    <w:p>
      <w:r>
        <w:t>☐ Prepare Privacy Policy and Terms of Use for the website.</w:t>
      </w:r>
    </w:p>
    <w:p>
      <w:r>
        <w:t>☐ Prepare a Property Verification Policy: Submitted → Under Review → Verified / Changes Required.</w:t>
      </w:r>
    </w:p>
    <w:p>
      <w:r>
        <w:t>☐ Prepare owner consent for listing photos and property information.</w:t>
      </w:r>
    </w:p>
    <w:p>
      <w:r>
        <w:t>☐ Keep official business email, website, contact details and founder records organized.</w:t>
      </w:r>
    </w:p>
    <w:p>
      <w:r>
        <w:t>Founder folder recommendation:</w:t>
      </w:r>
    </w:p>
    <w:p>
      <w:r>
        <w:rPr>
          <w:b/>
        </w:rPr>
        <w:t>01_Registration  |  02_Tax  |  03_Bank  |  04_Legal  |  05_MVP  |  06_Owner_Partners  |  07_Market_Research</w:t>
      </w:r>
    </w:p>
    <w:p>
      <w:pPr>
        <w:spacing w:before="200" w:after="100"/>
      </w:pPr>
      <w:r>
        <w:rPr>
          <w:b/>
          <w:color w:val="101512"/>
          <w:sz w:val="30"/>
        </w:rPr>
        <w:t>4. MVP SCOPE — LOCKED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MVP Definition</w:t>
            </w:r>
          </w:p>
        </w:tc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Find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Search by location, stay type and basic filters; show matching properties.</w:t>
            </w:r>
          </w:p>
        </w:tc>
        <w:tc>
          <w:tcPr>
            <w:tcW w:type="dxa" w:w="2556"/>
            <w:vAlign w:val="center"/>
            <w:shd w:fill="E9F3E1"/>
          </w:tcPr>
          <w:p>
            <w:r/>
            <w:r>
              <w:rPr>
                <w:b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View Property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Photos, name, location, price, availability, verification status and amenities.</w:t>
            </w:r>
          </w:p>
        </w:tc>
        <w:tc>
          <w:tcPr>
            <w:tcW w:type="dxa" w:w="2556"/>
            <w:vAlign w:val="center"/>
            <w:shd w:fill="E9F3E1"/>
          </w:tcPr>
          <w:p>
            <w:r/>
            <w:r>
              <w:rPr>
                <w:b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Basic Property Information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Type, price, sharing/private option, amenities, rules, beds/rooms, location and verification info.</w:t>
            </w:r>
          </w:p>
        </w:tc>
        <w:tc>
          <w:tcPr>
            <w:tcW w:type="dxa" w:w="2556"/>
            <w:vAlign w:val="center"/>
            <w:shd w:fill="E9F3E1"/>
          </w:tcPr>
          <w:p>
            <w:r/>
            <w:r>
              <w:rPr>
                <w:b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User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Contact / Booking Request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Name, phone, preferred date, simple request/message, contact/WhatsApp, confirmation.</w:t>
            </w:r>
          </w:p>
        </w:tc>
        <w:tc>
          <w:tcPr>
            <w:tcW w:type="dxa" w:w="2556"/>
            <w:vAlign w:val="center"/>
            <w:shd w:fill="E9F3E1"/>
          </w:tcPr>
          <w:p>
            <w:r/>
            <w:r>
              <w:rPr>
                <w:b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Submit Property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Owner + property details, price, amenities, photos and availability.</w:t>
            </w:r>
          </w:p>
        </w:tc>
        <w:tc>
          <w:tcPr>
            <w:tcW w:type="dxa" w:w="2556"/>
            <w:vAlign w:val="center"/>
            <w:shd w:fill="E9F3E1"/>
          </w:tcPr>
          <w:p>
            <w:r/>
            <w:r>
              <w:rPr>
                <w:b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Owner/Admin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Property Verification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Manual status: Submitted → Under Review → Verified / Changes Required.</w:t>
            </w:r>
          </w:p>
        </w:tc>
        <w:tc>
          <w:tcPr>
            <w:tcW w:type="dxa" w:w="2556"/>
            <w:vAlign w:val="center"/>
            <w:shd w:fill="E9F3E1"/>
          </w:tcPr>
          <w:p>
            <w:r/>
            <w:r>
              <w:rPr>
                <w:b/>
                <w:sz w:val="17"/>
              </w:rPr>
              <w:t>P0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Manage Basic Listing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Edit listing, price, availability, photos, enquiries and verification status.</w:t>
            </w:r>
          </w:p>
        </w:tc>
        <w:tc>
          <w:tcPr>
            <w:tcW w:type="dxa" w:w="2556"/>
            <w:vAlign w:val="center"/>
            <w:shd w:fill="E9F3E1"/>
          </w:tcPr>
          <w:p>
            <w:r/>
            <w:r>
              <w:rPr>
                <w:b/>
                <w:sz w:val="17"/>
              </w:rPr>
              <w:t>P0</w:t>
            </w:r>
          </w:p>
        </w:tc>
      </w:tr>
    </w:tbl>
    <w:p>
      <w:pPr>
        <w:spacing w:before="100"/>
      </w:pPr>
      <w:r>
        <w:rPr>
          <w:b/>
        </w:rPr>
        <w:t xml:space="preserve">Explicitly out of MVP: </w:t>
      </w:r>
      <w:r>
        <w:t>online payments, complex booking engine, reviews/ratings, referral/loyalty, AI chatbot, advanced recommendations, automatic OTA synchronization, advanced owner analytics, website ads, unnecessary redesigns.</w:t>
      </w:r>
    </w:p>
    <w:p>
      <w:pPr>
        <w:spacing w:before="200" w:after="100"/>
      </w:pPr>
      <w:r>
        <w:rPr>
          <w:b/>
          <w:color w:val="101512"/>
          <w:sz w:val="30"/>
        </w:rPr>
        <w:t>5. OWNER VALIDATION SCRIPT</w:t>
      </w:r>
    </w:p>
    <w:p>
      <w:r>
        <w:t>Target first five: Vijay Cozy Corner Hostel, StayZone Hostels, Marshal Enterprise, Deccan PG &amp; Hostel, Sai Fortune Hostel.</w:t>
      </w:r>
    </w:p>
    <w:p>
      <w:r>
        <w:t>30-second explanation: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6"/>
          </w:tcPr>
          <w:p>
            <w:r>
              <w:rPr>
                <w:i/>
              </w:rPr>
              <w:t>“I’m with Hopebed — we help PG and hostel owners in Panvel and Navi Mumbai get direct, verified enquiries without broker dependency. We’re onboarding our first 20 partner properties with a free 3-month pilot, no upfront cost and no brokerage. I’d like to understand how you currently handle vacancies and enquiries and see whether Hopebed could help.”</w:t>
            </w:r>
          </w:p>
        </w:tc>
      </w:tr>
    </w:tbl>
    <w:p>
      <w:r>
        <w:t>1. How many platforms are you currently listed on, and how much time per week do you spend keeping availability updated?</w:t>
      </w:r>
    </w:p>
    <w:p>
      <w:r>
        <w:t>2. When a bed becomes vacant, what is your process for finding the next tenant, and how long does it usually take?</w:t>
      </w:r>
    </w:p>
    <w:p>
      <w:r>
        <w:t>3. How many enquiries from your current platforms actually convert into tenants?</w:t>
      </w:r>
    </w:p>
    <w:p>
      <w:r>
        <w:t>4. How do you manage tenant enquiries today — mostly WhatsApp, phone, or something else? Do you ever lose leads because of delayed replies?</w:t>
      </w:r>
    </w:p>
    <w:p>
      <w:r>
        <w:t>5. If a free tool could help you get verified enquiries and manage your property listing, what would make you trust it enough to try?</w:t>
      </w:r>
    </w:p>
    <w:p>
      <w:r>
        <w:t>Record after every conversation:</w:t>
      </w:r>
    </w:p>
    <w:p>
      <w:r>
        <w:t>☐ Biggest booking problem</w:t>
      </w:r>
    </w:p>
    <w:p>
      <w:r>
        <w:t>☐ Current booking / lead sources</w:t>
      </w:r>
    </w:p>
    <w:p>
      <w:r>
        <w:t>☐ Broker dependency or commission issue</w:t>
      </w:r>
    </w:p>
    <w:p>
      <w:r>
        <w:t>☐ WhatsApp / response-time issue</w:t>
      </w:r>
    </w:p>
    <w:p>
      <w:r>
        <w:t>☐ Willingness to list on Hopebed: Yes / No / Maybe</w:t>
      </w:r>
    </w:p>
    <w:p>
      <w:r>
        <w:t>☐ Biggest objection</w:t>
      </w:r>
    </w:p>
    <w:p>
      <w:r>
        <w:t>☐ Next step / follow-up date</w:t>
      </w:r>
    </w:p>
    <w:p>
      <w:pPr>
        <w:spacing w:before="200" w:after="100"/>
      </w:pPr>
      <w:r>
        <w:rPr>
          <w:b/>
          <w:color w:val="101512"/>
          <w:sz w:val="30"/>
        </w:rPr>
        <w:t>6. DECISION GATES &amp; KPIs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56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CEO Decision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Website QA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All critical checks pass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Release for testing / fix blockers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GA4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Realtime data confirmed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DONE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Keep tracking active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Owner conversations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5 completed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Proceed / adjust pitch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Owners willing to list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At least 1–2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Start pilot onboarding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MVP flow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User + owner flows work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Move to pilot testing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Business foundation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Documents organized; open compliance items known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/>
                <w:sz w:val="17"/>
              </w:rPr>
              <w:t>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Schedule CA/legal actions</w:t>
            </w:r>
          </w:p>
        </w:tc>
      </w:tr>
    </w:tbl>
    <w:p>
      <w:pPr>
        <w:spacing w:before="200" w:after="100"/>
      </w:pPr>
      <w:r>
        <w:rPr>
          <w:b/>
          <w:color w:val="101512"/>
          <w:sz w:val="30"/>
        </w:rPr>
        <w:t>7. CEO RULES FOR THE NEXT 3 DAYS</w:t>
      </w:r>
    </w:p>
    <w:p>
      <w:r>
        <w:t>1. Evidence over assumptions: every major product decision should connect to an owner/user problem.</w:t>
      </w:r>
    </w:p>
    <w:p>
      <w:r>
        <w:t>2. Protect MVP focus: do not add features just because competitors have them.</w:t>
      </w:r>
    </w:p>
    <w:p>
      <w:r>
        <w:t>3. Use real owner language: capture exact words, objections and workflows from interviews.</w:t>
      </w:r>
    </w:p>
    <w:p>
      <w:r>
        <w:t>4. Keep the current Hopebed design unless QA reveals a real usability problem.</w:t>
      </w:r>
    </w:p>
    <w:p>
      <w:r>
        <w:t>5. Do not add ads to the MVP.</w:t>
      </w:r>
    </w:p>
    <w:p>
      <w:r>
        <w:t>6. Do not build payment complexity before demand and booking behavior are validated.</w:t>
      </w:r>
    </w:p>
    <w:p>
      <w:r>
        <w:t>7. End every day with a written decision: what was learned, what changed, and what happens next.</w:t>
      </w:r>
    </w:p>
    <w:p>
      <w:pPr>
        <w:spacing w:before="200" w:after="100"/>
      </w:pPr>
      <w:r>
        <w:rPr>
          <w:b/>
          <w:color w:val="101512"/>
          <w:sz w:val="30"/>
        </w:rPr>
        <w:t>CEO END-OF-3-DAY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Website</w:t>
            </w:r>
          </w:p>
        </w:tc>
        <w:tc>
          <w:tcPr>
            <w:tcW w:type="dxa" w:w="2045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Owners</w:t>
            </w:r>
          </w:p>
        </w:tc>
        <w:tc>
          <w:tcPr>
            <w:tcW w:type="dxa" w:w="2045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045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type="dxa" w:w="2045"/>
            <w:vAlign w:val="center"/>
            <w:shd w:fill="557F2E"/>
          </w:tcPr>
          <w:p>
            <w:r/>
            <w:r>
              <w:rPr>
                <w:b/>
                <w:color w:val="FFFFFF"/>
                <w:sz w:val="18"/>
              </w:rPr>
              <w:t>Business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36"/>
              </w:rPr>
              <w:t>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36"/>
              </w:rPr>
              <w:t>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36"/>
              </w:rPr>
              <w:t>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36"/>
              </w:rPr>
              <w:t>☐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36"/>
              </w:rPr>
              <w:t>☐</w:t>
            </w:r>
          </w:p>
        </w:tc>
      </w:tr>
    </w:tbl>
    <w:p/>
    <w:p>
      <w:pPr>
        <w:jc w:val="center"/>
      </w:pPr>
      <w:r>
        <w:rPr>
          <w:b/>
          <w:color w:val="557F2E"/>
          <w:sz w:val="24"/>
        </w:rPr>
        <w:t>Founder principle: Build less. Learn faster. Earn trust first.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B83"/>
        <w:sz w:val="16"/>
      </w:rPr>
      <w:t>Hopebed — Founder / CEO Execution Plan | Internal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