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B99C5" w14:textId="3B2EFDCD" w:rsidR="004B302E" w:rsidRPr="00C6280E" w:rsidRDefault="004B302E" w:rsidP="004B302E">
      <w:pPr>
        <w:pStyle w:val="ListParagraph"/>
        <w:numPr>
          <w:ilvl w:val="0"/>
          <w:numId w:val="4"/>
        </w:numPr>
        <w:textAlignment w:val="baseline"/>
        <w:rPr>
          <w:rFonts w:ascii="Arial" w:hAnsi="Arial" w:cs="Arial"/>
          <w:b/>
          <w:bCs/>
          <w:color w:val="000000"/>
          <w:sz w:val="22"/>
          <w:szCs w:val="22"/>
        </w:rPr>
      </w:pPr>
      <w:r w:rsidRPr="00C6280E">
        <w:rPr>
          <w:rFonts w:ascii="Arial" w:hAnsi="Arial" w:cs="Arial"/>
          <w:b/>
          <w:bCs/>
          <w:color w:val="000000"/>
          <w:sz w:val="22"/>
          <w:szCs w:val="22"/>
        </w:rPr>
        <w:t>Evaluation of Clustering and Categorization</w:t>
      </w:r>
    </w:p>
    <w:p w14:paraId="3676F84D" w14:textId="77777777" w:rsidR="004B302E" w:rsidRPr="00C6280E" w:rsidRDefault="004B302E" w:rsidP="004B302E">
      <w:pPr>
        <w:rPr>
          <w:rFonts w:ascii="Arial" w:hAnsi="Arial" w:cs="Arial"/>
          <w:sz w:val="22"/>
          <w:szCs w:val="22"/>
        </w:rPr>
      </w:pPr>
      <w:r w:rsidRPr="00C6280E">
        <w:rPr>
          <w:rFonts w:ascii="Arial" w:hAnsi="Arial" w:cs="Arial"/>
          <w:b/>
          <w:bCs/>
          <w:color w:val="000000"/>
          <w:sz w:val="22"/>
          <w:szCs w:val="22"/>
        </w:rPr>
        <w:tab/>
      </w:r>
      <w:r w:rsidRPr="00C6280E">
        <w:rPr>
          <w:rFonts w:ascii="Arial" w:hAnsi="Arial" w:cs="Arial"/>
          <w:b/>
          <w:bCs/>
          <w:color w:val="000000"/>
          <w:sz w:val="22"/>
          <w:szCs w:val="22"/>
        </w:rPr>
        <w:tab/>
      </w:r>
      <w:r w:rsidRPr="00C6280E">
        <w:rPr>
          <w:rFonts w:ascii="Arial" w:hAnsi="Arial" w:cs="Arial"/>
          <w:b/>
          <w:bCs/>
          <w:color w:val="000000"/>
          <w:sz w:val="22"/>
          <w:szCs w:val="22"/>
        </w:rPr>
        <w:tab/>
      </w:r>
      <w:r w:rsidRPr="00C6280E">
        <w:rPr>
          <w:rFonts w:ascii="Arial" w:hAnsi="Arial" w:cs="Arial"/>
          <w:b/>
          <w:bCs/>
          <w:color w:val="000000"/>
          <w:sz w:val="22"/>
          <w:szCs w:val="22"/>
        </w:rPr>
        <w:tab/>
      </w:r>
      <w:r w:rsidRPr="00C6280E">
        <w:rPr>
          <w:rFonts w:ascii="Arial" w:hAnsi="Arial" w:cs="Arial"/>
          <w:b/>
          <w:bCs/>
          <w:color w:val="000000"/>
          <w:sz w:val="22"/>
          <w:szCs w:val="22"/>
        </w:rPr>
        <w:tab/>
      </w:r>
    </w:p>
    <w:p w14:paraId="7CBFBA16" w14:textId="68C6B242" w:rsidR="0072612E" w:rsidRPr="0072612E" w:rsidRDefault="0072612E" w:rsidP="0072612E">
      <w:pPr>
        <w:rPr>
          <w:rFonts w:ascii="Times" w:eastAsia="Times New Roman" w:hAnsi="Times" w:cs="Times New Roman"/>
          <w:sz w:val="20"/>
          <w:szCs w:val="20"/>
        </w:rPr>
      </w:pPr>
      <w:r w:rsidRPr="0072612E">
        <w:rPr>
          <w:rFonts w:ascii="Arial" w:eastAsia="Times New Roman" w:hAnsi="Arial" w:cs="Arial"/>
          <w:color w:val="000000"/>
          <w:sz w:val="23"/>
          <w:szCs w:val="23"/>
        </w:rPr>
        <w:t xml:space="preserve">Our method of large content clustering and categorization needs to go through a thoughtful validation process taking into account appropriate means of qualitative and quantitative assessment. We have a need for validation of three types of results. First, we automatically decomposed texts into highly relevant keywords, which we call “concept tokens.” These keywords should be relevant, the error rate low, and the set of keywords produced for each text should sufficiently capture the main ideas of the text. Second, we match texts by their shared keywords. These matches should be of high quality with few errors. Finally, we validate the results of clustering which we believe produces a reasonable categorization scheme for the Map of Sciences. We perform this analysis in both a top-down and bottom-up fashion. This is done in two steps: 1) </w:t>
      </w:r>
      <w:r w:rsidR="005C05B6" w:rsidRPr="0072612E">
        <w:rPr>
          <w:rFonts w:ascii="Arial" w:eastAsia="Times New Roman" w:hAnsi="Arial" w:cs="Arial"/>
          <w:color w:val="000000"/>
          <w:sz w:val="23"/>
          <w:szCs w:val="23"/>
        </w:rPr>
        <w:t>quantitative assessment of our clustering method based on measures of cohesiveness for share</w:t>
      </w:r>
      <w:r w:rsidR="005C05B6">
        <w:rPr>
          <w:rFonts w:ascii="Arial" w:eastAsia="Times New Roman" w:hAnsi="Arial" w:cs="Arial"/>
          <w:color w:val="000000"/>
          <w:sz w:val="23"/>
          <w:szCs w:val="23"/>
        </w:rPr>
        <w:t>d concepts and minimized errors</w:t>
      </w:r>
      <w:r w:rsidRPr="0072612E">
        <w:rPr>
          <w:rFonts w:ascii="Arial" w:eastAsia="Times New Roman" w:hAnsi="Arial" w:cs="Arial"/>
          <w:color w:val="000000"/>
          <w:sz w:val="23"/>
          <w:szCs w:val="23"/>
        </w:rPr>
        <w:t xml:space="preserve">, and 2) </w:t>
      </w:r>
      <w:r w:rsidR="005C05B6" w:rsidRPr="0072612E">
        <w:rPr>
          <w:rFonts w:ascii="Arial" w:eastAsia="Times New Roman" w:hAnsi="Arial" w:cs="Arial"/>
          <w:color w:val="000000"/>
          <w:sz w:val="23"/>
          <w:szCs w:val="23"/>
        </w:rPr>
        <w:t>qualitative assessment of our automated categorization by evaluating against some standard pre-existing categorization scheme</w:t>
      </w:r>
      <w:r w:rsidR="002356EC">
        <w:rPr>
          <w:rFonts w:ascii="Arial" w:eastAsia="Times New Roman" w:hAnsi="Arial" w:cs="Arial"/>
          <w:color w:val="000000"/>
          <w:sz w:val="23"/>
          <w:szCs w:val="23"/>
        </w:rPr>
        <w:t>.</w:t>
      </w:r>
    </w:p>
    <w:p w14:paraId="3390BCD8" w14:textId="77777777" w:rsidR="004B302E" w:rsidRDefault="004B302E" w:rsidP="004B302E">
      <w:pPr>
        <w:rPr>
          <w:rFonts w:ascii="Arial" w:eastAsia="Times New Roman" w:hAnsi="Arial" w:cs="Arial"/>
          <w:sz w:val="22"/>
          <w:szCs w:val="22"/>
        </w:rPr>
      </w:pPr>
    </w:p>
    <w:p w14:paraId="75A1661A" w14:textId="674A0B1A" w:rsidR="000F20C3" w:rsidRDefault="000F20C3" w:rsidP="000F20C3">
      <w:pPr>
        <w:rPr>
          <w:rFonts w:ascii="Arial" w:hAnsi="Arial" w:cs="Arial"/>
          <w:b/>
          <w:color w:val="000000"/>
          <w:sz w:val="22"/>
          <w:szCs w:val="22"/>
        </w:rPr>
      </w:pPr>
      <w:r w:rsidRPr="000F20C3">
        <w:rPr>
          <w:rFonts w:ascii="Arial" w:hAnsi="Arial" w:cs="Arial"/>
          <w:b/>
          <w:color w:val="000000"/>
          <w:sz w:val="22"/>
          <w:szCs w:val="22"/>
        </w:rPr>
        <w:t xml:space="preserve">4.1. Clustering Validation </w:t>
      </w:r>
    </w:p>
    <w:p w14:paraId="6C903614" w14:textId="77777777" w:rsidR="008C00A4" w:rsidRDefault="008C00A4" w:rsidP="008C00A4">
      <w:pPr>
        <w:rPr>
          <w:rFonts w:ascii="Arial" w:hAnsi="Arial" w:cs="Arial"/>
          <w:color w:val="000000"/>
          <w:sz w:val="22"/>
          <w:szCs w:val="22"/>
        </w:rPr>
      </w:pPr>
    </w:p>
    <w:p w14:paraId="2F2654CE" w14:textId="2B00EA6B" w:rsidR="008C00A4" w:rsidRPr="008C00A4" w:rsidRDefault="008C00A4" w:rsidP="008C00A4">
      <w:pPr>
        <w:pStyle w:val="NormalWeb"/>
        <w:shd w:val="clear" w:color="auto" w:fill="FFFFFF"/>
        <w:rPr>
          <w:rFonts w:ascii="Verdana" w:hAnsi="Verdana"/>
          <w:color w:val="000000"/>
        </w:rPr>
      </w:pPr>
      <w:r>
        <w:rPr>
          <w:rFonts w:ascii="Arial" w:hAnsi="Arial" w:cs="Arial"/>
          <w:color w:val="000000"/>
          <w:sz w:val="22"/>
          <w:szCs w:val="22"/>
        </w:rPr>
        <w:t>&lt;</w:t>
      </w:r>
      <w:r>
        <w:rPr>
          <w:rFonts w:ascii="Arial" w:hAnsi="Arial" w:cs="Arial"/>
          <w:color w:val="000000"/>
          <w:sz w:val="22"/>
          <w:szCs w:val="22"/>
        </w:rPr>
        <w:t xml:space="preserve">To be filled by </w:t>
      </w:r>
      <w:r>
        <w:rPr>
          <w:rFonts w:ascii="Arial" w:hAnsi="Arial" w:cs="Arial"/>
          <w:color w:val="000000"/>
          <w:sz w:val="22"/>
          <w:szCs w:val="22"/>
        </w:rPr>
        <w:t xml:space="preserve">AY from </w:t>
      </w:r>
      <w:r w:rsidRPr="008C00A4">
        <w:rPr>
          <w:rFonts w:ascii="Verdana" w:hAnsi="Verdana"/>
          <w:b/>
          <w:bCs/>
          <w:color w:val="000000"/>
        </w:rPr>
        <w:t>Thesis section 4.3, Appendix B.2.</w:t>
      </w:r>
      <w:r>
        <w:rPr>
          <w:rFonts w:ascii="Verdana" w:hAnsi="Verdana"/>
          <w:b/>
          <w:bCs/>
          <w:color w:val="000000"/>
        </w:rPr>
        <w:t xml:space="preserve"> </w:t>
      </w:r>
      <w:r>
        <w:rPr>
          <w:rFonts w:ascii="Verdana" w:hAnsi="Verdana"/>
          <w:bCs/>
          <w:color w:val="000000"/>
        </w:rPr>
        <w:t xml:space="preserve">and </w:t>
      </w:r>
      <w:hyperlink r:id="rId6" w:history="1">
        <w:r w:rsidRPr="005D1004">
          <w:rPr>
            <w:rStyle w:val="Hyperlink"/>
            <w:rFonts w:ascii="Verdana" w:hAnsi="Verdana"/>
            <w:bCs/>
          </w:rPr>
          <w:t>https://gist.github.com/andrewdyates/40c29902b4217123036f</w:t>
        </w:r>
      </w:hyperlink>
      <w:r>
        <w:rPr>
          <w:rFonts w:ascii="Verdana" w:hAnsi="Verdana"/>
          <w:bCs/>
          <w:color w:val="000000"/>
        </w:rPr>
        <w:t xml:space="preserve">  </w:t>
      </w:r>
      <w:r>
        <w:rPr>
          <w:rFonts w:ascii="Arial" w:hAnsi="Arial" w:cs="Arial"/>
          <w:color w:val="000000"/>
          <w:sz w:val="22"/>
          <w:szCs w:val="22"/>
        </w:rPr>
        <w:t>&gt;</w:t>
      </w:r>
    </w:p>
    <w:p w14:paraId="4611ACFE" w14:textId="77777777" w:rsidR="008C00A4" w:rsidRPr="000F20C3" w:rsidRDefault="008C00A4" w:rsidP="000F20C3">
      <w:pPr>
        <w:rPr>
          <w:rFonts w:ascii="Arial" w:hAnsi="Arial" w:cs="Arial"/>
          <w:b/>
          <w:sz w:val="22"/>
          <w:szCs w:val="22"/>
        </w:rPr>
      </w:pPr>
    </w:p>
    <w:p w14:paraId="4BD6F7C5" w14:textId="77777777" w:rsidR="000F20C3" w:rsidRPr="00C6280E" w:rsidRDefault="000F20C3" w:rsidP="000F20C3">
      <w:pPr>
        <w:rPr>
          <w:rFonts w:ascii="Arial" w:hAnsi="Arial" w:cs="Arial"/>
          <w:sz w:val="22"/>
          <w:szCs w:val="22"/>
        </w:rPr>
      </w:pPr>
      <w:r w:rsidRPr="00C6280E">
        <w:rPr>
          <w:rFonts w:ascii="Arial" w:hAnsi="Arial" w:cs="Arial"/>
          <w:color w:val="000000"/>
          <w:sz w:val="22"/>
          <w:szCs w:val="22"/>
        </w:rPr>
        <w:t xml:space="preserve">1. Cluster coherence, and 2. Cluster stability. </w:t>
      </w:r>
    </w:p>
    <w:p w14:paraId="10EC1204" w14:textId="77777777" w:rsidR="000F20C3" w:rsidRPr="00C6280E" w:rsidRDefault="000F20C3" w:rsidP="000F20C3">
      <w:pPr>
        <w:rPr>
          <w:rFonts w:ascii="Arial" w:hAnsi="Arial" w:cs="Arial"/>
          <w:sz w:val="22"/>
          <w:szCs w:val="22"/>
        </w:rPr>
      </w:pPr>
      <w:r w:rsidRPr="00C6280E">
        <w:rPr>
          <w:rFonts w:ascii="Arial" w:hAnsi="Arial" w:cs="Arial"/>
          <w:b/>
          <w:bCs/>
          <w:color w:val="000000"/>
          <w:sz w:val="22"/>
          <w:szCs w:val="22"/>
        </w:rPr>
        <w:tab/>
      </w:r>
      <w:r w:rsidRPr="00C6280E">
        <w:rPr>
          <w:rFonts w:ascii="Arial" w:hAnsi="Arial" w:cs="Arial"/>
          <w:b/>
          <w:bCs/>
          <w:color w:val="000000"/>
          <w:sz w:val="22"/>
          <w:szCs w:val="22"/>
        </w:rPr>
        <w:tab/>
      </w:r>
      <w:r w:rsidRPr="00C6280E">
        <w:rPr>
          <w:rFonts w:ascii="Arial" w:hAnsi="Arial" w:cs="Arial"/>
          <w:b/>
          <w:bCs/>
          <w:color w:val="000000"/>
          <w:sz w:val="22"/>
          <w:szCs w:val="22"/>
        </w:rPr>
        <w:tab/>
      </w:r>
      <w:r w:rsidRPr="00C6280E">
        <w:rPr>
          <w:rFonts w:ascii="Arial" w:hAnsi="Arial" w:cs="Arial"/>
          <w:b/>
          <w:bCs/>
          <w:color w:val="000000"/>
          <w:sz w:val="22"/>
          <w:szCs w:val="22"/>
        </w:rPr>
        <w:tab/>
      </w:r>
    </w:p>
    <w:p w14:paraId="4B7BE7F0" w14:textId="77777777" w:rsidR="000F20C3" w:rsidRPr="00C6280E" w:rsidRDefault="000F20C3" w:rsidP="000F20C3">
      <w:pPr>
        <w:rPr>
          <w:rFonts w:ascii="Arial" w:hAnsi="Arial" w:cs="Arial"/>
          <w:sz w:val="22"/>
          <w:szCs w:val="22"/>
        </w:rPr>
      </w:pPr>
      <w:r w:rsidRPr="00C6280E">
        <w:rPr>
          <w:rFonts w:ascii="Arial" w:hAnsi="Arial" w:cs="Arial"/>
          <w:color w:val="000000"/>
          <w:sz w:val="22"/>
          <w:szCs w:val="22"/>
        </w:rPr>
        <w:t>What are stable clusters from a general statistical point of view? These clusters can be confirmed and re- produced to a high degree. To define stability with respect to the individual clusters, measures of correspondence between a cluster E and a cluster F like [1]</w:t>
      </w:r>
    </w:p>
    <w:p w14:paraId="6B7DBCC6" w14:textId="77777777" w:rsidR="000F20C3" w:rsidRPr="00C6280E" w:rsidRDefault="000F20C3" w:rsidP="000F20C3">
      <w:pPr>
        <w:rPr>
          <w:rFonts w:ascii="Arial" w:hAnsi="Arial" w:cs="Arial"/>
          <w:sz w:val="22"/>
          <w:szCs w:val="22"/>
        </w:rPr>
      </w:pPr>
      <w:r w:rsidRPr="00C6280E">
        <w:rPr>
          <w:rFonts w:ascii="Arial" w:hAnsi="Arial" w:cs="Arial"/>
          <w:color w:val="000000"/>
          <w:sz w:val="22"/>
          <w:szCs w:val="22"/>
        </w:rPr>
        <w:tab/>
      </w:r>
      <w:r w:rsidRPr="00C6280E">
        <w:rPr>
          <w:rFonts w:ascii="Arial" w:hAnsi="Arial" w:cs="Arial"/>
          <w:color w:val="000000"/>
          <w:sz w:val="22"/>
          <w:szCs w:val="22"/>
        </w:rPr>
        <w:tab/>
      </w:r>
      <w:r w:rsidRPr="00C6280E">
        <w:rPr>
          <w:rFonts w:ascii="Arial" w:hAnsi="Arial" w:cs="Arial"/>
          <w:color w:val="000000"/>
          <w:sz w:val="22"/>
          <w:szCs w:val="22"/>
        </w:rPr>
        <w:tab/>
      </w:r>
      <w:r w:rsidRPr="00C6280E">
        <w:rPr>
          <w:rFonts w:ascii="Arial" w:hAnsi="Arial" w:cs="Arial"/>
          <w:color w:val="000000"/>
          <w:sz w:val="22"/>
          <w:szCs w:val="22"/>
        </w:rPr>
        <w:tab/>
      </w:r>
      <w:r w:rsidRPr="00C6280E">
        <w:rPr>
          <w:rFonts w:ascii="Arial" w:hAnsi="Arial" w:cs="Arial"/>
          <w:color w:val="000000"/>
          <w:sz w:val="22"/>
          <w:szCs w:val="22"/>
        </w:rPr>
        <w:tab/>
      </w:r>
    </w:p>
    <w:p w14:paraId="51BFE8EC" w14:textId="77777777" w:rsidR="000F20C3" w:rsidRDefault="000F20C3" w:rsidP="000F20C3">
      <w:pPr>
        <w:rPr>
          <w:rFonts w:ascii="Arial" w:hAnsi="Arial" w:cs="Arial"/>
          <w:color w:val="000000"/>
          <w:sz w:val="22"/>
          <w:szCs w:val="22"/>
        </w:rPr>
      </w:pPr>
      <w:r w:rsidRPr="00C6280E">
        <w:rPr>
          <w:rFonts w:ascii="Arial" w:hAnsi="Arial" w:cs="Arial"/>
          <w:color w:val="000000"/>
          <w:sz w:val="22"/>
          <w:szCs w:val="22"/>
        </w:rPr>
        <w:t xml:space="preserve">τ(E,F)= |E∩F| , γ(E,F)= |E∩F| , η(E,F)= |E∩F| (1) |E </w:t>
      </w:r>
      <w:r w:rsidRPr="00C6280E">
        <w:rPr>
          <w:rFonts w:ascii="Monaco" w:hAnsi="Monaco" w:cs="Monaco"/>
          <w:color w:val="000000"/>
          <w:sz w:val="22"/>
          <w:szCs w:val="22"/>
        </w:rPr>
        <w:t>∪</w:t>
      </w:r>
      <w:r w:rsidRPr="00C6280E">
        <w:rPr>
          <w:rFonts w:ascii="Arial" w:hAnsi="Arial" w:cs="Arial"/>
          <w:color w:val="000000"/>
          <w:sz w:val="22"/>
          <w:szCs w:val="22"/>
        </w:rPr>
        <w:t xml:space="preserve"> F| |E| |E| + |F| </w:t>
      </w:r>
    </w:p>
    <w:p w14:paraId="4A577C47" w14:textId="77777777" w:rsidR="000F20C3" w:rsidRDefault="000F20C3" w:rsidP="004B302E">
      <w:pPr>
        <w:rPr>
          <w:rFonts w:ascii="Arial" w:hAnsi="Arial" w:cs="Arial"/>
          <w:b/>
          <w:color w:val="000000"/>
          <w:sz w:val="22"/>
          <w:szCs w:val="22"/>
        </w:rPr>
      </w:pPr>
    </w:p>
    <w:p w14:paraId="52A98C2D" w14:textId="66529679" w:rsidR="004B302E" w:rsidRPr="00C6280E" w:rsidRDefault="000F20C3" w:rsidP="004B302E">
      <w:pPr>
        <w:rPr>
          <w:rFonts w:ascii="Arial" w:hAnsi="Arial" w:cs="Arial"/>
          <w:b/>
          <w:sz w:val="22"/>
          <w:szCs w:val="22"/>
        </w:rPr>
      </w:pPr>
      <w:r>
        <w:rPr>
          <w:rFonts w:ascii="Arial" w:hAnsi="Arial" w:cs="Arial"/>
          <w:b/>
          <w:color w:val="000000"/>
          <w:sz w:val="22"/>
          <w:szCs w:val="22"/>
        </w:rPr>
        <w:t>4.2</w:t>
      </w:r>
      <w:r w:rsidR="00F11D66" w:rsidRPr="00C6280E">
        <w:rPr>
          <w:rFonts w:ascii="Arial" w:hAnsi="Arial" w:cs="Arial"/>
          <w:b/>
          <w:color w:val="000000"/>
          <w:sz w:val="22"/>
          <w:szCs w:val="22"/>
        </w:rPr>
        <w:t>. C</w:t>
      </w:r>
      <w:r w:rsidR="004B302E" w:rsidRPr="00C6280E">
        <w:rPr>
          <w:rFonts w:ascii="Arial" w:hAnsi="Arial" w:cs="Arial"/>
          <w:b/>
          <w:color w:val="000000"/>
          <w:sz w:val="22"/>
          <w:szCs w:val="22"/>
        </w:rPr>
        <w:t>ategorization</w:t>
      </w:r>
      <w:r w:rsidR="00F11D66" w:rsidRPr="00C6280E">
        <w:rPr>
          <w:rFonts w:ascii="Arial" w:hAnsi="Arial" w:cs="Arial"/>
          <w:b/>
          <w:color w:val="000000"/>
          <w:sz w:val="22"/>
          <w:szCs w:val="22"/>
        </w:rPr>
        <w:t xml:space="preserve"> Validation</w:t>
      </w:r>
    </w:p>
    <w:p w14:paraId="4D736ECB" w14:textId="77777777" w:rsidR="004B302E" w:rsidRPr="00C6280E" w:rsidRDefault="004B302E" w:rsidP="004B302E">
      <w:pPr>
        <w:rPr>
          <w:rFonts w:ascii="Arial" w:eastAsia="Times New Roman" w:hAnsi="Arial" w:cs="Arial"/>
          <w:sz w:val="22"/>
          <w:szCs w:val="22"/>
        </w:rPr>
      </w:pPr>
    </w:p>
    <w:p w14:paraId="27183EAF" w14:textId="1AAFE44A" w:rsidR="007E14E7" w:rsidRPr="00C6280E" w:rsidRDefault="004B302E" w:rsidP="00500805">
      <w:pPr>
        <w:rPr>
          <w:rFonts w:ascii="Arial" w:hAnsi="Arial" w:cs="Arial"/>
          <w:color w:val="000000"/>
          <w:sz w:val="22"/>
          <w:szCs w:val="22"/>
        </w:rPr>
      </w:pPr>
      <w:r w:rsidRPr="00C6280E">
        <w:rPr>
          <w:rFonts w:ascii="Arial" w:hAnsi="Arial" w:cs="Arial"/>
          <w:color w:val="000000"/>
          <w:sz w:val="22"/>
          <w:szCs w:val="22"/>
        </w:rPr>
        <w:t>We expect that our clustering should produce categories at a higher level that resemble (but not necessarily match) existing methods of categorization, and that the</w:t>
      </w:r>
      <w:r w:rsidR="00C0026B" w:rsidRPr="00C6280E">
        <w:rPr>
          <w:rFonts w:ascii="Arial" w:hAnsi="Arial" w:cs="Arial"/>
          <w:color w:val="000000"/>
          <w:sz w:val="22"/>
          <w:szCs w:val="22"/>
        </w:rPr>
        <w:t>se</w:t>
      </w:r>
      <w:r w:rsidRPr="00C6280E">
        <w:rPr>
          <w:rFonts w:ascii="Arial" w:hAnsi="Arial" w:cs="Arial"/>
          <w:color w:val="000000"/>
          <w:sz w:val="22"/>
          <w:szCs w:val="22"/>
        </w:rPr>
        <w:t xml:space="preserve"> categories should be clearly informative and may produce new insights about how to best organize the domain of topics in the corpus categorized. Since this validation is performed at a much higher-level it is </w:t>
      </w:r>
      <w:r w:rsidR="00285DAD" w:rsidRPr="00C6280E">
        <w:rPr>
          <w:rFonts w:ascii="Arial" w:hAnsi="Arial" w:cs="Arial"/>
          <w:color w:val="000000"/>
          <w:sz w:val="22"/>
          <w:szCs w:val="22"/>
        </w:rPr>
        <w:t xml:space="preserve">primarily </w:t>
      </w:r>
      <w:r w:rsidRPr="00C6280E">
        <w:rPr>
          <w:rFonts w:ascii="Arial" w:hAnsi="Arial" w:cs="Arial"/>
          <w:color w:val="000000"/>
          <w:sz w:val="22"/>
          <w:szCs w:val="22"/>
        </w:rPr>
        <w:t>qualitative in nature</w:t>
      </w:r>
      <w:r w:rsidR="00285DAD" w:rsidRPr="00C6280E">
        <w:rPr>
          <w:rFonts w:ascii="Arial" w:hAnsi="Arial" w:cs="Arial"/>
          <w:color w:val="000000"/>
          <w:sz w:val="22"/>
          <w:szCs w:val="22"/>
        </w:rPr>
        <w:t xml:space="preserve"> </w:t>
      </w:r>
      <w:r w:rsidR="00B310C4">
        <w:rPr>
          <w:rFonts w:ascii="Arial" w:hAnsi="Arial" w:cs="Arial"/>
          <w:color w:val="000000"/>
          <w:sz w:val="22"/>
          <w:szCs w:val="22"/>
        </w:rPr>
        <w:t>and</w:t>
      </w:r>
      <w:r w:rsidRPr="00C6280E">
        <w:rPr>
          <w:rFonts w:ascii="Arial" w:hAnsi="Arial" w:cs="Arial"/>
          <w:color w:val="000000"/>
          <w:sz w:val="22"/>
          <w:szCs w:val="22"/>
        </w:rPr>
        <w:t xml:space="preserve"> requires human evaluation of whether certain dominant categories appear at the right level within the concept hierarchy and if these are being broken down </w:t>
      </w:r>
      <w:r w:rsidR="00285DAD" w:rsidRPr="00C6280E">
        <w:rPr>
          <w:rFonts w:ascii="Arial" w:hAnsi="Arial" w:cs="Arial"/>
          <w:color w:val="000000"/>
          <w:sz w:val="22"/>
          <w:szCs w:val="22"/>
        </w:rPr>
        <w:t xml:space="preserve">into appropriate sub-categories thereafter </w:t>
      </w:r>
      <w:r w:rsidRPr="00C6280E">
        <w:rPr>
          <w:rFonts w:ascii="Arial" w:hAnsi="Arial" w:cs="Arial"/>
          <w:color w:val="000000"/>
          <w:sz w:val="22"/>
          <w:szCs w:val="22"/>
        </w:rPr>
        <w:t xml:space="preserve">or not. </w:t>
      </w:r>
      <w:r w:rsidR="00285DAD" w:rsidRPr="00C6280E">
        <w:rPr>
          <w:rFonts w:ascii="Arial" w:hAnsi="Arial" w:cs="Arial"/>
          <w:color w:val="000000"/>
          <w:sz w:val="22"/>
          <w:szCs w:val="22"/>
        </w:rPr>
        <w:t xml:space="preserve">We believe that the role of statistical tests of significance to rule out the chance presence of </w:t>
      </w:r>
      <w:r w:rsidR="006E3503" w:rsidRPr="00C6280E">
        <w:rPr>
          <w:rFonts w:ascii="Arial" w:hAnsi="Arial" w:cs="Arial"/>
          <w:color w:val="000000"/>
          <w:sz w:val="22"/>
          <w:szCs w:val="22"/>
        </w:rPr>
        <w:t xml:space="preserve">certain </w:t>
      </w:r>
      <w:r w:rsidR="00285DAD" w:rsidRPr="00C6280E">
        <w:rPr>
          <w:rFonts w:ascii="Arial" w:hAnsi="Arial" w:cs="Arial"/>
          <w:color w:val="000000"/>
          <w:sz w:val="22"/>
          <w:szCs w:val="22"/>
        </w:rPr>
        <w:t xml:space="preserve">subject areas </w:t>
      </w:r>
      <w:r w:rsidR="006E3503" w:rsidRPr="00C6280E">
        <w:rPr>
          <w:rFonts w:ascii="Arial" w:hAnsi="Arial" w:cs="Arial"/>
          <w:color w:val="000000"/>
          <w:sz w:val="22"/>
          <w:szCs w:val="22"/>
        </w:rPr>
        <w:t xml:space="preserve">at a higher-level </w:t>
      </w:r>
      <w:r w:rsidR="00285DAD" w:rsidRPr="00C6280E">
        <w:rPr>
          <w:rFonts w:ascii="Arial" w:hAnsi="Arial" w:cs="Arial"/>
          <w:color w:val="000000"/>
          <w:sz w:val="22"/>
          <w:szCs w:val="22"/>
        </w:rPr>
        <w:t xml:space="preserve">is not </w:t>
      </w:r>
      <w:r w:rsidR="006E3503" w:rsidRPr="00C6280E">
        <w:rPr>
          <w:rFonts w:ascii="Arial" w:hAnsi="Arial" w:cs="Arial"/>
          <w:color w:val="000000"/>
          <w:sz w:val="22"/>
          <w:szCs w:val="22"/>
        </w:rPr>
        <w:t xml:space="preserve">as </w:t>
      </w:r>
      <w:r w:rsidR="00285DAD" w:rsidRPr="00C6280E">
        <w:rPr>
          <w:rFonts w:ascii="Arial" w:hAnsi="Arial" w:cs="Arial"/>
          <w:color w:val="000000"/>
          <w:sz w:val="22"/>
          <w:szCs w:val="22"/>
        </w:rPr>
        <w:t>crucial at this level of analysis</w:t>
      </w:r>
      <w:r w:rsidR="00766DCD" w:rsidRPr="00C6280E">
        <w:rPr>
          <w:rFonts w:ascii="Arial" w:hAnsi="Arial" w:cs="Arial"/>
          <w:color w:val="000000"/>
          <w:sz w:val="22"/>
          <w:szCs w:val="22"/>
        </w:rPr>
        <w:t>,</w:t>
      </w:r>
      <w:r w:rsidR="00285DAD" w:rsidRPr="00C6280E">
        <w:rPr>
          <w:rFonts w:ascii="Arial" w:hAnsi="Arial" w:cs="Arial"/>
          <w:color w:val="000000"/>
          <w:sz w:val="22"/>
          <w:szCs w:val="22"/>
        </w:rPr>
        <w:t xml:space="preserve"> as we do expect the clusters to be</w:t>
      </w:r>
      <w:r w:rsidR="006E3503" w:rsidRPr="00C6280E">
        <w:rPr>
          <w:rFonts w:ascii="Arial" w:hAnsi="Arial" w:cs="Arial"/>
          <w:color w:val="000000"/>
          <w:sz w:val="22"/>
          <w:szCs w:val="22"/>
        </w:rPr>
        <w:t xml:space="preserve"> very diverse at the top levels. H</w:t>
      </w:r>
      <w:r w:rsidR="00285DAD" w:rsidRPr="00C6280E">
        <w:rPr>
          <w:rFonts w:ascii="Arial" w:hAnsi="Arial" w:cs="Arial"/>
          <w:color w:val="000000"/>
          <w:sz w:val="22"/>
          <w:szCs w:val="22"/>
        </w:rPr>
        <w:t>owever</w:t>
      </w:r>
      <w:r w:rsidR="006E3503" w:rsidRPr="00C6280E">
        <w:rPr>
          <w:rFonts w:ascii="Arial" w:hAnsi="Arial" w:cs="Arial"/>
          <w:color w:val="000000"/>
          <w:sz w:val="22"/>
          <w:szCs w:val="22"/>
        </w:rPr>
        <w:t>,</w:t>
      </w:r>
      <w:r w:rsidR="00285DAD" w:rsidRPr="00C6280E">
        <w:rPr>
          <w:rFonts w:ascii="Arial" w:hAnsi="Arial" w:cs="Arial"/>
          <w:color w:val="000000"/>
          <w:sz w:val="22"/>
          <w:szCs w:val="22"/>
        </w:rPr>
        <w:t xml:space="preserve"> we do expect to see a pattern in the way the mix of subject areas </w:t>
      </w:r>
      <w:r w:rsidR="00766DCD" w:rsidRPr="00C6280E">
        <w:rPr>
          <w:rFonts w:ascii="Arial" w:hAnsi="Arial" w:cs="Arial"/>
          <w:color w:val="000000"/>
          <w:sz w:val="22"/>
          <w:szCs w:val="22"/>
        </w:rPr>
        <w:t>at</w:t>
      </w:r>
      <w:r w:rsidR="006E3503" w:rsidRPr="00C6280E">
        <w:rPr>
          <w:rFonts w:ascii="Arial" w:hAnsi="Arial" w:cs="Arial"/>
          <w:color w:val="000000"/>
          <w:sz w:val="22"/>
          <w:szCs w:val="22"/>
        </w:rPr>
        <w:t xml:space="preserve"> a top-level cluster</w:t>
      </w:r>
      <w:r w:rsidR="00766DCD" w:rsidRPr="00C6280E">
        <w:rPr>
          <w:rFonts w:ascii="Arial" w:hAnsi="Arial" w:cs="Arial"/>
          <w:color w:val="000000"/>
          <w:sz w:val="22"/>
          <w:szCs w:val="22"/>
        </w:rPr>
        <w:t>,</w:t>
      </w:r>
      <w:r w:rsidR="006E3503" w:rsidRPr="00C6280E">
        <w:rPr>
          <w:rFonts w:ascii="Arial" w:hAnsi="Arial" w:cs="Arial"/>
          <w:color w:val="000000"/>
          <w:sz w:val="22"/>
          <w:szCs w:val="22"/>
        </w:rPr>
        <w:t xml:space="preserve"> </w:t>
      </w:r>
      <w:r w:rsidR="00285DAD" w:rsidRPr="00C6280E">
        <w:rPr>
          <w:rFonts w:ascii="Arial" w:hAnsi="Arial" w:cs="Arial"/>
          <w:color w:val="000000"/>
          <w:sz w:val="22"/>
          <w:szCs w:val="22"/>
        </w:rPr>
        <w:t xml:space="preserve">are broken down into </w:t>
      </w:r>
      <w:r w:rsidR="00C533E4" w:rsidRPr="00C6280E">
        <w:rPr>
          <w:rFonts w:ascii="Arial" w:hAnsi="Arial" w:cs="Arial"/>
          <w:color w:val="000000"/>
          <w:sz w:val="22"/>
          <w:szCs w:val="22"/>
        </w:rPr>
        <w:t xml:space="preserve">their respective </w:t>
      </w:r>
      <w:r w:rsidR="00285DAD" w:rsidRPr="00C6280E">
        <w:rPr>
          <w:rFonts w:ascii="Arial" w:hAnsi="Arial" w:cs="Arial"/>
          <w:color w:val="000000"/>
          <w:sz w:val="22"/>
          <w:szCs w:val="22"/>
        </w:rPr>
        <w:t xml:space="preserve">sub-categories </w:t>
      </w:r>
      <w:r w:rsidR="006E3503" w:rsidRPr="00C6280E">
        <w:rPr>
          <w:rFonts w:ascii="Arial" w:hAnsi="Arial" w:cs="Arial"/>
          <w:color w:val="000000"/>
          <w:sz w:val="22"/>
          <w:szCs w:val="22"/>
        </w:rPr>
        <w:t>at the next level. These, we believe should match with</w:t>
      </w:r>
      <w:r w:rsidR="00C533E4" w:rsidRPr="00C6280E">
        <w:rPr>
          <w:rFonts w:ascii="Arial" w:hAnsi="Arial" w:cs="Arial"/>
          <w:color w:val="000000"/>
          <w:sz w:val="22"/>
          <w:szCs w:val="22"/>
        </w:rPr>
        <w:t>in a certain margin of error,</w:t>
      </w:r>
      <w:r w:rsidR="006E3503" w:rsidRPr="00C6280E">
        <w:rPr>
          <w:rFonts w:ascii="Arial" w:hAnsi="Arial" w:cs="Arial"/>
          <w:color w:val="000000"/>
          <w:sz w:val="22"/>
          <w:szCs w:val="22"/>
        </w:rPr>
        <w:t xml:space="preserve"> </w:t>
      </w:r>
      <w:r w:rsidR="00C533E4" w:rsidRPr="00C6280E">
        <w:rPr>
          <w:rFonts w:ascii="Arial" w:hAnsi="Arial" w:cs="Arial"/>
          <w:color w:val="000000"/>
          <w:sz w:val="22"/>
          <w:szCs w:val="22"/>
        </w:rPr>
        <w:t xml:space="preserve">and </w:t>
      </w:r>
      <w:r w:rsidR="006E3503" w:rsidRPr="00C6280E">
        <w:rPr>
          <w:rFonts w:ascii="Arial" w:hAnsi="Arial" w:cs="Arial"/>
          <w:color w:val="000000"/>
          <w:sz w:val="22"/>
          <w:szCs w:val="22"/>
        </w:rPr>
        <w:t>a</w:t>
      </w:r>
      <w:r w:rsidR="00C533E4" w:rsidRPr="00C6280E">
        <w:rPr>
          <w:rFonts w:ascii="Arial" w:hAnsi="Arial" w:cs="Arial"/>
          <w:color w:val="000000"/>
          <w:sz w:val="22"/>
          <w:szCs w:val="22"/>
        </w:rPr>
        <w:t>n acceptable</w:t>
      </w:r>
      <w:r w:rsidR="006E3503" w:rsidRPr="00C6280E">
        <w:rPr>
          <w:rFonts w:ascii="Arial" w:hAnsi="Arial" w:cs="Arial"/>
          <w:color w:val="000000"/>
          <w:sz w:val="22"/>
          <w:szCs w:val="22"/>
        </w:rPr>
        <w:t xml:space="preserve"> level of confidence</w:t>
      </w:r>
      <w:r w:rsidR="00C533E4" w:rsidRPr="00C6280E">
        <w:rPr>
          <w:rFonts w:ascii="Arial" w:hAnsi="Arial" w:cs="Arial"/>
          <w:color w:val="000000"/>
          <w:sz w:val="22"/>
          <w:szCs w:val="22"/>
        </w:rPr>
        <w:t>,</w:t>
      </w:r>
      <w:r w:rsidR="006E3503" w:rsidRPr="00C6280E">
        <w:rPr>
          <w:rFonts w:ascii="Arial" w:hAnsi="Arial" w:cs="Arial"/>
          <w:color w:val="000000"/>
          <w:sz w:val="22"/>
          <w:szCs w:val="22"/>
        </w:rPr>
        <w:t xml:space="preserve"> with </w:t>
      </w:r>
      <w:r w:rsidR="004E1502">
        <w:rPr>
          <w:rFonts w:ascii="Arial" w:hAnsi="Arial" w:cs="Arial"/>
          <w:color w:val="000000"/>
          <w:sz w:val="22"/>
          <w:szCs w:val="22"/>
        </w:rPr>
        <w:t xml:space="preserve">the </w:t>
      </w:r>
      <w:r w:rsidR="006E3503" w:rsidRPr="00C6280E">
        <w:rPr>
          <w:rFonts w:ascii="Arial" w:hAnsi="Arial" w:cs="Arial"/>
          <w:color w:val="000000"/>
          <w:sz w:val="22"/>
          <w:szCs w:val="22"/>
        </w:rPr>
        <w:t xml:space="preserve">categorization performed by human experts.  </w:t>
      </w:r>
    </w:p>
    <w:p w14:paraId="1D4E7BEF" w14:textId="6AFC9D44" w:rsidR="007E14E7" w:rsidRPr="00C6280E" w:rsidRDefault="007E14E7" w:rsidP="00500805">
      <w:pPr>
        <w:rPr>
          <w:rFonts w:ascii="Arial" w:hAnsi="Arial" w:cs="Arial"/>
          <w:color w:val="000000"/>
          <w:sz w:val="22"/>
          <w:szCs w:val="22"/>
        </w:rPr>
      </w:pPr>
      <w:r w:rsidRPr="00C6280E">
        <w:rPr>
          <w:rFonts w:ascii="Arial" w:hAnsi="Arial" w:cs="Arial"/>
          <w:color w:val="000000"/>
          <w:sz w:val="22"/>
          <w:szCs w:val="22"/>
        </w:rPr>
        <w:t xml:space="preserve"> </w:t>
      </w:r>
    </w:p>
    <w:p w14:paraId="5A2CF16B" w14:textId="1E95EA71" w:rsidR="00D9074F" w:rsidRPr="00C6280E" w:rsidRDefault="007E14E7" w:rsidP="002A174E">
      <w:pPr>
        <w:shd w:val="clear" w:color="auto" w:fill="FFFFFF"/>
        <w:textAlignment w:val="baseline"/>
        <w:rPr>
          <w:rFonts w:ascii="Arial" w:hAnsi="Arial" w:cs="Arial"/>
          <w:color w:val="000000"/>
          <w:sz w:val="22"/>
          <w:szCs w:val="22"/>
        </w:rPr>
      </w:pPr>
      <w:r w:rsidRPr="00C6280E">
        <w:rPr>
          <w:rFonts w:ascii="Arial" w:hAnsi="Arial" w:cs="Arial"/>
          <w:color w:val="000000"/>
          <w:sz w:val="22"/>
          <w:szCs w:val="22"/>
        </w:rPr>
        <w:lastRenderedPageBreak/>
        <w:t>We want to validate our hypothesis that our clustering method, in addition to producing a nice shared-concept network for large content, produces a categorization scheme that is comparable to that of human experts.</w:t>
      </w:r>
      <w:r w:rsidR="000A3059" w:rsidRPr="00C6280E">
        <w:rPr>
          <w:rFonts w:ascii="Arial" w:hAnsi="Arial" w:cs="Arial"/>
          <w:color w:val="000000"/>
          <w:sz w:val="22"/>
          <w:szCs w:val="22"/>
        </w:rPr>
        <w:t xml:space="preserve"> To do this</w:t>
      </w:r>
      <w:r w:rsidR="000A0CB1" w:rsidRPr="00C6280E">
        <w:rPr>
          <w:rFonts w:ascii="Arial" w:hAnsi="Arial" w:cs="Arial"/>
          <w:color w:val="000000"/>
          <w:sz w:val="22"/>
          <w:szCs w:val="22"/>
        </w:rPr>
        <w:t>,</w:t>
      </w:r>
      <w:r w:rsidR="000A3059" w:rsidRPr="00C6280E">
        <w:rPr>
          <w:rFonts w:ascii="Arial" w:hAnsi="Arial" w:cs="Arial"/>
          <w:color w:val="000000"/>
          <w:sz w:val="22"/>
          <w:szCs w:val="22"/>
        </w:rPr>
        <w:t xml:space="preserve"> we need to </w:t>
      </w:r>
      <w:r w:rsidR="000A0CB1" w:rsidRPr="00C6280E">
        <w:rPr>
          <w:rFonts w:ascii="Arial" w:hAnsi="Arial" w:cs="Arial"/>
          <w:color w:val="000000"/>
          <w:sz w:val="22"/>
          <w:szCs w:val="22"/>
        </w:rPr>
        <w:t>be able to</w:t>
      </w:r>
      <w:r w:rsidR="001823C9">
        <w:rPr>
          <w:rFonts w:ascii="Arial" w:hAnsi="Arial" w:cs="Arial"/>
          <w:color w:val="000000"/>
          <w:sz w:val="22"/>
          <w:szCs w:val="22"/>
        </w:rPr>
        <w:t xml:space="preserve"> satisfactorily</w:t>
      </w:r>
      <w:r w:rsidR="000A0CB1" w:rsidRPr="00C6280E">
        <w:rPr>
          <w:rFonts w:ascii="Arial" w:hAnsi="Arial" w:cs="Arial"/>
          <w:color w:val="000000"/>
          <w:sz w:val="22"/>
          <w:szCs w:val="22"/>
        </w:rPr>
        <w:t xml:space="preserve"> answer the question: “as we walk down levels in our hierarchy, for documents belonging to a certain subject area or category at a higher level cluster, do we see a</w:t>
      </w:r>
      <w:r w:rsidR="00D9074F" w:rsidRPr="00C6280E">
        <w:rPr>
          <w:rFonts w:ascii="Arial" w:hAnsi="Arial" w:cs="Arial"/>
          <w:color w:val="000000"/>
          <w:sz w:val="22"/>
          <w:szCs w:val="22"/>
        </w:rPr>
        <w:t>n</w:t>
      </w:r>
      <w:r w:rsidR="000A0CB1" w:rsidRPr="00C6280E">
        <w:rPr>
          <w:rFonts w:ascii="Arial" w:hAnsi="Arial" w:cs="Arial"/>
          <w:color w:val="000000"/>
          <w:sz w:val="22"/>
          <w:szCs w:val="22"/>
        </w:rPr>
        <w:t xml:space="preserve"> acceptable breakdown into </w:t>
      </w:r>
      <w:r w:rsidR="00D9074F" w:rsidRPr="00C6280E">
        <w:rPr>
          <w:rFonts w:ascii="Arial" w:hAnsi="Arial" w:cs="Arial"/>
          <w:color w:val="000000"/>
          <w:sz w:val="22"/>
          <w:szCs w:val="22"/>
        </w:rPr>
        <w:t xml:space="preserve">its </w:t>
      </w:r>
      <w:r w:rsidR="000A0CB1" w:rsidRPr="00C6280E">
        <w:rPr>
          <w:rFonts w:ascii="Arial" w:hAnsi="Arial" w:cs="Arial"/>
          <w:color w:val="000000"/>
          <w:sz w:val="22"/>
          <w:szCs w:val="22"/>
        </w:rPr>
        <w:t>appropriate re</w:t>
      </w:r>
      <w:r w:rsidR="00D9074F" w:rsidRPr="00C6280E">
        <w:rPr>
          <w:rFonts w:ascii="Arial" w:hAnsi="Arial" w:cs="Arial"/>
          <w:color w:val="000000"/>
          <w:sz w:val="22"/>
          <w:szCs w:val="22"/>
        </w:rPr>
        <w:t>spective sub-categories at the</w:t>
      </w:r>
      <w:r w:rsidR="000A0CB1" w:rsidRPr="00C6280E">
        <w:rPr>
          <w:rFonts w:ascii="Arial" w:hAnsi="Arial" w:cs="Arial"/>
          <w:color w:val="000000"/>
          <w:sz w:val="22"/>
          <w:szCs w:val="22"/>
        </w:rPr>
        <w:t xml:space="preserve"> corresponding lower-level clusters</w:t>
      </w:r>
      <w:r w:rsidR="00D9074F" w:rsidRPr="00C6280E">
        <w:rPr>
          <w:rFonts w:ascii="Arial" w:hAnsi="Arial" w:cs="Arial"/>
          <w:color w:val="000000"/>
          <w:sz w:val="22"/>
          <w:szCs w:val="22"/>
        </w:rPr>
        <w:t>,</w:t>
      </w:r>
      <w:r w:rsidR="000A0CB1" w:rsidRPr="00C6280E">
        <w:rPr>
          <w:rFonts w:ascii="Arial" w:hAnsi="Arial" w:cs="Arial"/>
          <w:color w:val="000000"/>
          <w:sz w:val="22"/>
          <w:szCs w:val="22"/>
        </w:rPr>
        <w:t xml:space="preserve"> that is consistent </w:t>
      </w:r>
      <w:r w:rsidR="00D9074F" w:rsidRPr="00C6280E">
        <w:rPr>
          <w:rFonts w:ascii="Arial" w:hAnsi="Arial" w:cs="Arial"/>
          <w:color w:val="000000"/>
          <w:sz w:val="22"/>
          <w:szCs w:val="22"/>
        </w:rPr>
        <w:t>with how humans would categorize these documents into their respective sub-categories</w:t>
      </w:r>
      <w:r w:rsidR="001823C9">
        <w:rPr>
          <w:rFonts w:ascii="Arial" w:hAnsi="Arial" w:cs="Arial"/>
          <w:color w:val="000000"/>
          <w:sz w:val="22"/>
          <w:szCs w:val="22"/>
        </w:rPr>
        <w:t>?”</w:t>
      </w:r>
      <w:r w:rsidR="00D9074F" w:rsidRPr="00C6280E">
        <w:rPr>
          <w:rFonts w:ascii="Arial" w:hAnsi="Arial" w:cs="Arial"/>
          <w:color w:val="000000"/>
          <w:sz w:val="22"/>
          <w:szCs w:val="22"/>
        </w:rPr>
        <w:t xml:space="preserve"> We also want to be able to </w:t>
      </w:r>
      <w:r w:rsidR="001823C9">
        <w:rPr>
          <w:rFonts w:ascii="Arial" w:hAnsi="Arial" w:cs="Arial"/>
          <w:color w:val="000000"/>
          <w:sz w:val="22"/>
          <w:szCs w:val="22"/>
        </w:rPr>
        <w:t>draw some interesting statistics on the overall OA corpus such as</w:t>
      </w:r>
      <w:r w:rsidR="00D9074F" w:rsidRPr="00C6280E">
        <w:rPr>
          <w:rFonts w:ascii="Arial" w:hAnsi="Arial" w:cs="Arial"/>
          <w:color w:val="000000"/>
          <w:sz w:val="22"/>
          <w:szCs w:val="22"/>
        </w:rPr>
        <w:t>: 1) What are the proportions of high-level subject areas (e.g. Biology v/s Math) in all Open Access S</w:t>
      </w:r>
      <w:r w:rsidR="00ED34E5" w:rsidRPr="00C6280E">
        <w:rPr>
          <w:rFonts w:ascii="Arial" w:hAnsi="Arial" w:cs="Arial"/>
          <w:color w:val="000000"/>
          <w:sz w:val="22"/>
          <w:szCs w:val="22"/>
        </w:rPr>
        <w:t>cience,</w:t>
      </w:r>
      <w:r w:rsidR="00D9074F" w:rsidRPr="00C6280E">
        <w:rPr>
          <w:rFonts w:ascii="Arial" w:hAnsi="Arial" w:cs="Arial"/>
          <w:color w:val="000000"/>
          <w:sz w:val="22"/>
          <w:szCs w:val="22"/>
        </w:rPr>
        <w:t xml:space="preserve"> e.g. </w:t>
      </w:r>
      <w:r w:rsidR="001823C9">
        <w:rPr>
          <w:rFonts w:ascii="Arial" w:hAnsi="Arial" w:cs="Arial"/>
          <w:color w:val="000000"/>
          <w:sz w:val="22"/>
          <w:szCs w:val="22"/>
        </w:rPr>
        <w:t>what percentage of all OA is</w:t>
      </w:r>
      <w:r w:rsidR="00D9074F" w:rsidRPr="00C6280E">
        <w:rPr>
          <w:rFonts w:ascii="Arial" w:hAnsi="Arial" w:cs="Arial"/>
          <w:color w:val="000000"/>
          <w:sz w:val="22"/>
          <w:szCs w:val="22"/>
        </w:rPr>
        <w:t xml:space="preserve"> Physics?</w:t>
      </w:r>
      <w:r w:rsidR="001823C9">
        <w:rPr>
          <w:rFonts w:ascii="Arial" w:hAnsi="Arial" w:cs="Arial"/>
          <w:color w:val="000000"/>
          <w:sz w:val="22"/>
          <w:szCs w:val="22"/>
        </w:rPr>
        <w:t xml:space="preserve"> Or,</w:t>
      </w:r>
      <w:r w:rsidR="00D9074F" w:rsidRPr="00C6280E">
        <w:rPr>
          <w:rFonts w:ascii="Arial" w:hAnsi="Arial" w:cs="Arial"/>
          <w:color w:val="000000"/>
          <w:sz w:val="22"/>
          <w:szCs w:val="22"/>
        </w:rPr>
        <w:t xml:space="preserve"> 2) </w:t>
      </w:r>
      <w:r w:rsidR="00D23836">
        <w:rPr>
          <w:rFonts w:ascii="Arial" w:hAnsi="Arial" w:cs="Arial"/>
          <w:color w:val="000000"/>
          <w:sz w:val="22"/>
          <w:szCs w:val="22"/>
        </w:rPr>
        <w:t>C</w:t>
      </w:r>
      <w:r w:rsidR="00D9074F" w:rsidRPr="00C6280E">
        <w:rPr>
          <w:rFonts w:ascii="Arial" w:hAnsi="Arial" w:cs="Arial"/>
          <w:color w:val="000000"/>
          <w:sz w:val="22"/>
          <w:szCs w:val="22"/>
        </w:rPr>
        <w:t xml:space="preserve">onfirm that our top-level clusters (e.g. the first 8-15, roughly until level 4 or 5) correspond to high-level </w:t>
      </w:r>
      <w:r w:rsidR="001823C9" w:rsidRPr="00C6280E">
        <w:rPr>
          <w:rFonts w:ascii="Arial" w:hAnsi="Arial" w:cs="Arial"/>
          <w:color w:val="000000"/>
          <w:sz w:val="22"/>
          <w:szCs w:val="22"/>
        </w:rPr>
        <w:t xml:space="preserve">topics </w:t>
      </w:r>
      <w:r w:rsidR="001823C9">
        <w:rPr>
          <w:rFonts w:ascii="Arial" w:hAnsi="Arial" w:cs="Arial"/>
          <w:color w:val="000000"/>
          <w:sz w:val="22"/>
          <w:szCs w:val="22"/>
        </w:rPr>
        <w:t xml:space="preserve">identified by </w:t>
      </w:r>
      <w:r w:rsidR="00D9074F" w:rsidRPr="00C6280E">
        <w:rPr>
          <w:rFonts w:ascii="Arial" w:hAnsi="Arial" w:cs="Arial"/>
          <w:color w:val="000000"/>
          <w:sz w:val="22"/>
          <w:szCs w:val="22"/>
        </w:rPr>
        <w:t>expert</w:t>
      </w:r>
      <w:r w:rsidR="001823C9">
        <w:rPr>
          <w:rFonts w:ascii="Arial" w:hAnsi="Arial" w:cs="Arial"/>
          <w:color w:val="000000"/>
          <w:sz w:val="22"/>
          <w:szCs w:val="22"/>
        </w:rPr>
        <w:t xml:space="preserve">s. </w:t>
      </w:r>
      <w:r w:rsidR="00D9074F" w:rsidRPr="00C6280E">
        <w:rPr>
          <w:rFonts w:ascii="Arial" w:hAnsi="Arial" w:cs="Arial"/>
          <w:color w:val="000000"/>
          <w:sz w:val="22"/>
          <w:szCs w:val="22"/>
        </w:rPr>
        <w:t xml:space="preserve"> </w:t>
      </w:r>
    </w:p>
    <w:p w14:paraId="75EF9AB8" w14:textId="77777777" w:rsidR="00757A33" w:rsidRDefault="00757A33" w:rsidP="00500805">
      <w:pPr>
        <w:rPr>
          <w:rFonts w:ascii="Arial" w:hAnsi="Arial" w:cs="Arial"/>
          <w:color w:val="000000"/>
          <w:sz w:val="22"/>
          <w:szCs w:val="22"/>
        </w:rPr>
      </w:pPr>
    </w:p>
    <w:p w14:paraId="488DA21C" w14:textId="1D3C9396" w:rsidR="006E3503" w:rsidRPr="00C6280E" w:rsidRDefault="006E3503" w:rsidP="00500805">
      <w:pPr>
        <w:rPr>
          <w:rFonts w:ascii="Arial" w:hAnsi="Arial" w:cs="Arial"/>
          <w:color w:val="000000"/>
          <w:sz w:val="22"/>
          <w:szCs w:val="22"/>
        </w:rPr>
      </w:pPr>
      <w:r w:rsidRPr="00C6280E">
        <w:rPr>
          <w:rFonts w:ascii="Arial" w:hAnsi="Arial" w:cs="Arial"/>
          <w:color w:val="000000"/>
          <w:sz w:val="22"/>
          <w:szCs w:val="22"/>
        </w:rPr>
        <w:t>Thus w</w:t>
      </w:r>
      <w:r w:rsidR="00C0026B" w:rsidRPr="00C6280E">
        <w:rPr>
          <w:rFonts w:ascii="Arial" w:hAnsi="Arial" w:cs="Arial"/>
          <w:color w:val="000000"/>
          <w:sz w:val="22"/>
          <w:szCs w:val="22"/>
        </w:rPr>
        <w:t>hat</w:t>
      </w:r>
      <w:r w:rsidR="008E725E" w:rsidRPr="00C6280E">
        <w:rPr>
          <w:rFonts w:ascii="Arial" w:hAnsi="Arial" w:cs="Arial"/>
          <w:color w:val="000000"/>
          <w:sz w:val="22"/>
          <w:szCs w:val="22"/>
        </w:rPr>
        <w:t xml:space="preserve"> </w:t>
      </w:r>
      <w:r w:rsidR="003C4998">
        <w:rPr>
          <w:rFonts w:ascii="Arial" w:hAnsi="Arial" w:cs="Arial"/>
          <w:color w:val="000000"/>
          <w:sz w:val="22"/>
          <w:szCs w:val="22"/>
        </w:rPr>
        <w:t>is</w:t>
      </w:r>
      <w:r w:rsidR="007E14E7" w:rsidRPr="00C6280E">
        <w:rPr>
          <w:rFonts w:ascii="Arial" w:hAnsi="Arial" w:cs="Arial"/>
          <w:color w:val="000000"/>
          <w:sz w:val="22"/>
          <w:szCs w:val="22"/>
        </w:rPr>
        <w:t xml:space="preserve"> </w:t>
      </w:r>
      <w:r w:rsidR="00C0026B" w:rsidRPr="00C6280E">
        <w:rPr>
          <w:rFonts w:ascii="Arial" w:hAnsi="Arial" w:cs="Arial"/>
          <w:color w:val="000000"/>
          <w:sz w:val="22"/>
          <w:szCs w:val="22"/>
        </w:rPr>
        <w:t xml:space="preserve">needed </w:t>
      </w:r>
      <w:r w:rsidR="008E725E" w:rsidRPr="00C6280E">
        <w:rPr>
          <w:rFonts w:ascii="Arial" w:hAnsi="Arial" w:cs="Arial"/>
          <w:color w:val="000000"/>
          <w:sz w:val="22"/>
          <w:szCs w:val="22"/>
        </w:rPr>
        <w:t xml:space="preserve">most </w:t>
      </w:r>
      <w:r w:rsidR="00766DCD" w:rsidRPr="00C6280E">
        <w:rPr>
          <w:rFonts w:ascii="Arial" w:hAnsi="Arial" w:cs="Arial"/>
          <w:color w:val="000000"/>
          <w:sz w:val="22"/>
          <w:szCs w:val="22"/>
        </w:rPr>
        <w:t>is</w:t>
      </w:r>
      <w:r w:rsidR="00C0026B" w:rsidRPr="00C6280E">
        <w:rPr>
          <w:rFonts w:ascii="Arial" w:hAnsi="Arial" w:cs="Arial"/>
          <w:color w:val="000000"/>
          <w:sz w:val="22"/>
          <w:szCs w:val="22"/>
        </w:rPr>
        <w:t xml:space="preserve"> a </w:t>
      </w:r>
      <w:r w:rsidR="00500805" w:rsidRPr="00C6280E">
        <w:rPr>
          <w:rFonts w:ascii="Arial" w:eastAsia="Times New Roman" w:hAnsi="Arial" w:cs="Arial"/>
          <w:color w:val="000000"/>
          <w:sz w:val="22"/>
          <w:szCs w:val="22"/>
          <w:shd w:val="clear" w:color="auto" w:fill="FFFFFF"/>
        </w:rPr>
        <w:t>believable categorization for comparison to ours</w:t>
      </w:r>
      <w:r w:rsidRPr="00C6280E">
        <w:rPr>
          <w:rFonts w:ascii="Arial" w:eastAsia="Times New Roman" w:hAnsi="Arial" w:cs="Arial"/>
          <w:color w:val="000000"/>
          <w:sz w:val="22"/>
          <w:szCs w:val="22"/>
          <w:shd w:val="clear" w:color="auto" w:fill="FFFFFF"/>
        </w:rPr>
        <w:t>, such that "blind categorizing"</w:t>
      </w:r>
      <w:r w:rsidR="00C533E4" w:rsidRPr="00C6280E">
        <w:rPr>
          <w:rFonts w:ascii="Arial" w:eastAsia="Times New Roman" w:hAnsi="Arial" w:cs="Arial"/>
          <w:color w:val="000000"/>
          <w:sz w:val="22"/>
          <w:szCs w:val="22"/>
          <w:shd w:val="clear" w:color="auto" w:fill="FFFFFF"/>
        </w:rPr>
        <w:t xml:space="preserve"> a set of samples from our corpus using </w:t>
      </w:r>
      <w:r w:rsidR="00BC219B" w:rsidRPr="00C6280E">
        <w:rPr>
          <w:rFonts w:ascii="Arial" w:eastAsia="Times New Roman" w:hAnsi="Arial" w:cs="Arial"/>
          <w:color w:val="000000"/>
          <w:sz w:val="22"/>
          <w:szCs w:val="22"/>
          <w:shd w:val="clear" w:color="auto" w:fill="FFFFFF"/>
        </w:rPr>
        <w:t xml:space="preserve">some </w:t>
      </w:r>
      <w:r w:rsidR="00C533E4" w:rsidRPr="00C6280E">
        <w:rPr>
          <w:rFonts w:ascii="Arial" w:eastAsia="Times New Roman" w:hAnsi="Arial" w:cs="Arial"/>
          <w:color w:val="000000"/>
          <w:sz w:val="22"/>
          <w:szCs w:val="22"/>
          <w:shd w:val="clear" w:color="auto" w:fill="FFFFFF"/>
        </w:rPr>
        <w:t xml:space="preserve">well-known categorization </w:t>
      </w:r>
      <w:r w:rsidR="00EF1AEF" w:rsidRPr="00C6280E">
        <w:rPr>
          <w:rFonts w:ascii="Arial" w:eastAsia="Times New Roman" w:hAnsi="Arial" w:cs="Arial"/>
          <w:color w:val="000000"/>
          <w:sz w:val="22"/>
          <w:szCs w:val="22"/>
          <w:shd w:val="clear" w:color="auto" w:fill="FFFFFF"/>
        </w:rPr>
        <w:t>scheme</w:t>
      </w:r>
      <w:r w:rsidR="00C533E4" w:rsidRPr="00C6280E">
        <w:rPr>
          <w:rFonts w:ascii="Arial" w:eastAsia="Times New Roman" w:hAnsi="Arial" w:cs="Arial"/>
          <w:color w:val="000000"/>
          <w:sz w:val="22"/>
          <w:szCs w:val="22"/>
          <w:shd w:val="clear" w:color="auto" w:fill="FFFFFF"/>
        </w:rPr>
        <w:t xml:space="preserve"> such as </w:t>
      </w:r>
      <w:r w:rsidR="00EF1AEF" w:rsidRPr="00C6280E">
        <w:rPr>
          <w:rFonts w:ascii="Arial" w:eastAsia="Times New Roman" w:hAnsi="Arial" w:cs="Arial"/>
          <w:color w:val="000000"/>
          <w:sz w:val="22"/>
          <w:szCs w:val="22"/>
          <w:shd w:val="clear" w:color="auto" w:fill="FFFFFF"/>
        </w:rPr>
        <w:t xml:space="preserve">the </w:t>
      </w:r>
      <w:r w:rsidR="00C533E4" w:rsidRPr="00C6280E">
        <w:rPr>
          <w:rFonts w:ascii="Arial" w:eastAsia="Times New Roman" w:hAnsi="Arial" w:cs="Arial"/>
          <w:color w:val="000000"/>
          <w:sz w:val="22"/>
          <w:szCs w:val="22"/>
          <w:shd w:val="clear" w:color="auto" w:fill="FFFFFF"/>
        </w:rPr>
        <w:t xml:space="preserve">Dewey Decimal Classification </w:t>
      </w:r>
      <w:r w:rsidR="00766DCD" w:rsidRPr="00C6280E">
        <w:rPr>
          <w:rFonts w:ascii="Arial" w:eastAsia="Times New Roman" w:hAnsi="Arial" w:cs="Arial"/>
          <w:color w:val="000000"/>
          <w:sz w:val="22"/>
          <w:szCs w:val="22"/>
          <w:shd w:val="clear" w:color="auto" w:fill="FFFFFF"/>
        </w:rPr>
        <w:t xml:space="preserve">(DDC) </w:t>
      </w:r>
      <w:r w:rsidR="00C533E4" w:rsidRPr="00C6280E">
        <w:rPr>
          <w:rFonts w:ascii="Arial" w:eastAsia="Times New Roman" w:hAnsi="Arial" w:cs="Arial"/>
          <w:color w:val="000000"/>
          <w:sz w:val="22"/>
          <w:szCs w:val="22"/>
          <w:shd w:val="clear" w:color="auto" w:fill="FFFFFF"/>
        </w:rPr>
        <w:t>or Library of Congress Classification</w:t>
      </w:r>
      <w:r w:rsidRPr="00C6280E">
        <w:rPr>
          <w:rFonts w:ascii="Arial" w:eastAsia="Times New Roman" w:hAnsi="Arial" w:cs="Arial"/>
          <w:color w:val="000000"/>
          <w:sz w:val="22"/>
          <w:szCs w:val="22"/>
          <w:shd w:val="clear" w:color="auto" w:fill="FFFFFF"/>
        </w:rPr>
        <w:t xml:space="preserve"> </w:t>
      </w:r>
      <w:r w:rsidR="00766DCD" w:rsidRPr="00C6280E">
        <w:rPr>
          <w:rFonts w:ascii="Arial" w:eastAsia="Times New Roman" w:hAnsi="Arial" w:cs="Arial"/>
          <w:color w:val="000000"/>
          <w:sz w:val="22"/>
          <w:szCs w:val="22"/>
          <w:shd w:val="clear" w:color="auto" w:fill="FFFFFF"/>
        </w:rPr>
        <w:t xml:space="preserve">(LCC) </w:t>
      </w:r>
      <w:r w:rsidR="00BB04EB">
        <w:rPr>
          <w:rFonts w:ascii="Arial" w:eastAsia="Times New Roman" w:hAnsi="Arial" w:cs="Arial"/>
          <w:color w:val="000000"/>
          <w:sz w:val="22"/>
          <w:szCs w:val="22"/>
          <w:shd w:val="clear" w:color="auto" w:fill="FFFFFF"/>
        </w:rPr>
        <w:t>gives us</w:t>
      </w:r>
      <w:r w:rsidRPr="00C6280E">
        <w:rPr>
          <w:rFonts w:ascii="Arial" w:eastAsia="Times New Roman" w:hAnsi="Arial" w:cs="Arial"/>
          <w:color w:val="000000"/>
          <w:sz w:val="22"/>
          <w:szCs w:val="22"/>
          <w:shd w:val="clear" w:color="auto" w:fill="FFFFFF"/>
        </w:rPr>
        <w:t xml:space="preserve"> a set of hierarchical categories that we can </w:t>
      </w:r>
      <w:r w:rsidR="00BB04EB">
        <w:rPr>
          <w:rFonts w:ascii="Arial" w:eastAsia="Times New Roman" w:hAnsi="Arial" w:cs="Arial"/>
          <w:color w:val="000000"/>
          <w:sz w:val="22"/>
          <w:szCs w:val="22"/>
          <w:shd w:val="clear" w:color="auto" w:fill="FFFFFF"/>
        </w:rPr>
        <w:t>use</w:t>
      </w:r>
      <w:r w:rsidRPr="00C6280E">
        <w:rPr>
          <w:rFonts w:ascii="Arial" w:eastAsia="Times New Roman" w:hAnsi="Arial" w:cs="Arial"/>
          <w:color w:val="000000"/>
          <w:sz w:val="22"/>
          <w:szCs w:val="22"/>
          <w:shd w:val="clear" w:color="auto" w:fill="FFFFFF"/>
        </w:rPr>
        <w:t xml:space="preserve"> as "a truth" for comparison and validation</w:t>
      </w:r>
      <w:r w:rsidR="00BB04EB">
        <w:rPr>
          <w:rFonts w:ascii="Arial" w:eastAsia="Times New Roman" w:hAnsi="Arial" w:cs="Arial"/>
          <w:color w:val="000000"/>
          <w:sz w:val="22"/>
          <w:szCs w:val="22"/>
          <w:shd w:val="clear" w:color="auto" w:fill="FFFFFF"/>
        </w:rPr>
        <w:t xml:space="preserve"> with categories produced by our clustering method. </w:t>
      </w:r>
      <w:r w:rsidR="00970286">
        <w:rPr>
          <w:rFonts w:ascii="Arial" w:eastAsia="Times New Roman" w:hAnsi="Arial" w:cs="Arial"/>
          <w:color w:val="000000"/>
          <w:sz w:val="22"/>
          <w:szCs w:val="22"/>
          <w:shd w:val="clear" w:color="auto" w:fill="FFFFFF"/>
        </w:rPr>
        <w:t xml:space="preserve">Conversely, a set of documents that are categorized by our </w:t>
      </w:r>
      <w:r w:rsidR="00336CDA">
        <w:rPr>
          <w:rFonts w:ascii="Arial" w:eastAsia="Times New Roman" w:hAnsi="Arial" w:cs="Arial"/>
          <w:color w:val="000000"/>
          <w:sz w:val="22"/>
          <w:szCs w:val="22"/>
          <w:shd w:val="clear" w:color="auto" w:fill="FFFFFF"/>
        </w:rPr>
        <w:t>method</w:t>
      </w:r>
      <w:r w:rsidR="00970286">
        <w:rPr>
          <w:rFonts w:ascii="Arial" w:eastAsia="Times New Roman" w:hAnsi="Arial" w:cs="Arial"/>
          <w:color w:val="000000"/>
          <w:sz w:val="22"/>
          <w:szCs w:val="22"/>
          <w:shd w:val="clear" w:color="auto" w:fill="FFFFFF"/>
        </w:rPr>
        <w:t xml:space="preserve"> also need to be presented to experts to see if they are in agreement with our labeling</w:t>
      </w:r>
      <w:r w:rsidR="00336CDA">
        <w:rPr>
          <w:rFonts w:ascii="Arial" w:eastAsia="Times New Roman" w:hAnsi="Arial" w:cs="Arial"/>
          <w:color w:val="000000"/>
          <w:sz w:val="22"/>
          <w:szCs w:val="22"/>
          <w:shd w:val="clear" w:color="auto" w:fill="FFFFFF"/>
        </w:rPr>
        <w:t>,</w:t>
      </w:r>
      <w:r w:rsidR="00970286">
        <w:rPr>
          <w:rFonts w:ascii="Arial" w:eastAsia="Times New Roman" w:hAnsi="Arial" w:cs="Arial"/>
          <w:color w:val="000000"/>
          <w:sz w:val="22"/>
          <w:szCs w:val="22"/>
          <w:shd w:val="clear" w:color="auto" w:fill="FFFFFF"/>
        </w:rPr>
        <w:t xml:space="preserve"> in order to </w:t>
      </w:r>
      <w:r w:rsidR="00336CDA">
        <w:rPr>
          <w:rFonts w:ascii="Arial" w:eastAsia="Times New Roman" w:hAnsi="Arial" w:cs="Arial"/>
          <w:color w:val="000000"/>
          <w:sz w:val="22"/>
          <w:szCs w:val="22"/>
          <w:shd w:val="clear" w:color="auto" w:fill="FFFFFF"/>
        </w:rPr>
        <w:t>complete the cycle of validation for</w:t>
      </w:r>
      <w:r w:rsidR="00970286">
        <w:rPr>
          <w:rFonts w:ascii="Arial" w:eastAsia="Times New Roman" w:hAnsi="Arial" w:cs="Arial"/>
          <w:color w:val="000000"/>
          <w:sz w:val="22"/>
          <w:szCs w:val="22"/>
          <w:shd w:val="clear" w:color="auto" w:fill="FFFFFF"/>
        </w:rPr>
        <w:t xml:space="preserve"> our scheme. </w:t>
      </w:r>
      <w:r w:rsidR="00BB04EB">
        <w:rPr>
          <w:rFonts w:ascii="Arial" w:eastAsia="Times New Roman" w:hAnsi="Arial" w:cs="Arial"/>
          <w:color w:val="000000"/>
          <w:sz w:val="22"/>
          <w:szCs w:val="22"/>
          <w:shd w:val="clear" w:color="auto" w:fill="FFFFFF"/>
        </w:rPr>
        <w:t>The following sections describe our experimental setup for such validation.</w:t>
      </w:r>
    </w:p>
    <w:p w14:paraId="5D95959B" w14:textId="77777777" w:rsidR="006E3503" w:rsidRDefault="006E3503" w:rsidP="00500805">
      <w:pPr>
        <w:rPr>
          <w:rFonts w:ascii="Arial" w:eastAsia="Times New Roman" w:hAnsi="Arial" w:cs="Arial"/>
          <w:color w:val="000000"/>
          <w:sz w:val="22"/>
          <w:szCs w:val="22"/>
          <w:shd w:val="clear" w:color="auto" w:fill="FFFFFF"/>
        </w:rPr>
      </w:pPr>
    </w:p>
    <w:p w14:paraId="7EEFD59D" w14:textId="5D5EAD64" w:rsidR="00BF4A4F" w:rsidRPr="00BF4A4F" w:rsidRDefault="004979D8" w:rsidP="00500805">
      <w:pPr>
        <w:rPr>
          <w:rFonts w:ascii="Arial" w:hAnsi="Arial" w:cs="Arial"/>
          <w:b/>
          <w:color w:val="000000"/>
          <w:sz w:val="22"/>
          <w:szCs w:val="22"/>
        </w:rPr>
      </w:pPr>
      <w:r>
        <w:rPr>
          <w:rFonts w:ascii="Arial" w:hAnsi="Arial" w:cs="Arial"/>
          <w:b/>
          <w:color w:val="000000"/>
          <w:sz w:val="22"/>
          <w:szCs w:val="22"/>
        </w:rPr>
        <w:t>4.2</w:t>
      </w:r>
      <w:r w:rsidR="00BF4A4F" w:rsidRPr="00BF4A4F">
        <w:rPr>
          <w:rFonts w:ascii="Arial" w:hAnsi="Arial" w:cs="Arial"/>
          <w:b/>
          <w:color w:val="000000"/>
          <w:sz w:val="22"/>
          <w:szCs w:val="22"/>
        </w:rPr>
        <w:t>.1</w:t>
      </w:r>
      <w:r w:rsidR="00053FFA">
        <w:rPr>
          <w:rFonts w:ascii="Arial" w:hAnsi="Arial" w:cs="Arial"/>
          <w:b/>
          <w:color w:val="000000"/>
          <w:sz w:val="22"/>
          <w:szCs w:val="22"/>
        </w:rPr>
        <w:t xml:space="preserve">. </w:t>
      </w:r>
      <w:r w:rsidR="00BF4A4F" w:rsidRPr="00BF4A4F">
        <w:rPr>
          <w:rFonts w:ascii="Arial" w:hAnsi="Arial" w:cs="Arial"/>
          <w:b/>
          <w:color w:val="000000"/>
          <w:sz w:val="22"/>
          <w:szCs w:val="22"/>
        </w:rPr>
        <w:t>Validation methodology</w:t>
      </w:r>
      <w:r w:rsidR="00BE5F92">
        <w:rPr>
          <w:rFonts w:ascii="Arial" w:hAnsi="Arial" w:cs="Arial"/>
          <w:b/>
          <w:color w:val="000000"/>
          <w:sz w:val="22"/>
          <w:szCs w:val="22"/>
        </w:rPr>
        <w:t xml:space="preserve"> rationale</w:t>
      </w:r>
    </w:p>
    <w:p w14:paraId="076D4F80" w14:textId="77777777" w:rsidR="00BF4A4F" w:rsidRDefault="00BF4A4F" w:rsidP="00500805">
      <w:pPr>
        <w:rPr>
          <w:rFonts w:ascii="Arial" w:eastAsia="Times New Roman" w:hAnsi="Arial" w:cs="Arial"/>
          <w:color w:val="000000"/>
          <w:sz w:val="22"/>
          <w:szCs w:val="22"/>
          <w:shd w:val="clear" w:color="auto" w:fill="FFFFFF"/>
        </w:rPr>
      </w:pPr>
    </w:p>
    <w:p w14:paraId="62561058" w14:textId="4CB9C3A8" w:rsidR="00757A33" w:rsidRDefault="00757A33" w:rsidP="00500805">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Following steps outline our methodology to validate our primary hypothesis of </w:t>
      </w:r>
      <w:r w:rsidRPr="00757A33">
        <w:rPr>
          <w:rFonts w:ascii="Arial" w:eastAsia="Times New Roman" w:hAnsi="Arial" w:cs="Arial"/>
          <w:i/>
          <w:color w:val="000000"/>
          <w:sz w:val="22"/>
          <w:szCs w:val="22"/>
          <w:shd w:val="clear" w:color="auto" w:fill="FFFFFF"/>
        </w:rPr>
        <w:t>does the categorical breakdown provided by our process have a high degree of overlap with how experts break down higher-level subject areas into their respective sub-categories for a given set of documents</w:t>
      </w:r>
      <w:r>
        <w:rPr>
          <w:rFonts w:ascii="Arial" w:eastAsia="Times New Roman" w:hAnsi="Arial" w:cs="Arial"/>
          <w:color w:val="000000"/>
          <w:sz w:val="22"/>
          <w:szCs w:val="22"/>
          <w:shd w:val="clear" w:color="auto" w:fill="FFFFFF"/>
        </w:rPr>
        <w:t xml:space="preserve">: 1) Have a subset of documents annotated by human experts into their respective hierarchical categorizations, using a pre-existing scheme such as LCC or DDC. 2) Align these set of hierarchical labels against the right “levels” in the tree produced by our clustering, corresponding to the right sub-clusters 3) Do frequency counts of </w:t>
      </w:r>
      <w:r w:rsidR="00CB6AE9">
        <w:rPr>
          <w:rFonts w:ascii="Arial" w:eastAsia="Times New Roman" w:hAnsi="Arial" w:cs="Arial"/>
          <w:color w:val="000000"/>
          <w:sz w:val="22"/>
          <w:szCs w:val="22"/>
          <w:shd w:val="clear" w:color="auto" w:fill="FFFFFF"/>
        </w:rPr>
        <w:t xml:space="preserve">the </w:t>
      </w:r>
      <w:r>
        <w:rPr>
          <w:rFonts w:ascii="Arial" w:eastAsia="Times New Roman" w:hAnsi="Arial" w:cs="Arial"/>
          <w:color w:val="000000"/>
          <w:sz w:val="22"/>
          <w:szCs w:val="22"/>
          <w:shd w:val="clear" w:color="auto" w:fill="FFFFFF"/>
        </w:rPr>
        <w:t>top 3 expert labels at those same levels for those sub-clusters</w:t>
      </w:r>
      <w:r w:rsidR="005C13B3">
        <w:rPr>
          <w:rFonts w:ascii="Arial" w:eastAsia="Times New Roman" w:hAnsi="Arial" w:cs="Arial"/>
          <w:color w:val="000000"/>
          <w:sz w:val="22"/>
          <w:szCs w:val="22"/>
          <w:shd w:val="clear" w:color="auto" w:fill="FFFFFF"/>
        </w:rPr>
        <w:t xml:space="preserve"> 4) Compare </w:t>
      </w:r>
      <w:r w:rsidR="007B0D32">
        <w:rPr>
          <w:rFonts w:ascii="Arial" w:eastAsia="Times New Roman" w:hAnsi="Arial" w:cs="Arial"/>
          <w:color w:val="000000"/>
          <w:sz w:val="22"/>
          <w:szCs w:val="22"/>
          <w:shd w:val="clear" w:color="auto" w:fill="FFFFFF"/>
        </w:rPr>
        <w:t>the</w:t>
      </w:r>
      <w:r w:rsidR="005C13B3">
        <w:rPr>
          <w:rFonts w:ascii="Arial" w:eastAsia="Times New Roman" w:hAnsi="Arial" w:cs="Arial"/>
          <w:color w:val="000000"/>
          <w:sz w:val="22"/>
          <w:szCs w:val="22"/>
          <w:shd w:val="clear" w:color="auto" w:fill="FFFFFF"/>
        </w:rPr>
        <w:t xml:space="preserve"> top 3 expert labels at </w:t>
      </w:r>
      <w:r w:rsidR="00164CEB">
        <w:rPr>
          <w:rFonts w:ascii="Arial" w:eastAsia="Times New Roman" w:hAnsi="Arial" w:cs="Arial"/>
          <w:color w:val="000000"/>
          <w:sz w:val="22"/>
          <w:szCs w:val="22"/>
          <w:shd w:val="clear" w:color="auto" w:fill="FFFFFF"/>
        </w:rPr>
        <w:t>a</w:t>
      </w:r>
      <w:r w:rsidR="007B0D32">
        <w:rPr>
          <w:rFonts w:ascii="Arial" w:eastAsia="Times New Roman" w:hAnsi="Arial" w:cs="Arial"/>
          <w:color w:val="000000"/>
          <w:sz w:val="22"/>
          <w:szCs w:val="22"/>
          <w:shd w:val="clear" w:color="auto" w:fill="FFFFFF"/>
        </w:rPr>
        <w:t xml:space="preserve"> given</w:t>
      </w:r>
      <w:r w:rsidR="005C13B3">
        <w:rPr>
          <w:rFonts w:ascii="Arial" w:eastAsia="Times New Roman" w:hAnsi="Arial" w:cs="Arial"/>
          <w:color w:val="000000"/>
          <w:sz w:val="22"/>
          <w:szCs w:val="22"/>
          <w:shd w:val="clear" w:color="auto" w:fill="FFFFFF"/>
        </w:rPr>
        <w:t xml:space="preserve"> sub-cluster, against the top 3 “concept tokens” generated by our method, at that</w:t>
      </w:r>
      <w:r w:rsidR="00E96C3A">
        <w:rPr>
          <w:rFonts w:ascii="Arial" w:eastAsia="Times New Roman" w:hAnsi="Arial" w:cs="Arial"/>
          <w:color w:val="000000"/>
          <w:sz w:val="22"/>
          <w:szCs w:val="22"/>
          <w:shd w:val="clear" w:color="auto" w:fill="FFFFFF"/>
        </w:rPr>
        <w:t xml:space="preserve"> same</w:t>
      </w:r>
      <w:r w:rsidR="005C13B3">
        <w:rPr>
          <w:rFonts w:ascii="Arial" w:eastAsia="Times New Roman" w:hAnsi="Arial" w:cs="Arial"/>
          <w:color w:val="000000"/>
          <w:sz w:val="22"/>
          <w:szCs w:val="22"/>
          <w:shd w:val="clear" w:color="auto" w:fill="FFFFFF"/>
        </w:rPr>
        <w:t xml:space="preserve"> level, for that </w:t>
      </w:r>
      <w:r w:rsidR="007B0D32">
        <w:rPr>
          <w:rFonts w:ascii="Arial" w:eastAsia="Times New Roman" w:hAnsi="Arial" w:cs="Arial"/>
          <w:color w:val="000000"/>
          <w:sz w:val="22"/>
          <w:szCs w:val="22"/>
          <w:shd w:val="clear" w:color="auto" w:fill="FFFFFF"/>
        </w:rPr>
        <w:t xml:space="preserve">same </w:t>
      </w:r>
      <w:r w:rsidR="005C13B3">
        <w:rPr>
          <w:rFonts w:ascii="Arial" w:eastAsia="Times New Roman" w:hAnsi="Arial" w:cs="Arial"/>
          <w:color w:val="000000"/>
          <w:sz w:val="22"/>
          <w:szCs w:val="22"/>
          <w:shd w:val="clear" w:color="auto" w:fill="FFFFFF"/>
        </w:rPr>
        <w:t xml:space="preserve">sub-cluster, and see if there is a high degree of meaningful overlap between concepts – it is important to note here, that we may not have an </w:t>
      </w:r>
      <w:r w:rsidR="000053BA">
        <w:rPr>
          <w:rFonts w:ascii="Arial" w:eastAsia="Times New Roman" w:hAnsi="Arial" w:cs="Arial"/>
          <w:color w:val="000000"/>
          <w:sz w:val="22"/>
          <w:szCs w:val="22"/>
          <w:shd w:val="clear" w:color="auto" w:fill="FFFFFF"/>
        </w:rPr>
        <w:t xml:space="preserve">exact </w:t>
      </w:r>
      <w:r w:rsidR="005C13B3">
        <w:rPr>
          <w:rFonts w:ascii="Arial" w:eastAsia="Times New Roman" w:hAnsi="Arial" w:cs="Arial"/>
          <w:color w:val="000000"/>
          <w:sz w:val="22"/>
          <w:szCs w:val="22"/>
          <w:shd w:val="clear" w:color="auto" w:fill="FFFFFF"/>
        </w:rPr>
        <w:t>overlap in the “terms”</w:t>
      </w:r>
      <w:r w:rsidR="00B80B1F">
        <w:rPr>
          <w:rFonts w:ascii="Arial" w:eastAsia="Times New Roman" w:hAnsi="Arial" w:cs="Arial"/>
          <w:color w:val="000000"/>
          <w:sz w:val="22"/>
          <w:szCs w:val="22"/>
          <w:shd w:val="clear" w:color="auto" w:fill="FFFFFF"/>
        </w:rPr>
        <w:t xml:space="preserve"> from the expert labels and our concept tokens</w:t>
      </w:r>
      <w:r w:rsidR="005C13B3">
        <w:rPr>
          <w:rFonts w:ascii="Arial" w:eastAsia="Times New Roman" w:hAnsi="Arial" w:cs="Arial"/>
          <w:color w:val="000000"/>
          <w:sz w:val="22"/>
          <w:szCs w:val="22"/>
          <w:shd w:val="clear" w:color="auto" w:fill="FFFFFF"/>
        </w:rPr>
        <w:t xml:space="preserve"> for a sub-cluster, since the expert labels are more generic subject area labels and our concept tokens are mined from terms in the title and abstract, but what we would expect to see would be a high degree of “conceptual overlap” determined by </w:t>
      </w:r>
      <w:r w:rsidR="007A79F2">
        <w:rPr>
          <w:rFonts w:ascii="Arial" w:eastAsia="Times New Roman" w:hAnsi="Arial" w:cs="Arial"/>
          <w:i/>
          <w:color w:val="000000"/>
          <w:sz w:val="22"/>
          <w:szCs w:val="22"/>
          <w:shd w:val="clear" w:color="auto" w:fill="FFFFFF"/>
        </w:rPr>
        <w:t>subjective</w:t>
      </w:r>
      <w:r w:rsidR="005C13B3" w:rsidRPr="00D95BFB">
        <w:rPr>
          <w:rFonts w:ascii="Arial" w:eastAsia="Times New Roman" w:hAnsi="Arial" w:cs="Arial"/>
          <w:i/>
          <w:color w:val="000000"/>
          <w:sz w:val="22"/>
          <w:szCs w:val="22"/>
          <w:shd w:val="clear" w:color="auto" w:fill="FFFFFF"/>
        </w:rPr>
        <w:t xml:space="preserve"> </w:t>
      </w:r>
      <w:r w:rsidR="00EE73C6">
        <w:rPr>
          <w:rFonts w:ascii="Arial" w:eastAsia="Times New Roman" w:hAnsi="Arial" w:cs="Arial"/>
          <w:i/>
          <w:color w:val="000000"/>
          <w:sz w:val="22"/>
          <w:szCs w:val="22"/>
          <w:shd w:val="clear" w:color="auto" w:fill="FFFFFF"/>
        </w:rPr>
        <w:t>evaluation</w:t>
      </w:r>
      <w:r w:rsidR="005C13B3">
        <w:rPr>
          <w:rFonts w:ascii="Arial" w:eastAsia="Times New Roman" w:hAnsi="Arial" w:cs="Arial"/>
          <w:color w:val="000000"/>
          <w:sz w:val="22"/>
          <w:szCs w:val="22"/>
          <w:shd w:val="clear" w:color="auto" w:fill="FFFFFF"/>
        </w:rPr>
        <w:t xml:space="preserve"> of the expert labels versus our tokens. For example</w:t>
      </w:r>
      <w:r w:rsidR="00751806">
        <w:rPr>
          <w:rFonts w:ascii="Arial" w:eastAsia="Times New Roman" w:hAnsi="Arial" w:cs="Arial"/>
          <w:color w:val="000000"/>
          <w:sz w:val="22"/>
          <w:szCs w:val="22"/>
          <w:shd w:val="clear" w:color="auto" w:fill="FFFFFF"/>
        </w:rPr>
        <w:t>,</w:t>
      </w:r>
      <w:r w:rsidR="005C13B3">
        <w:rPr>
          <w:rFonts w:ascii="Arial" w:eastAsia="Times New Roman" w:hAnsi="Arial" w:cs="Arial"/>
          <w:color w:val="000000"/>
          <w:sz w:val="22"/>
          <w:szCs w:val="22"/>
          <w:shd w:val="clear" w:color="auto" w:fill="FFFFFF"/>
        </w:rPr>
        <w:t xml:space="preserve"> if the top 3 tokens for cluster 0.1.1.2 coming from the experts are {‘Life Sciences’, ‘Biology’, ‘Nucleotides’} and our top 3 concept tokens for the same cluster</w:t>
      </w:r>
      <w:r w:rsidR="00D95BFB">
        <w:rPr>
          <w:rFonts w:ascii="Arial" w:eastAsia="Times New Roman" w:hAnsi="Arial" w:cs="Arial"/>
          <w:color w:val="000000"/>
          <w:sz w:val="22"/>
          <w:szCs w:val="22"/>
          <w:shd w:val="clear" w:color="auto" w:fill="FFFFFF"/>
        </w:rPr>
        <w:t xml:space="preserve"> are {‘Nucleotides’, ‘Amino acids’, ‘RNA’}</w:t>
      </w:r>
      <w:r w:rsidR="005C13B3">
        <w:rPr>
          <w:rFonts w:ascii="Arial" w:eastAsia="Times New Roman" w:hAnsi="Arial" w:cs="Arial"/>
          <w:color w:val="000000"/>
          <w:sz w:val="22"/>
          <w:szCs w:val="22"/>
          <w:shd w:val="clear" w:color="auto" w:fill="FFFFFF"/>
        </w:rPr>
        <w:t xml:space="preserve">, and we see this </w:t>
      </w:r>
      <w:r w:rsidR="00CF3CB2">
        <w:rPr>
          <w:rFonts w:ascii="Arial" w:eastAsia="Times New Roman" w:hAnsi="Arial" w:cs="Arial"/>
          <w:color w:val="000000"/>
          <w:sz w:val="22"/>
          <w:szCs w:val="22"/>
          <w:shd w:val="clear" w:color="auto" w:fill="FFFFFF"/>
        </w:rPr>
        <w:t xml:space="preserve">type of conceptual </w:t>
      </w:r>
      <w:r w:rsidR="005E02C3">
        <w:rPr>
          <w:rFonts w:ascii="Arial" w:eastAsia="Times New Roman" w:hAnsi="Arial" w:cs="Arial"/>
          <w:color w:val="000000"/>
          <w:sz w:val="22"/>
          <w:szCs w:val="22"/>
          <w:shd w:val="clear" w:color="auto" w:fill="FFFFFF"/>
        </w:rPr>
        <w:t>match</w:t>
      </w:r>
      <w:r w:rsidR="00CF3CB2">
        <w:rPr>
          <w:rFonts w:ascii="Arial" w:eastAsia="Times New Roman" w:hAnsi="Arial" w:cs="Arial"/>
          <w:color w:val="000000"/>
          <w:sz w:val="22"/>
          <w:szCs w:val="22"/>
          <w:shd w:val="clear" w:color="auto" w:fill="FFFFFF"/>
        </w:rPr>
        <w:t xml:space="preserve"> </w:t>
      </w:r>
      <w:r w:rsidR="00D95BFB">
        <w:rPr>
          <w:rFonts w:ascii="Arial" w:eastAsia="Times New Roman" w:hAnsi="Arial" w:cs="Arial"/>
          <w:color w:val="000000"/>
          <w:sz w:val="22"/>
          <w:szCs w:val="22"/>
          <w:shd w:val="clear" w:color="auto" w:fill="FFFFFF"/>
        </w:rPr>
        <w:t xml:space="preserve">repeatedly </w:t>
      </w:r>
      <w:r w:rsidR="005C13B3">
        <w:rPr>
          <w:rFonts w:ascii="Arial" w:eastAsia="Times New Roman" w:hAnsi="Arial" w:cs="Arial"/>
          <w:color w:val="000000"/>
          <w:sz w:val="22"/>
          <w:szCs w:val="22"/>
          <w:shd w:val="clear" w:color="auto" w:fill="FFFFFF"/>
        </w:rPr>
        <w:t xml:space="preserve">for many </w:t>
      </w:r>
      <w:r w:rsidR="00D95BFB">
        <w:rPr>
          <w:rFonts w:ascii="Arial" w:eastAsia="Times New Roman" w:hAnsi="Arial" w:cs="Arial"/>
          <w:color w:val="000000"/>
          <w:sz w:val="22"/>
          <w:szCs w:val="22"/>
          <w:shd w:val="clear" w:color="auto" w:fill="FFFFFF"/>
        </w:rPr>
        <w:t>different</w:t>
      </w:r>
      <w:r w:rsidR="005C13B3">
        <w:rPr>
          <w:rFonts w:ascii="Arial" w:eastAsia="Times New Roman" w:hAnsi="Arial" w:cs="Arial"/>
          <w:color w:val="000000"/>
          <w:sz w:val="22"/>
          <w:szCs w:val="22"/>
          <w:shd w:val="clear" w:color="auto" w:fill="FFFFFF"/>
        </w:rPr>
        <w:t xml:space="preserve"> sub-cluster</w:t>
      </w:r>
      <w:r w:rsidR="00D95BFB">
        <w:rPr>
          <w:rFonts w:ascii="Arial" w:eastAsia="Times New Roman" w:hAnsi="Arial" w:cs="Arial"/>
          <w:color w:val="000000"/>
          <w:sz w:val="22"/>
          <w:szCs w:val="22"/>
          <w:shd w:val="clear" w:color="auto" w:fill="FFFFFF"/>
        </w:rPr>
        <w:t>s</w:t>
      </w:r>
      <w:r w:rsidR="005C13B3">
        <w:rPr>
          <w:rFonts w:ascii="Arial" w:eastAsia="Times New Roman" w:hAnsi="Arial" w:cs="Arial"/>
          <w:color w:val="000000"/>
          <w:sz w:val="22"/>
          <w:szCs w:val="22"/>
          <w:shd w:val="clear" w:color="auto" w:fill="FFFFFF"/>
        </w:rPr>
        <w:t xml:space="preserve"> on different paths of the tree then we would conclude there is a high-degree of overlap between our categorization and that of</w:t>
      </w:r>
      <w:r w:rsidR="000053BA">
        <w:rPr>
          <w:rFonts w:ascii="Arial" w:eastAsia="Times New Roman" w:hAnsi="Arial" w:cs="Arial"/>
          <w:color w:val="000000"/>
          <w:sz w:val="22"/>
          <w:szCs w:val="22"/>
          <w:shd w:val="clear" w:color="auto" w:fill="FFFFFF"/>
        </w:rPr>
        <w:t xml:space="preserve"> the</w:t>
      </w:r>
      <w:r w:rsidR="005C13B3">
        <w:rPr>
          <w:rFonts w:ascii="Arial" w:eastAsia="Times New Roman" w:hAnsi="Arial" w:cs="Arial"/>
          <w:color w:val="000000"/>
          <w:sz w:val="22"/>
          <w:szCs w:val="22"/>
          <w:shd w:val="clear" w:color="auto" w:fill="FFFFFF"/>
        </w:rPr>
        <w:t xml:space="preserve"> experts. </w:t>
      </w:r>
      <w:r w:rsidR="00104C6C">
        <w:rPr>
          <w:rFonts w:ascii="Arial" w:eastAsia="Times New Roman" w:hAnsi="Arial" w:cs="Arial"/>
          <w:color w:val="000000"/>
          <w:sz w:val="22"/>
          <w:szCs w:val="22"/>
          <w:shd w:val="clear" w:color="auto" w:fill="FFFFFF"/>
        </w:rPr>
        <w:t xml:space="preserve">5) Conversely we repeat this process in the exact reverse fashion, where we pick a small subset of articles from our corpus, label them in a hierarchical way per the ranked concept tokens we have for those articles and have the experts evaluate “our” labels free of any prior notion </w:t>
      </w:r>
      <w:r w:rsidR="00A4118C">
        <w:rPr>
          <w:rFonts w:ascii="Arial" w:eastAsia="Times New Roman" w:hAnsi="Arial" w:cs="Arial"/>
          <w:color w:val="000000"/>
          <w:sz w:val="22"/>
          <w:szCs w:val="22"/>
          <w:shd w:val="clear" w:color="auto" w:fill="FFFFFF"/>
        </w:rPr>
        <w:t>or</w:t>
      </w:r>
      <w:r w:rsidR="00104C6C">
        <w:rPr>
          <w:rFonts w:ascii="Arial" w:eastAsia="Times New Roman" w:hAnsi="Arial" w:cs="Arial"/>
          <w:color w:val="000000"/>
          <w:sz w:val="22"/>
          <w:szCs w:val="22"/>
          <w:shd w:val="clear" w:color="auto" w:fill="FFFFFF"/>
        </w:rPr>
        <w:t xml:space="preserve"> knowledge of any pre-existing categorization scheme and provide us a subjective evaluation or score between 1-10 for the level of their </w:t>
      </w:r>
      <w:r w:rsidR="00DF65B6">
        <w:rPr>
          <w:rFonts w:ascii="Arial" w:eastAsia="Times New Roman" w:hAnsi="Arial" w:cs="Arial"/>
          <w:color w:val="000000"/>
          <w:sz w:val="22"/>
          <w:szCs w:val="22"/>
          <w:shd w:val="clear" w:color="auto" w:fill="FFFFFF"/>
        </w:rPr>
        <w:t xml:space="preserve">general </w:t>
      </w:r>
      <w:r w:rsidR="00104C6C">
        <w:rPr>
          <w:rFonts w:ascii="Arial" w:eastAsia="Times New Roman" w:hAnsi="Arial" w:cs="Arial"/>
          <w:color w:val="000000"/>
          <w:sz w:val="22"/>
          <w:szCs w:val="22"/>
          <w:shd w:val="clear" w:color="auto" w:fill="FFFFFF"/>
        </w:rPr>
        <w:t xml:space="preserve">agreement with our labels. </w:t>
      </w:r>
    </w:p>
    <w:p w14:paraId="538C0486" w14:textId="77777777" w:rsidR="00757A33" w:rsidRDefault="00757A33" w:rsidP="00500805">
      <w:pPr>
        <w:rPr>
          <w:rFonts w:ascii="Arial" w:eastAsia="Times New Roman" w:hAnsi="Arial" w:cs="Arial"/>
          <w:color w:val="000000"/>
          <w:sz w:val="22"/>
          <w:szCs w:val="22"/>
          <w:shd w:val="clear" w:color="auto" w:fill="FFFFFF"/>
        </w:rPr>
      </w:pPr>
    </w:p>
    <w:p w14:paraId="62F5F780" w14:textId="4DFF8291" w:rsidR="008D6CB0" w:rsidRPr="004979D8" w:rsidRDefault="008D6CB0" w:rsidP="004979D8">
      <w:pPr>
        <w:pStyle w:val="ListParagraph"/>
        <w:numPr>
          <w:ilvl w:val="2"/>
          <w:numId w:val="6"/>
        </w:numPr>
        <w:rPr>
          <w:rFonts w:ascii="Arial" w:eastAsia="Times New Roman" w:hAnsi="Arial" w:cs="Arial"/>
          <w:b/>
          <w:color w:val="000000"/>
          <w:sz w:val="22"/>
          <w:szCs w:val="22"/>
          <w:shd w:val="clear" w:color="auto" w:fill="FFFFFF"/>
        </w:rPr>
      </w:pPr>
      <w:r w:rsidRPr="004979D8">
        <w:rPr>
          <w:rFonts w:ascii="Arial" w:eastAsia="Times New Roman" w:hAnsi="Arial" w:cs="Arial"/>
          <w:b/>
          <w:color w:val="000000"/>
          <w:sz w:val="22"/>
          <w:szCs w:val="22"/>
          <w:shd w:val="clear" w:color="auto" w:fill="FFFFFF"/>
        </w:rPr>
        <w:t>Expert Evaluation</w:t>
      </w:r>
    </w:p>
    <w:p w14:paraId="1124E429" w14:textId="77777777" w:rsidR="008D6CB0" w:rsidRPr="008D6CB0" w:rsidRDefault="008D6CB0" w:rsidP="008D6CB0">
      <w:pPr>
        <w:pStyle w:val="ListParagraph"/>
        <w:rPr>
          <w:rFonts w:ascii="Arial" w:eastAsia="Times New Roman" w:hAnsi="Arial" w:cs="Arial"/>
          <w:color w:val="000000"/>
          <w:sz w:val="22"/>
          <w:szCs w:val="22"/>
          <w:shd w:val="clear" w:color="auto" w:fill="FFFFFF"/>
        </w:rPr>
      </w:pPr>
    </w:p>
    <w:p w14:paraId="08B68C69" w14:textId="77777777" w:rsidR="00401108" w:rsidRDefault="005C13B3" w:rsidP="007372FA">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For the process</w:t>
      </w:r>
      <w:r w:rsidR="008E21F2">
        <w:rPr>
          <w:rFonts w:ascii="Arial" w:eastAsia="Times New Roman" w:hAnsi="Arial" w:cs="Arial"/>
          <w:color w:val="000000"/>
          <w:sz w:val="22"/>
          <w:szCs w:val="22"/>
          <w:shd w:val="clear" w:color="auto" w:fill="FFFFFF"/>
        </w:rPr>
        <w:t xml:space="preserve"> outlined in section 4.2</w:t>
      </w:r>
      <w:r w:rsidR="00C13BEE">
        <w:rPr>
          <w:rFonts w:ascii="Arial" w:eastAsia="Times New Roman" w:hAnsi="Arial" w:cs="Arial"/>
          <w:color w:val="000000"/>
          <w:sz w:val="22"/>
          <w:szCs w:val="22"/>
          <w:shd w:val="clear" w:color="auto" w:fill="FFFFFF"/>
        </w:rPr>
        <w:t>.1</w:t>
      </w:r>
      <w:r w:rsidR="00757A33">
        <w:rPr>
          <w:rFonts w:ascii="Arial" w:eastAsia="Times New Roman" w:hAnsi="Arial" w:cs="Arial"/>
          <w:color w:val="000000"/>
          <w:sz w:val="22"/>
          <w:szCs w:val="22"/>
          <w:shd w:val="clear" w:color="auto" w:fill="FFFFFF"/>
        </w:rPr>
        <w:t>, w</w:t>
      </w:r>
      <w:r w:rsidR="00285DAD" w:rsidRPr="00C6280E">
        <w:rPr>
          <w:rFonts w:ascii="Arial" w:eastAsia="Times New Roman" w:hAnsi="Arial" w:cs="Arial"/>
          <w:color w:val="000000"/>
          <w:sz w:val="22"/>
          <w:szCs w:val="22"/>
          <w:shd w:val="clear" w:color="auto" w:fill="FFFFFF"/>
        </w:rPr>
        <w:t xml:space="preserve">e involved </w:t>
      </w:r>
      <w:r w:rsidR="006E3503" w:rsidRPr="00C6280E">
        <w:rPr>
          <w:rFonts w:ascii="Arial" w:eastAsia="Times New Roman" w:hAnsi="Arial" w:cs="Arial"/>
          <w:color w:val="000000"/>
          <w:sz w:val="22"/>
          <w:szCs w:val="22"/>
          <w:shd w:val="clear" w:color="auto" w:fill="FFFFFF"/>
        </w:rPr>
        <w:t xml:space="preserve">a group of human experts, namely </w:t>
      </w:r>
      <w:r w:rsidR="00970286">
        <w:rPr>
          <w:rFonts w:ascii="Arial" w:eastAsia="Times New Roman" w:hAnsi="Arial" w:cs="Arial"/>
          <w:color w:val="000000"/>
          <w:sz w:val="22"/>
          <w:szCs w:val="22"/>
          <w:shd w:val="clear" w:color="auto" w:fill="FFFFFF"/>
        </w:rPr>
        <w:t>Library S</w:t>
      </w:r>
      <w:r w:rsidR="006E3503" w:rsidRPr="00C6280E">
        <w:rPr>
          <w:rFonts w:ascii="Arial" w:eastAsia="Times New Roman" w:hAnsi="Arial" w:cs="Arial"/>
          <w:color w:val="000000"/>
          <w:sz w:val="22"/>
          <w:szCs w:val="22"/>
          <w:shd w:val="clear" w:color="auto" w:fill="FFFFFF"/>
        </w:rPr>
        <w:t xml:space="preserve">ciences </w:t>
      </w:r>
      <w:r w:rsidR="00970286" w:rsidRPr="00C6280E">
        <w:rPr>
          <w:rFonts w:ascii="Arial" w:eastAsia="Times New Roman" w:hAnsi="Arial" w:cs="Arial"/>
          <w:color w:val="000000"/>
          <w:sz w:val="22"/>
          <w:szCs w:val="22"/>
          <w:shd w:val="clear" w:color="auto" w:fill="FFFFFF"/>
        </w:rPr>
        <w:t>specialist</w:t>
      </w:r>
      <w:r w:rsidR="00336CDA">
        <w:rPr>
          <w:rFonts w:ascii="Arial" w:eastAsia="Times New Roman" w:hAnsi="Arial" w:cs="Arial"/>
          <w:color w:val="000000"/>
          <w:sz w:val="22"/>
          <w:szCs w:val="22"/>
          <w:shd w:val="clear" w:color="auto" w:fill="FFFFFF"/>
        </w:rPr>
        <w:t xml:space="preserve">s </w:t>
      </w:r>
      <w:r w:rsidR="006E3503" w:rsidRPr="00C6280E">
        <w:rPr>
          <w:rFonts w:ascii="Arial" w:eastAsia="Times New Roman" w:hAnsi="Arial" w:cs="Arial"/>
          <w:color w:val="000000"/>
          <w:sz w:val="22"/>
          <w:szCs w:val="22"/>
          <w:shd w:val="clear" w:color="auto" w:fill="FFFFFF"/>
        </w:rPr>
        <w:t xml:space="preserve">from </w:t>
      </w:r>
      <w:r w:rsidR="00970286">
        <w:rPr>
          <w:rFonts w:ascii="Arial" w:eastAsia="Times New Roman" w:hAnsi="Arial" w:cs="Arial"/>
          <w:color w:val="000000"/>
          <w:sz w:val="22"/>
          <w:szCs w:val="22"/>
          <w:shd w:val="clear" w:color="auto" w:fill="FFFFFF"/>
        </w:rPr>
        <w:t xml:space="preserve">three </w:t>
      </w:r>
      <w:r w:rsidR="00FD06A3">
        <w:rPr>
          <w:rFonts w:ascii="Arial" w:eastAsia="Times New Roman" w:hAnsi="Arial" w:cs="Arial"/>
          <w:color w:val="000000"/>
          <w:sz w:val="22"/>
          <w:szCs w:val="22"/>
          <w:shd w:val="clear" w:color="auto" w:fill="FFFFFF"/>
        </w:rPr>
        <w:t>broad</w:t>
      </w:r>
      <w:r w:rsidR="00970286">
        <w:rPr>
          <w:rFonts w:ascii="Arial" w:eastAsia="Times New Roman" w:hAnsi="Arial" w:cs="Arial"/>
          <w:color w:val="000000"/>
          <w:sz w:val="22"/>
          <w:szCs w:val="22"/>
          <w:shd w:val="clear" w:color="auto" w:fill="FFFFFF"/>
        </w:rPr>
        <w:t xml:space="preserve"> </w:t>
      </w:r>
      <w:r w:rsidR="00970286" w:rsidRPr="00C6280E">
        <w:rPr>
          <w:rFonts w:ascii="Arial" w:eastAsia="Times New Roman" w:hAnsi="Arial" w:cs="Arial"/>
          <w:color w:val="000000"/>
          <w:sz w:val="22"/>
          <w:szCs w:val="22"/>
          <w:shd w:val="clear" w:color="auto" w:fill="FFFFFF"/>
        </w:rPr>
        <w:t>subject area</w:t>
      </w:r>
      <w:r w:rsidR="00970286">
        <w:rPr>
          <w:rFonts w:ascii="Arial" w:eastAsia="Times New Roman" w:hAnsi="Arial" w:cs="Arial"/>
          <w:color w:val="000000"/>
          <w:sz w:val="22"/>
          <w:szCs w:val="22"/>
          <w:shd w:val="clear" w:color="auto" w:fill="FFFFFF"/>
        </w:rPr>
        <w:t xml:space="preserve">s, </w:t>
      </w:r>
      <w:r w:rsidR="00FD06A3">
        <w:rPr>
          <w:rFonts w:ascii="Arial" w:eastAsia="Times New Roman" w:hAnsi="Arial" w:cs="Arial"/>
          <w:color w:val="000000"/>
          <w:sz w:val="22"/>
          <w:szCs w:val="22"/>
          <w:shd w:val="clear" w:color="auto" w:fill="FFFFFF"/>
        </w:rPr>
        <w:t xml:space="preserve">viz. Medicine, Biology and </w:t>
      </w:r>
      <w:r w:rsidR="00CC697C">
        <w:rPr>
          <w:rFonts w:ascii="Arial" w:eastAsia="Times New Roman" w:hAnsi="Arial" w:cs="Arial"/>
          <w:color w:val="000000"/>
          <w:sz w:val="22"/>
          <w:szCs w:val="22"/>
          <w:shd w:val="clear" w:color="auto" w:fill="FFFFFF"/>
        </w:rPr>
        <w:t xml:space="preserve">the general non-Life Sciences </w:t>
      </w:r>
      <w:r w:rsidR="004A0B20">
        <w:rPr>
          <w:rFonts w:ascii="Arial" w:eastAsia="Times New Roman" w:hAnsi="Arial" w:cs="Arial"/>
          <w:color w:val="000000"/>
          <w:sz w:val="22"/>
          <w:szCs w:val="22"/>
          <w:shd w:val="clear" w:color="auto" w:fill="FFFFFF"/>
        </w:rPr>
        <w:t>domain</w:t>
      </w:r>
      <w:r w:rsidR="00CC697C">
        <w:rPr>
          <w:rFonts w:ascii="Arial" w:eastAsia="Times New Roman" w:hAnsi="Arial" w:cs="Arial"/>
          <w:color w:val="000000"/>
          <w:sz w:val="22"/>
          <w:szCs w:val="22"/>
          <w:shd w:val="clear" w:color="auto" w:fill="FFFFFF"/>
        </w:rPr>
        <w:t xml:space="preserve"> </w:t>
      </w:r>
      <w:r w:rsidR="00F178B1">
        <w:rPr>
          <w:rFonts w:ascii="Arial" w:eastAsia="Times New Roman" w:hAnsi="Arial" w:cs="Arial"/>
          <w:color w:val="000000"/>
          <w:sz w:val="22"/>
          <w:szCs w:val="22"/>
          <w:shd w:val="clear" w:color="auto" w:fill="FFFFFF"/>
        </w:rPr>
        <w:t>that include areas such as</w:t>
      </w:r>
      <w:r w:rsidR="00CC697C">
        <w:rPr>
          <w:rFonts w:ascii="Arial" w:eastAsia="Times New Roman" w:hAnsi="Arial" w:cs="Arial"/>
          <w:color w:val="000000"/>
          <w:sz w:val="22"/>
          <w:szCs w:val="22"/>
          <w:shd w:val="clear" w:color="auto" w:fill="FFFFFF"/>
        </w:rPr>
        <w:t xml:space="preserve"> Physics, Mathematics &amp; </w:t>
      </w:r>
      <w:r w:rsidR="00FD06A3">
        <w:rPr>
          <w:rFonts w:ascii="Arial" w:eastAsia="Times New Roman" w:hAnsi="Arial" w:cs="Arial"/>
          <w:color w:val="000000"/>
          <w:sz w:val="22"/>
          <w:szCs w:val="22"/>
          <w:shd w:val="clear" w:color="auto" w:fill="FFFFFF"/>
        </w:rPr>
        <w:t xml:space="preserve">Engineering, </w:t>
      </w:r>
      <w:r w:rsidR="007372FA">
        <w:rPr>
          <w:rFonts w:ascii="Arial" w:eastAsia="Times New Roman" w:hAnsi="Arial" w:cs="Arial"/>
          <w:color w:val="000000"/>
          <w:sz w:val="22"/>
          <w:szCs w:val="22"/>
          <w:shd w:val="clear" w:color="auto" w:fill="FFFFFF"/>
        </w:rPr>
        <w:t xml:space="preserve">all of </w:t>
      </w:r>
      <w:r w:rsidR="00CC697C">
        <w:rPr>
          <w:rFonts w:ascii="Arial" w:eastAsia="Times New Roman" w:hAnsi="Arial" w:cs="Arial"/>
          <w:color w:val="000000"/>
          <w:sz w:val="22"/>
          <w:szCs w:val="22"/>
          <w:shd w:val="clear" w:color="auto" w:fill="FFFFFF"/>
        </w:rPr>
        <w:t xml:space="preserve">which we know to be </w:t>
      </w:r>
      <w:r w:rsidR="00970286">
        <w:rPr>
          <w:rFonts w:ascii="Arial" w:eastAsia="Times New Roman" w:hAnsi="Arial" w:cs="Arial"/>
          <w:color w:val="000000"/>
          <w:sz w:val="22"/>
          <w:szCs w:val="22"/>
          <w:shd w:val="clear" w:color="auto" w:fill="FFFFFF"/>
        </w:rPr>
        <w:t xml:space="preserve">representative of the </w:t>
      </w:r>
      <w:r w:rsidR="00336CDA">
        <w:rPr>
          <w:rFonts w:ascii="Arial" w:eastAsia="Times New Roman" w:hAnsi="Arial" w:cs="Arial"/>
          <w:color w:val="000000"/>
          <w:sz w:val="22"/>
          <w:szCs w:val="22"/>
          <w:shd w:val="clear" w:color="auto" w:fill="FFFFFF"/>
        </w:rPr>
        <w:t>articles</w:t>
      </w:r>
      <w:r w:rsidR="00970286">
        <w:rPr>
          <w:rFonts w:ascii="Arial" w:eastAsia="Times New Roman" w:hAnsi="Arial" w:cs="Arial"/>
          <w:color w:val="000000"/>
          <w:sz w:val="22"/>
          <w:szCs w:val="22"/>
          <w:shd w:val="clear" w:color="auto" w:fill="FFFFFF"/>
        </w:rPr>
        <w:t xml:space="preserve"> in our corpus.</w:t>
      </w:r>
      <w:r w:rsidR="00FD06A3">
        <w:rPr>
          <w:rFonts w:ascii="Arial" w:eastAsia="Times New Roman" w:hAnsi="Arial" w:cs="Arial"/>
          <w:color w:val="000000"/>
          <w:sz w:val="22"/>
          <w:szCs w:val="22"/>
          <w:shd w:val="clear" w:color="auto" w:fill="FFFFFF"/>
        </w:rPr>
        <w:t xml:space="preserve"> </w:t>
      </w:r>
      <w:r w:rsidR="001C5CDF">
        <w:rPr>
          <w:rFonts w:ascii="Arial" w:eastAsia="Times New Roman" w:hAnsi="Arial" w:cs="Arial"/>
          <w:color w:val="000000"/>
          <w:sz w:val="22"/>
          <w:szCs w:val="22"/>
          <w:shd w:val="clear" w:color="auto" w:fill="FFFFFF"/>
        </w:rPr>
        <w:t xml:space="preserve">We suggested the use of DDC and LCC for </w:t>
      </w:r>
      <w:r w:rsidR="005F60A2">
        <w:rPr>
          <w:rFonts w:ascii="Arial" w:eastAsia="Times New Roman" w:hAnsi="Arial" w:cs="Arial"/>
          <w:color w:val="000000"/>
          <w:sz w:val="22"/>
          <w:szCs w:val="22"/>
          <w:shd w:val="clear" w:color="auto" w:fill="FFFFFF"/>
        </w:rPr>
        <w:t>hierarchical labeling</w:t>
      </w:r>
      <w:r w:rsidR="00C12527">
        <w:rPr>
          <w:rFonts w:ascii="Arial" w:eastAsia="Times New Roman" w:hAnsi="Arial" w:cs="Arial"/>
          <w:color w:val="000000"/>
          <w:sz w:val="22"/>
          <w:szCs w:val="22"/>
          <w:shd w:val="clear" w:color="auto" w:fill="FFFFFF"/>
        </w:rPr>
        <w:t xml:space="preserve"> of </w:t>
      </w:r>
      <w:r w:rsidR="00BD74A4">
        <w:rPr>
          <w:rFonts w:ascii="Arial" w:eastAsia="Times New Roman" w:hAnsi="Arial" w:cs="Arial"/>
          <w:color w:val="000000"/>
          <w:sz w:val="22"/>
          <w:szCs w:val="22"/>
          <w:shd w:val="clear" w:color="auto" w:fill="FFFFFF"/>
        </w:rPr>
        <w:t>the</w:t>
      </w:r>
      <w:r w:rsidR="005F60A2">
        <w:rPr>
          <w:rFonts w:ascii="Arial" w:eastAsia="Times New Roman" w:hAnsi="Arial" w:cs="Arial"/>
          <w:color w:val="000000"/>
          <w:sz w:val="22"/>
          <w:szCs w:val="22"/>
          <w:shd w:val="clear" w:color="auto" w:fill="FFFFFF"/>
        </w:rPr>
        <w:t xml:space="preserve"> </w:t>
      </w:r>
      <w:r w:rsidR="001C5CDF">
        <w:rPr>
          <w:rFonts w:ascii="Arial" w:eastAsia="Times New Roman" w:hAnsi="Arial" w:cs="Arial"/>
          <w:color w:val="000000"/>
          <w:sz w:val="22"/>
          <w:szCs w:val="22"/>
          <w:shd w:val="clear" w:color="auto" w:fill="FFFFFF"/>
        </w:rPr>
        <w:t>article</w:t>
      </w:r>
      <w:r w:rsidR="00C12527">
        <w:rPr>
          <w:rFonts w:ascii="Arial" w:eastAsia="Times New Roman" w:hAnsi="Arial" w:cs="Arial"/>
          <w:color w:val="000000"/>
          <w:sz w:val="22"/>
          <w:szCs w:val="22"/>
          <w:shd w:val="clear" w:color="auto" w:fill="FFFFFF"/>
        </w:rPr>
        <w:t>s</w:t>
      </w:r>
      <w:r w:rsidR="001C5CDF">
        <w:rPr>
          <w:rFonts w:ascii="Arial" w:eastAsia="Times New Roman" w:hAnsi="Arial" w:cs="Arial"/>
          <w:color w:val="000000"/>
          <w:sz w:val="22"/>
          <w:szCs w:val="22"/>
          <w:shd w:val="clear" w:color="auto" w:fill="FFFFFF"/>
        </w:rPr>
        <w:t xml:space="preserve">, but finally </w:t>
      </w:r>
      <w:r w:rsidR="00FD06A3">
        <w:rPr>
          <w:rFonts w:ascii="Arial" w:eastAsia="Times New Roman" w:hAnsi="Arial" w:cs="Arial"/>
          <w:color w:val="000000"/>
          <w:sz w:val="22"/>
          <w:szCs w:val="22"/>
          <w:shd w:val="clear" w:color="auto" w:fill="FFFFFF"/>
        </w:rPr>
        <w:t>left it up to the experts to decide the best system to use for categorization</w:t>
      </w:r>
      <w:r w:rsidR="001C5CDF">
        <w:rPr>
          <w:rFonts w:ascii="Arial" w:eastAsia="Times New Roman" w:hAnsi="Arial" w:cs="Arial"/>
          <w:color w:val="000000"/>
          <w:sz w:val="22"/>
          <w:szCs w:val="22"/>
          <w:shd w:val="clear" w:color="auto" w:fill="FFFFFF"/>
        </w:rPr>
        <w:t>, as we wanted the process to be truly unbiased.</w:t>
      </w:r>
      <w:r w:rsidR="00D95BFB">
        <w:rPr>
          <w:rFonts w:ascii="Arial" w:eastAsia="Times New Roman" w:hAnsi="Arial" w:cs="Arial"/>
          <w:color w:val="000000"/>
          <w:sz w:val="22"/>
          <w:szCs w:val="22"/>
          <w:shd w:val="clear" w:color="auto" w:fill="FFFFFF"/>
        </w:rPr>
        <w:t xml:space="preserve"> </w:t>
      </w:r>
    </w:p>
    <w:p w14:paraId="3E43DD31" w14:textId="77777777" w:rsidR="00401108" w:rsidRDefault="00401108" w:rsidP="007372FA">
      <w:pPr>
        <w:rPr>
          <w:rFonts w:ascii="Arial" w:eastAsia="Times New Roman" w:hAnsi="Arial" w:cs="Arial"/>
          <w:color w:val="000000"/>
          <w:sz w:val="22"/>
          <w:szCs w:val="22"/>
          <w:shd w:val="clear" w:color="auto" w:fill="FFFFFF"/>
        </w:rPr>
      </w:pPr>
    </w:p>
    <w:p w14:paraId="7C86F74E" w14:textId="510A790F" w:rsidR="007372FA" w:rsidRPr="007372FA" w:rsidRDefault="00C13BEE" w:rsidP="007372FA">
      <w:pPr>
        <w:rPr>
          <w:rFonts w:ascii="Arial"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When we approached the subject area experts </w:t>
      </w:r>
      <w:r w:rsidR="007372FA">
        <w:rPr>
          <w:rFonts w:ascii="Arial" w:eastAsia="Times New Roman" w:hAnsi="Arial" w:cs="Arial"/>
          <w:color w:val="000000"/>
          <w:sz w:val="22"/>
          <w:szCs w:val="22"/>
          <w:shd w:val="clear" w:color="auto" w:fill="FFFFFF"/>
        </w:rPr>
        <w:t>for the annotation task they advised us that LCC and DDC were primarily “cataloging” systems that did not directly apply to OA articles such as ours, i.e. j</w:t>
      </w:r>
      <w:r w:rsidR="007372FA" w:rsidRPr="007372FA">
        <w:rPr>
          <w:rFonts w:ascii="Arial" w:eastAsia="Times New Roman" w:hAnsi="Arial" w:cs="Arial"/>
          <w:color w:val="000000"/>
          <w:sz w:val="22"/>
          <w:szCs w:val="22"/>
          <w:shd w:val="clear" w:color="auto" w:fill="FFFFFF"/>
        </w:rPr>
        <w:t xml:space="preserve">ournal articles are not typically "catalogued" but rather are "indexed" with the subject headings. </w:t>
      </w:r>
      <w:r w:rsidR="007372FA">
        <w:rPr>
          <w:rFonts w:ascii="Arial" w:eastAsia="Times New Roman" w:hAnsi="Arial" w:cs="Arial"/>
          <w:color w:val="000000"/>
          <w:sz w:val="22"/>
          <w:szCs w:val="22"/>
          <w:shd w:val="clear" w:color="auto" w:fill="FFFFFF"/>
        </w:rPr>
        <w:t xml:space="preserve">E.g. </w:t>
      </w:r>
      <w:r w:rsidR="00E06C67">
        <w:rPr>
          <w:rFonts w:ascii="Arial" w:eastAsia="Times New Roman" w:hAnsi="Arial" w:cs="Arial"/>
          <w:color w:val="000000"/>
          <w:sz w:val="22"/>
          <w:szCs w:val="22"/>
          <w:shd w:val="clear" w:color="auto" w:fill="FFFFFF"/>
        </w:rPr>
        <w:t xml:space="preserve">a journal title, </w:t>
      </w:r>
      <w:r w:rsidR="007372FA" w:rsidRPr="007372FA">
        <w:rPr>
          <w:rFonts w:ascii="Arial" w:eastAsia="Times New Roman" w:hAnsi="Arial" w:cs="Arial"/>
          <w:color w:val="000000"/>
          <w:sz w:val="22"/>
          <w:szCs w:val="22"/>
          <w:shd w:val="clear" w:color="auto" w:fill="FFFFFF"/>
        </w:rPr>
        <w:t>like</w:t>
      </w:r>
      <w:r w:rsidR="007372FA">
        <w:rPr>
          <w:rFonts w:ascii="Arial" w:eastAsia="Times New Roman" w:hAnsi="Arial" w:cs="Arial"/>
          <w:color w:val="000000"/>
          <w:sz w:val="22"/>
          <w:szCs w:val="22"/>
          <w:shd w:val="clear" w:color="auto" w:fill="FFFFFF"/>
        </w:rPr>
        <w:t xml:space="preserve"> </w:t>
      </w:r>
      <w:r w:rsidR="00E06C67">
        <w:rPr>
          <w:rFonts w:ascii="Arial" w:eastAsia="Times New Roman" w:hAnsi="Arial" w:cs="Arial"/>
          <w:color w:val="000000"/>
          <w:sz w:val="22"/>
          <w:szCs w:val="22"/>
          <w:shd w:val="clear" w:color="auto" w:fill="FFFFFF"/>
        </w:rPr>
        <w:t>the</w:t>
      </w:r>
      <w:r w:rsidR="007372FA" w:rsidRPr="007372FA">
        <w:rPr>
          <w:rFonts w:ascii="Arial" w:eastAsia="Times New Roman" w:hAnsi="Arial" w:cs="Arial"/>
          <w:color w:val="000000"/>
          <w:sz w:val="22"/>
          <w:szCs w:val="22"/>
          <w:shd w:val="clear" w:color="auto" w:fill="FFFFFF"/>
        </w:rPr>
        <w:t xml:space="preserve"> </w:t>
      </w:r>
      <w:r w:rsidR="00E06C67">
        <w:rPr>
          <w:rFonts w:ascii="Arial" w:eastAsia="Times New Roman" w:hAnsi="Arial" w:cs="Arial"/>
          <w:color w:val="000000"/>
          <w:sz w:val="22"/>
          <w:szCs w:val="22"/>
          <w:shd w:val="clear" w:color="auto" w:fill="FFFFFF"/>
        </w:rPr>
        <w:t>“</w:t>
      </w:r>
      <w:r w:rsidR="007372FA" w:rsidRPr="007372FA">
        <w:rPr>
          <w:rFonts w:ascii="Arial" w:eastAsia="Times New Roman" w:hAnsi="Arial" w:cs="Arial"/>
          <w:color w:val="000000"/>
          <w:sz w:val="22"/>
          <w:szCs w:val="22"/>
          <w:shd w:val="clear" w:color="auto" w:fill="FFFFFF"/>
        </w:rPr>
        <w:t>Journal of t</w:t>
      </w:r>
      <w:r w:rsidR="00E06C67">
        <w:rPr>
          <w:rFonts w:ascii="Arial" w:eastAsia="Times New Roman" w:hAnsi="Arial" w:cs="Arial"/>
          <w:color w:val="000000"/>
          <w:sz w:val="22"/>
          <w:szCs w:val="22"/>
          <w:shd w:val="clear" w:color="auto" w:fill="FFFFFF"/>
        </w:rPr>
        <w:t>he American Medical Association”</w:t>
      </w:r>
      <w:r w:rsidR="007372FA" w:rsidRPr="007372FA">
        <w:rPr>
          <w:rFonts w:ascii="Arial" w:eastAsia="Times New Roman" w:hAnsi="Arial" w:cs="Arial"/>
          <w:color w:val="000000"/>
          <w:sz w:val="22"/>
          <w:szCs w:val="22"/>
          <w:shd w:val="clear" w:color="auto" w:fill="FFFFFF"/>
        </w:rPr>
        <w:t xml:space="preserve"> could be cataloged, but individual articles typically </w:t>
      </w:r>
      <w:r w:rsidR="007372FA">
        <w:rPr>
          <w:rFonts w:ascii="Arial" w:eastAsia="Times New Roman" w:hAnsi="Arial" w:cs="Arial"/>
          <w:color w:val="000000"/>
          <w:sz w:val="22"/>
          <w:szCs w:val="22"/>
          <w:shd w:val="clear" w:color="auto" w:fill="FFFFFF"/>
        </w:rPr>
        <w:t>would not</w:t>
      </w:r>
      <w:r w:rsidR="007372FA" w:rsidRPr="007372FA">
        <w:rPr>
          <w:rFonts w:ascii="Arial" w:eastAsia="Times New Roman" w:hAnsi="Arial" w:cs="Arial"/>
          <w:color w:val="000000"/>
          <w:sz w:val="22"/>
          <w:szCs w:val="22"/>
          <w:shd w:val="clear" w:color="auto" w:fill="FFFFFF"/>
        </w:rPr>
        <w:t>.</w:t>
      </w:r>
      <w:r w:rsidR="007372FA">
        <w:rPr>
          <w:rFonts w:ascii="Arial" w:eastAsia="Times New Roman" w:hAnsi="Arial" w:cs="Arial"/>
          <w:color w:val="000000"/>
          <w:sz w:val="22"/>
          <w:szCs w:val="22"/>
          <w:shd w:val="clear" w:color="auto" w:fill="FFFFFF"/>
        </w:rPr>
        <w:t xml:space="preserve"> </w:t>
      </w:r>
      <w:r w:rsidR="007372FA">
        <w:rPr>
          <w:rFonts w:ascii="Arial" w:hAnsi="Arial" w:cs="Arial"/>
          <w:color w:val="000000"/>
          <w:sz w:val="22"/>
          <w:szCs w:val="22"/>
          <w:shd w:val="clear" w:color="auto" w:fill="FFFFFF"/>
        </w:rPr>
        <w:t>The experts</w:t>
      </w:r>
      <w:r w:rsidR="007372FA" w:rsidRPr="00C6280E">
        <w:rPr>
          <w:rFonts w:ascii="Arial" w:hAnsi="Arial" w:cs="Arial"/>
          <w:color w:val="000000"/>
          <w:sz w:val="22"/>
          <w:szCs w:val="22"/>
          <w:shd w:val="clear" w:color="auto" w:fill="FFFFFF"/>
        </w:rPr>
        <w:t xml:space="preserve"> suggest</w:t>
      </w:r>
      <w:r w:rsidR="007372FA">
        <w:rPr>
          <w:rFonts w:ascii="Arial" w:hAnsi="Arial" w:cs="Arial"/>
          <w:color w:val="000000"/>
          <w:sz w:val="22"/>
          <w:szCs w:val="22"/>
          <w:shd w:val="clear" w:color="auto" w:fill="FFFFFF"/>
        </w:rPr>
        <w:t>ed that</w:t>
      </w:r>
      <w:r w:rsidR="007372FA" w:rsidRPr="00C6280E">
        <w:rPr>
          <w:rFonts w:ascii="Arial" w:hAnsi="Arial" w:cs="Arial"/>
          <w:color w:val="000000"/>
          <w:sz w:val="22"/>
          <w:szCs w:val="22"/>
          <w:shd w:val="clear" w:color="auto" w:fill="FFFFFF"/>
        </w:rPr>
        <w:t xml:space="preserve"> the Library of Congress system would be muc</w:t>
      </w:r>
      <w:r w:rsidR="007372FA">
        <w:rPr>
          <w:rFonts w:ascii="Arial" w:hAnsi="Arial" w:cs="Arial"/>
          <w:color w:val="000000"/>
          <w:sz w:val="22"/>
          <w:szCs w:val="22"/>
          <w:shd w:val="clear" w:color="auto" w:fill="FFFFFF"/>
        </w:rPr>
        <w:t xml:space="preserve">h better for classifying items, as most </w:t>
      </w:r>
      <w:r w:rsidR="007372FA" w:rsidRPr="00C6280E">
        <w:rPr>
          <w:rFonts w:ascii="Arial" w:hAnsi="Arial" w:cs="Arial"/>
          <w:color w:val="000000"/>
          <w:sz w:val="22"/>
          <w:szCs w:val="22"/>
          <w:shd w:val="clear" w:color="auto" w:fill="FFFFFF"/>
        </w:rPr>
        <w:t>large academic libraries d</w:t>
      </w:r>
      <w:r w:rsidR="007372FA">
        <w:rPr>
          <w:rFonts w:ascii="Arial" w:hAnsi="Arial" w:cs="Arial"/>
          <w:color w:val="000000"/>
          <w:sz w:val="22"/>
          <w:szCs w:val="22"/>
          <w:shd w:val="clear" w:color="auto" w:fill="FFFFFF"/>
        </w:rPr>
        <w:t>id not</w:t>
      </w:r>
      <w:r w:rsidR="007372FA" w:rsidRPr="00C6280E">
        <w:rPr>
          <w:rFonts w:ascii="Arial" w:hAnsi="Arial" w:cs="Arial"/>
          <w:color w:val="000000"/>
          <w:sz w:val="22"/>
          <w:szCs w:val="22"/>
          <w:shd w:val="clear" w:color="auto" w:fill="FFFFFF"/>
        </w:rPr>
        <w:t xml:space="preserve"> use</w:t>
      </w:r>
      <w:r w:rsidR="007372FA">
        <w:rPr>
          <w:rFonts w:ascii="Arial" w:hAnsi="Arial" w:cs="Arial"/>
          <w:color w:val="000000"/>
          <w:sz w:val="22"/>
          <w:szCs w:val="22"/>
          <w:shd w:val="clear" w:color="auto" w:fill="FFFFFF"/>
        </w:rPr>
        <w:t xml:space="preserve"> </w:t>
      </w:r>
      <w:r w:rsidR="007372FA" w:rsidRPr="00C6280E">
        <w:rPr>
          <w:rFonts w:ascii="Arial" w:hAnsi="Arial" w:cs="Arial"/>
          <w:color w:val="000000"/>
          <w:sz w:val="22"/>
          <w:szCs w:val="22"/>
          <w:shd w:val="clear" w:color="auto" w:fill="FFFFFF"/>
        </w:rPr>
        <w:t>Dewey</w:t>
      </w:r>
      <w:r w:rsidR="007372FA">
        <w:rPr>
          <w:rFonts w:ascii="Arial" w:hAnsi="Arial" w:cs="Arial"/>
          <w:color w:val="000000"/>
          <w:sz w:val="22"/>
          <w:szCs w:val="22"/>
          <w:shd w:val="clear" w:color="auto" w:fill="FFFFFF"/>
        </w:rPr>
        <w:t xml:space="preserve"> Decimal Classification </w:t>
      </w:r>
      <w:r w:rsidR="00167735">
        <w:rPr>
          <w:rFonts w:ascii="Arial" w:hAnsi="Arial" w:cs="Arial"/>
          <w:color w:val="000000"/>
          <w:sz w:val="22"/>
          <w:szCs w:val="22"/>
          <w:shd w:val="clear" w:color="auto" w:fill="FFFFFF"/>
        </w:rPr>
        <w:t>or</w:t>
      </w:r>
      <w:r w:rsidR="00167735" w:rsidRPr="00C6280E">
        <w:rPr>
          <w:rFonts w:ascii="Arial" w:hAnsi="Arial" w:cs="Arial"/>
          <w:color w:val="000000"/>
          <w:sz w:val="22"/>
          <w:szCs w:val="22"/>
          <w:shd w:val="clear" w:color="auto" w:fill="FFFFFF"/>
        </w:rPr>
        <w:t xml:space="preserve"> </w:t>
      </w:r>
      <w:r w:rsidR="00167735">
        <w:rPr>
          <w:rFonts w:ascii="Arial" w:hAnsi="Arial" w:cs="Arial"/>
          <w:color w:val="000000"/>
          <w:sz w:val="22"/>
          <w:szCs w:val="22"/>
          <w:shd w:val="clear" w:color="auto" w:fill="FFFFFF"/>
        </w:rPr>
        <w:t xml:space="preserve">DDC </w:t>
      </w:r>
      <w:r w:rsidR="007372FA">
        <w:rPr>
          <w:rFonts w:ascii="Arial" w:hAnsi="Arial" w:cs="Arial"/>
          <w:color w:val="000000"/>
          <w:sz w:val="22"/>
          <w:szCs w:val="22"/>
          <w:shd w:val="clear" w:color="auto" w:fill="FFFFFF"/>
        </w:rPr>
        <w:t>anymore</w:t>
      </w:r>
      <w:r w:rsidR="007372FA" w:rsidRPr="00C6280E">
        <w:rPr>
          <w:rFonts w:ascii="Arial" w:hAnsi="Arial" w:cs="Arial"/>
          <w:color w:val="000000"/>
          <w:sz w:val="22"/>
          <w:szCs w:val="22"/>
          <w:shd w:val="clear" w:color="auto" w:fill="FFFFFF"/>
        </w:rPr>
        <w:t xml:space="preserve">, </w:t>
      </w:r>
      <w:r w:rsidR="007372FA">
        <w:rPr>
          <w:rFonts w:ascii="Arial" w:hAnsi="Arial" w:cs="Arial"/>
          <w:color w:val="000000"/>
          <w:sz w:val="22"/>
          <w:szCs w:val="22"/>
          <w:shd w:val="clear" w:color="auto" w:fill="FFFFFF"/>
        </w:rPr>
        <w:t xml:space="preserve">and that </w:t>
      </w:r>
      <w:r w:rsidR="007372FA" w:rsidRPr="00C6280E">
        <w:rPr>
          <w:rFonts w:ascii="Arial" w:hAnsi="Arial" w:cs="Arial"/>
          <w:color w:val="000000"/>
          <w:sz w:val="22"/>
          <w:szCs w:val="22"/>
          <w:shd w:val="clear" w:color="auto" w:fill="FFFFFF"/>
        </w:rPr>
        <w:t>many librarians would likely not be anywhere near as familiar as with Lib</w:t>
      </w:r>
      <w:r w:rsidR="007372FA">
        <w:rPr>
          <w:rFonts w:ascii="Arial" w:hAnsi="Arial" w:cs="Arial"/>
          <w:color w:val="000000"/>
          <w:sz w:val="22"/>
          <w:szCs w:val="22"/>
          <w:shd w:val="clear" w:color="auto" w:fill="FFFFFF"/>
        </w:rPr>
        <w:t xml:space="preserve">rary of Congress Classification </w:t>
      </w:r>
      <w:r w:rsidR="00D85005">
        <w:rPr>
          <w:rFonts w:ascii="Arial" w:hAnsi="Arial" w:cs="Arial"/>
          <w:color w:val="000000"/>
          <w:sz w:val="22"/>
          <w:szCs w:val="22"/>
          <w:shd w:val="clear" w:color="auto" w:fill="FFFFFF"/>
        </w:rPr>
        <w:t xml:space="preserve">or LCC </w:t>
      </w:r>
      <w:r w:rsidR="007372FA">
        <w:rPr>
          <w:rFonts w:ascii="Arial" w:hAnsi="Arial" w:cs="Arial"/>
          <w:color w:val="000000"/>
          <w:sz w:val="22"/>
          <w:szCs w:val="22"/>
          <w:shd w:val="clear" w:color="auto" w:fill="FFFFFF"/>
        </w:rPr>
        <w:t xml:space="preserve">either. </w:t>
      </w:r>
      <w:r w:rsidR="005D45D2">
        <w:rPr>
          <w:rFonts w:ascii="Arial" w:hAnsi="Arial" w:cs="Arial"/>
          <w:color w:val="000000"/>
          <w:sz w:val="22"/>
          <w:szCs w:val="22"/>
          <w:shd w:val="clear" w:color="auto" w:fill="FFFFFF"/>
        </w:rPr>
        <w:t>For</w:t>
      </w:r>
      <w:r w:rsidR="007372FA" w:rsidRPr="00C6280E">
        <w:rPr>
          <w:rFonts w:ascii="Arial" w:hAnsi="Arial" w:cs="Arial"/>
          <w:color w:val="000000"/>
          <w:sz w:val="22"/>
          <w:szCs w:val="22"/>
          <w:shd w:val="clear" w:color="auto" w:fill="FFFFFF"/>
        </w:rPr>
        <w:t xml:space="preserve"> </w:t>
      </w:r>
      <w:r w:rsidR="00880ABF">
        <w:rPr>
          <w:rFonts w:ascii="Arial" w:hAnsi="Arial" w:cs="Arial"/>
          <w:color w:val="000000"/>
          <w:sz w:val="22"/>
          <w:szCs w:val="22"/>
          <w:shd w:val="clear" w:color="auto" w:fill="FFFFFF"/>
        </w:rPr>
        <w:t>M</w:t>
      </w:r>
      <w:r w:rsidR="007372FA" w:rsidRPr="00C6280E">
        <w:rPr>
          <w:rFonts w:ascii="Arial" w:hAnsi="Arial" w:cs="Arial"/>
          <w:color w:val="000000"/>
          <w:sz w:val="22"/>
          <w:szCs w:val="22"/>
          <w:shd w:val="clear" w:color="auto" w:fill="FFFFFF"/>
        </w:rPr>
        <w:t xml:space="preserve">edicine, </w:t>
      </w:r>
      <w:r w:rsidR="00401108">
        <w:rPr>
          <w:rFonts w:ascii="Arial" w:hAnsi="Arial" w:cs="Arial"/>
          <w:color w:val="000000"/>
          <w:sz w:val="22"/>
          <w:szCs w:val="22"/>
          <w:shd w:val="clear" w:color="auto" w:fill="FFFFFF"/>
        </w:rPr>
        <w:t>we were told</w:t>
      </w:r>
      <w:r w:rsidR="00880ABF">
        <w:rPr>
          <w:rFonts w:ascii="Arial" w:hAnsi="Arial" w:cs="Arial"/>
          <w:color w:val="000000"/>
          <w:sz w:val="22"/>
          <w:szCs w:val="22"/>
          <w:shd w:val="clear" w:color="auto" w:fill="FFFFFF"/>
        </w:rPr>
        <w:t xml:space="preserve"> </w:t>
      </w:r>
      <w:r w:rsidR="007372FA" w:rsidRPr="00C6280E">
        <w:rPr>
          <w:rFonts w:ascii="Arial" w:hAnsi="Arial" w:cs="Arial"/>
          <w:color w:val="000000"/>
          <w:sz w:val="22"/>
          <w:szCs w:val="22"/>
          <w:shd w:val="clear" w:color="auto" w:fill="FFFFFF"/>
        </w:rPr>
        <w:t>the largest used h</w:t>
      </w:r>
      <w:r w:rsidR="00880ABF">
        <w:rPr>
          <w:rFonts w:ascii="Arial" w:hAnsi="Arial" w:cs="Arial"/>
          <w:color w:val="000000"/>
          <w:sz w:val="22"/>
          <w:szCs w:val="22"/>
          <w:shd w:val="clear" w:color="auto" w:fill="FFFFFF"/>
        </w:rPr>
        <w:t xml:space="preserve">ierarchical classification for </w:t>
      </w:r>
      <w:r w:rsidR="007372FA" w:rsidRPr="00C6280E">
        <w:rPr>
          <w:rFonts w:ascii="Arial" w:hAnsi="Arial" w:cs="Arial"/>
          <w:color w:val="000000"/>
          <w:sz w:val="22"/>
          <w:szCs w:val="22"/>
          <w:shd w:val="clear" w:color="auto" w:fill="FFFFFF"/>
        </w:rPr>
        <w:t xml:space="preserve">journal articles is MeSH </w:t>
      </w:r>
      <w:r w:rsidR="00880ABF">
        <w:rPr>
          <w:rFonts w:ascii="Arial" w:hAnsi="Arial" w:cs="Arial"/>
          <w:color w:val="000000"/>
          <w:sz w:val="22"/>
          <w:szCs w:val="22"/>
          <w:shd w:val="clear" w:color="auto" w:fill="FFFFFF"/>
        </w:rPr>
        <w:t>or M</w:t>
      </w:r>
      <w:r w:rsidR="007372FA" w:rsidRPr="00C6280E">
        <w:rPr>
          <w:rFonts w:ascii="Arial" w:hAnsi="Arial" w:cs="Arial"/>
          <w:color w:val="000000"/>
          <w:sz w:val="22"/>
          <w:szCs w:val="22"/>
          <w:shd w:val="clear" w:color="auto" w:fill="FFFFFF"/>
        </w:rPr>
        <w:t xml:space="preserve">edical </w:t>
      </w:r>
      <w:r w:rsidR="00880ABF">
        <w:rPr>
          <w:rFonts w:ascii="Arial" w:hAnsi="Arial" w:cs="Arial"/>
          <w:color w:val="000000"/>
          <w:sz w:val="22"/>
          <w:szCs w:val="22"/>
          <w:shd w:val="clear" w:color="auto" w:fill="FFFFFF"/>
        </w:rPr>
        <w:t>S</w:t>
      </w:r>
      <w:r w:rsidR="007372FA" w:rsidRPr="00C6280E">
        <w:rPr>
          <w:rFonts w:ascii="Arial" w:hAnsi="Arial" w:cs="Arial"/>
          <w:color w:val="000000"/>
          <w:sz w:val="22"/>
          <w:szCs w:val="22"/>
          <w:shd w:val="clear" w:color="auto" w:fill="FFFFFF"/>
        </w:rPr>
        <w:t xml:space="preserve">ubject </w:t>
      </w:r>
      <w:r w:rsidR="00880ABF">
        <w:rPr>
          <w:rFonts w:ascii="Arial" w:hAnsi="Arial" w:cs="Arial"/>
          <w:color w:val="000000"/>
          <w:sz w:val="22"/>
          <w:szCs w:val="22"/>
          <w:shd w:val="clear" w:color="auto" w:fill="FFFFFF"/>
        </w:rPr>
        <w:t>Headings</w:t>
      </w:r>
      <w:r w:rsidR="007372FA" w:rsidRPr="00C6280E">
        <w:rPr>
          <w:rFonts w:ascii="Arial" w:hAnsi="Arial" w:cs="Arial"/>
          <w:color w:val="000000"/>
          <w:sz w:val="22"/>
          <w:szCs w:val="22"/>
          <w:shd w:val="clear" w:color="auto" w:fill="FFFFFF"/>
        </w:rPr>
        <w:t>.</w:t>
      </w:r>
      <w:r w:rsidR="007372FA">
        <w:rPr>
          <w:rFonts w:ascii="Arial" w:hAnsi="Arial" w:cs="Arial"/>
          <w:color w:val="000000"/>
          <w:sz w:val="22"/>
          <w:szCs w:val="22"/>
          <w:shd w:val="clear" w:color="auto" w:fill="FFFFFF"/>
        </w:rPr>
        <w:t xml:space="preserve"> Thus,</w:t>
      </w:r>
      <w:r w:rsidR="007372FA" w:rsidRPr="00C6280E">
        <w:rPr>
          <w:rFonts w:ascii="Arial" w:hAnsi="Arial" w:cs="Arial"/>
          <w:color w:val="000000"/>
          <w:sz w:val="22"/>
          <w:szCs w:val="22"/>
          <w:shd w:val="clear" w:color="auto" w:fill="FFFFFF"/>
        </w:rPr>
        <w:t xml:space="preserve"> </w:t>
      </w:r>
      <w:r w:rsidR="007372FA">
        <w:rPr>
          <w:rFonts w:ascii="Arial" w:eastAsia="Times New Roman" w:hAnsi="Arial" w:cs="Arial"/>
          <w:color w:val="000000"/>
          <w:sz w:val="22"/>
          <w:szCs w:val="22"/>
          <w:shd w:val="clear" w:color="auto" w:fill="FFFFFF"/>
        </w:rPr>
        <w:t>we were advised that classification systems that categorized articles by subject area such as LCSH or Library of Congress Subject Headings and MeSH or Medical Subject Headings</w:t>
      </w:r>
      <w:r w:rsidR="00BE5F92">
        <w:rPr>
          <w:rFonts w:ascii="Arial" w:eastAsia="Times New Roman" w:hAnsi="Arial" w:cs="Arial"/>
          <w:color w:val="000000"/>
          <w:sz w:val="22"/>
          <w:szCs w:val="22"/>
          <w:shd w:val="clear" w:color="auto" w:fill="FFFFFF"/>
        </w:rPr>
        <w:t>,</w:t>
      </w:r>
      <w:r w:rsidR="007372FA">
        <w:rPr>
          <w:rFonts w:ascii="Arial" w:eastAsia="Times New Roman" w:hAnsi="Arial" w:cs="Arial"/>
          <w:color w:val="000000"/>
          <w:sz w:val="22"/>
          <w:szCs w:val="22"/>
          <w:shd w:val="clear" w:color="auto" w:fill="FFFFFF"/>
        </w:rPr>
        <w:t xml:space="preserve"> were much more appropriate for this task</w:t>
      </w:r>
      <w:r w:rsidR="00BE5F92">
        <w:rPr>
          <w:rFonts w:ascii="Arial" w:eastAsia="Times New Roman" w:hAnsi="Arial" w:cs="Arial"/>
          <w:color w:val="000000"/>
          <w:sz w:val="22"/>
          <w:szCs w:val="22"/>
          <w:shd w:val="clear" w:color="auto" w:fill="FFFFFF"/>
        </w:rPr>
        <w:t>,</w:t>
      </w:r>
      <w:r w:rsidR="007372FA">
        <w:rPr>
          <w:rFonts w:ascii="Arial" w:eastAsia="Times New Roman" w:hAnsi="Arial" w:cs="Arial"/>
          <w:color w:val="000000"/>
          <w:sz w:val="22"/>
          <w:szCs w:val="22"/>
          <w:shd w:val="clear" w:color="auto" w:fill="FFFFFF"/>
        </w:rPr>
        <w:t xml:space="preserve"> hence we decided to proceed with primarily LCSH and MeSH for annotation of our articles.</w:t>
      </w:r>
      <w:r w:rsidR="00BE5F92">
        <w:rPr>
          <w:rFonts w:ascii="Arial" w:eastAsia="Times New Roman" w:hAnsi="Arial" w:cs="Arial"/>
          <w:color w:val="000000"/>
          <w:sz w:val="22"/>
          <w:szCs w:val="22"/>
          <w:shd w:val="clear" w:color="auto" w:fill="FFFFFF"/>
        </w:rPr>
        <w:t xml:space="preserve"> The important point again to be noted here is that neither of these systems have a “fixed” number of levels in a hierarchical label, hence this top-down analysis is highly qualitative in nature.</w:t>
      </w:r>
    </w:p>
    <w:p w14:paraId="53331616" w14:textId="77777777" w:rsidR="00C13BEE" w:rsidRDefault="00C13BEE" w:rsidP="001C5CDF">
      <w:pPr>
        <w:rPr>
          <w:rFonts w:ascii="Arial" w:eastAsia="Times New Roman" w:hAnsi="Arial" w:cs="Arial"/>
          <w:color w:val="000000"/>
          <w:sz w:val="22"/>
          <w:szCs w:val="22"/>
          <w:shd w:val="clear" w:color="auto" w:fill="FFFFFF"/>
        </w:rPr>
      </w:pPr>
    </w:p>
    <w:p w14:paraId="17A78EB0" w14:textId="77777777" w:rsidR="009E0A91" w:rsidRDefault="00EA7C16" w:rsidP="001C5CDF">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We perform two rounds of expert evaluation. For the first, we selec</w:t>
      </w:r>
      <w:r w:rsidR="00346B77">
        <w:rPr>
          <w:rFonts w:ascii="Arial" w:eastAsia="Times New Roman" w:hAnsi="Arial" w:cs="Arial"/>
          <w:color w:val="000000"/>
          <w:sz w:val="22"/>
          <w:szCs w:val="22"/>
          <w:shd w:val="clear" w:color="auto" w:fill="FFFFFF"/>
        </w:rPr>
        <w:t xml:space="preserve">t a random set of 500 articles, from the same set </w:t>
      </w:r>
      <w:r w:rsidR="006971F8">
        <w:rPr>
          <w:rFonts w:ascii="Arial" w:eastAsia="Times New Roman" w:hAnsi="Arial" w:cs="Arial"/>
          <w:color w:val="000000"/>
          <w:sz w:val="22"/>
          <w:szCs w:val="22"/>
          <w:shd w:val="clear" w:color="auto" w:fill="FFFFFF"/>
        </w:rPr>
        <w:t>that was</w:t>
      </w:r>
      <w:r w:rsidR="00346B77">
        <w:rPr>
          <w:rFonts w:ascii="Arial" w:eastAsia="Times New Roman" w:hAnsi="Arial" w:cs="Arial"/>
          <w:color w:val="000000"/>
          <w:sz w:val="22"/>
          <w:szCs w:val="22"/>
          <w:shd w:val="clear" w:color="auto" w:fill="FFFFFF"/>
        </w:rPr>
        <w:t xml:space="preserve"> used for token and edge validation for cluster evaluation in section 4.</w:t>
      </w:r>
      <w:r w:rsidR="00F94E69">
        <w:rPr>
          <w:rFonts w:ascii="Arial" w:eastAsia="Times New Roman" w:hAnsi="Arial" w:cs="Arial"/>
          <w:color w:val="000000"/>
          <w:sz w:val="22"/>
          <w:szCs w:val="22"/>
          <w:shd w:val="clear" w:color="auto" w:fill="FFFFFF"/>
        </w:rPr>
        <w:t xml:space="preserve">1. These articles are </w:t>
      </w:r>
      <w:r w:rsidR="005900EC">
        <w:rPr>
          <w:rFonts w:ascii="Arial" w:eastAsia="Times New Roman" w:hAnsi="Arial" w:cs="Arial"/>
          <w:color w:val="000000"/>
          <w:sz w:val="22"/>
          <w:szCs w:val="22"/>
          <w:shd w:val="clear" w:color="auto" w:fill="FFFFFF"/>
        </w:rPr>
        <w:t>from a diverse set of subject areas.</w:t>
      </w:r>
      <w:r w:rsidR="00F94E69">
        <w:rPr>
          <w:rFonts w:ascii="Arial" w:eastAsia="Times New Roman" w:hAnsi="Arial" w:cs="Arial"/>
          <w:color w:val="000000"/>
          <w:sz w:val="22"/>
          <w:szCs w:val="22"/>
          <w:shd w:val="clear" w:color="auto" w:fill="FFFFFF"/>
        </w:rPr>
        <w:t xml:space="preserve"> For the second round</w:t>
      </w:r>
      <w:r w:rsidR="00B1247C">
        <w:rPr>
          <w:rFonts w:ascii="Arial" w:eastAsia="Times New Roman" w:hAnsi="Arial" w:cs="Arial"/>
          <w:color w:val="000000"/>
          <w:sz w:val="22"/>
          <w:szCs w:val="22"/>
          <w:shd w:val="clear" w:color="auto" w:fill="FFFFFF"/>
        </w:rPr>
        <w:t xml:space="preserve"> of evaluation</w:t>
      </w:r>
      <w:r w:rsidR="00F94E69">
        <w:rPr>
          <w:rFonts w:ascii="Arial" w:eastAsia="Times New Roman" w:hAnsi="Arial" w:cs="Arial"/>
          <w:color w:val="000000"/>
          <w:sz w:val="22"/>
          <w:szCs w:val="22"/>
          <w:shd w:val="clear" w:color="auto" w:fill="FFFFFF"/>
        </w:rPr>
        <w:t xml:space="preserve"> we select a specific branch i</w:t>
      </w:r>
      <w:r w:rsidR="005900EC">
        <w:rPr>
          <w:rFonts w:ascii="Arial" w:eastAsia="Times New Roman" w:hAnsi="Arial" w:cs="Arial"/>
          <w:color w:val="000000"/>
          <w:sz w:val="22"/>
          <w:szCs w:val="22"/>
          <w:shd w:val="clear" w:color="auto" w:fill="FFFFFF"/>
        </w:rPr>
        <w:t>n our concept tree and choose a</w:t>
      </w:r>
      <w:r w:rsidR="00B1247C">
        <w:rPr>
          <w:rFonts w:ascii="Arial" w:eastAsia="Times New Roman" w:hAnsi="Arial" w:cs="Arial"/>
          <w:color w:val="000000"/>
          <w:sz w:val="22"/>
          <w:szCs w:val="22"/>
          <w:shd w:val="clear" w:color="auto" w:fill="FFFFFF"/>
        </w:rPr>
        <w:t xml:space="preserve"> narrow </w:t>
      </w:r>
      <w:r w:rsidR="009E0A91">
        <w:rPr>
          <w:rFonts w:ascii="Arial" w:eastAsia="Times New Roman" w:hAnsi="Arial" w:cs="Arial"/>
          <w:color w:val="000000"/>
          <w:sz w:val="22"/>
          <w:szCs w:val="22"/>
          <w:shd w:val="clear" w:color="auto" w:fill="FFFFFF"/>
        </w:rPr>
        <w:t>set of Subject areas and qualitative assess the performance of our categorization.</w:t>
      </w:r>
    </w:p>
    <w:p w14:paraId="5E72F53A" w14:textId="77777777" w:rsidR="005900EC" w:rsidRDefault="005900EC" w:rsidP="001C5CDF">
      <w:pPr>
        <w:rPr>
          <w:rFonts w:ascii="Arial" w:eastAsia="Times New Roman" w:hAnsi="Arial" w:cs="Arial"/>
          <w:color w:val="000000"/>
          <w:sz w:val="22"/>
          <w:szCs w:val="22"/>
          <w:shd w:val="clear" w:color="auto" w:fill="FFFFFF"/>
        </w:rPr>
      </w:pPr>
      <w:bookmarkStart w:id="0" w:name="_GoBack"/>
      <w:bookmarkEnd w:id="0"/>
    </w:p>
    <w:p w14:paraId="2BDDC06D" w14:textId="6FAE5EA6" w:rsidR="00104C6C" w:rsidRPr="00C6280E" w:rsidRDefault="00AD791A" w:rsidP="00104C6C">
      <w:pPr>
        <w:rPr>
          <w:rFonts w:ascii="Arial" w:hAnsi="Arial" w:cs="Arial"/>
          <w:sz w:val="22"/>
          <w:szCs w:val="22"/>
        </w:rPr>
      </w:pPr>
      <w:r>
        <w:rPr>
          <w:rFonts w:ascii="Arial" w:hAnsi="Arial" w:cs="Arial"/>
          <w:color w:val="000000"/>
          <w:sz w:val="22"/>
          <w:szCs w:val="22"/>
          <w:shd w:val="clear" w:color="auto" w:fill="FFFFFF"/>
        </w:rPr>
        <w:t>4.2</w:t>
      </w:r>
      <w:r w:rsidR="00104C6C" w:rsidRPr="00C6280E">
        <w:rPr>
          <w:rFonts w:ascii="Arial" w:hAnsi="Arial" w:cs="Arial"/>
          <w:color w:val="000000"/>
          <w:sz w:val="22"/>
          <w:szCs w:val="22"/>
          <w:shd w:val="clear" w:color="auto" w:fill="FFFFFF"/>
        </w:rPr>
        <w:t xml:space="preserve">.2.1.The acid test - black box evaluation of a random sample </w:t>
      </w:r>
    </w:p>
    <w:p w14:paraId="752BDC2D" w14:textId="77777777" w:rsidR="00104C6C" w:rsidRPr="00C6280E" w:rsidRDefault="00104C6C" w:rsidP="00104C6C">
      <w:pPr>
        <w:ind w:firstLine="720"/>
        <w:rPr>
          <w:rFonts w:ascii="Arial" w:hAnsi="Arial" w:cs="Arial"/>
          <w:sz w:val="22"/>
          <w:szCs w:val="22"/>
        </w:rPr>
      </w:pPr>
      <w:r w:rsidRPr="00C6280E">
        <w:rPr>
          <w:rFonts w:ascii="Arial" w:hAnsi="Arial" w:cs="Arial"/>
          <w:color w:val="000000"/>
          <w:sz w:val="22"/>
          <w:szCs w:val="22"/>
          <w:shd w:val="clear" w:color="auto" w:fill="FFFFFF"/>
        </w:rPr>
        <w:t>Method:</w:t>
      </w:r>
    </w:p>
    <w:p w14:paraId="2EAAAE99" w14:textId="77777777" w:rsidR="00104C6C" w:rsidRPr="00C6280E" w:rsidRDefault="00104C6C" w:rsidP="00104C6C">
      <w:pPr>
        <w:ind w:left="720" w:firstLine="720"/>
        <w:rPr>
          <w:rFonts w:ascii="Arial" w:hAnsi="Arial" w:cs="Arial"/>
          <w:sz w:val="22"/>
          <w:szCs w:val="22"/>
        </w:rPr>
      </w:pPr>
      <w:r w:rsidRPr="00C6280E">
        <w:rPr>
          <w:rFonts w:ascii="Arial" w:hAnsi="Arial" w:cs="Arial"/>
          <w:color w:val="000000"/>
          <w:sz w:val="22"/>
          <w:szCs w:val="22"/>
          <w:shd w:val="clear" w:color="auto" w:fill="FFFFFF"/>
        </w:rPr>
        <w:t xml:space="preserve">How sample created </w:t>
      </w:r>
    </w:p>
    <w:p w14:paraId="64F8EDFC" w14:textId="77777777" w:rsidR="00104C6C" w:rsidRPr="00C6280E" w:rsidRDefault="00104C6C" w:rsidP="00104C6C">
      <w:pPr>
        <w:ind w:left="720" w:firstLine="720"/>
        <w:rPr>
          <w:rFonts w:ascii="Arial" w:hAnsi="Arial" w:cs="Arial"/>
          <w:sz w:val="22"/>
          <w:szCs w:val="22"/>
        </w:rPr>
      </w:pPr>
      <w:r w:rsidRPr="00C6280E">
        <w:rPr>
          <w:rFonts w:ascii="Arial" w:hAnsi="Arial" w:cs="Arial"/>
          <w:color w:val="000000"/>
          <w:sz w:val="22"/>
          <w:szCs w:val="22"/>
          <w:shd w:val="clear" w:color="auto" w:fill="FFFFFF"/>
        </w:rPr>
        <w:t>How labelled by experts (what schemes used, why)</w:t>
      </w:r>
    </w:p>
    <w:p w14:paraId="3CCEC48C" w14:textId="77777777" w:rsidR="00104C6C" w:rsidRPr="00C6280E" w:rsidRDefault="00104C6C" w:rsidP="00104C6C">
      <w:pPr>
        <w:ind w:left="1440" w:firstLine="720"/>
        <w:rPr>
          <w:rFonts w:ascii="Arial" w:hAnsi="Arial" w:cs="Arial"/>
          <w:sz w:val="22"/>
          <w:szCs w:val="22"/>
        </w:rPr>
      </w:pPr>
      <w:r w:rsidRPr="00C6280E">
        <w:rPr>
          <w:rFonts w:ascii="Arial" w:hAnsi="Arial" w:cs="Arial"/>
          <w:color w:val="000000"/>
          <w:sz w:val="22"/>
          <w:szCs w:val="22"/>
          <w:shd w:val="clear" w:color="auto" w:fill="FFFFFF"/>
        </w:rPr>
        <w:t>Include a summary of what Stephanie wrote about hierarchies</w:t>
      </w:r>
    </w:p>
    <w:p w14:paraId="63570D31" w14:textId="77777777" w:rsidR="00104C6C" w:rsidRPr="00C6280E" w:rsidRDefault="00104C6C" w:rsidP="00104C6C">
      <w:pPr>
        <w:ind w:left="720" w:firstLine="720"/>
        <w:rPr>
          <w:rFonts w:ascii="Arial" w:hAnsi="Arial" w:cs="Arial"/>
          <w:sz w:val="22"/>
          <w:szCs w:val="22"/>
        </w:rPr>
      </w:pPr>
      <w:r w:rsidRPr="00C6280E">
        <w:rPr>
          <w:rFonts w:ascii="Arial" w:hAnsi="Arial" w:cs="Arial"/>
          <w:color w:val="000000"/>
          <w:sz w:val="22"/>
          <w:szCs w:val="22"/>
          <w:shd w:val="clear" w:color="auto" w:fill="FFFFFF"/>
        </w:rPr>
        <w:t>Breaking hierarchy into tags</w:t>
      </w:r>
    </w:p>
    <w:p w14:paraId="1DA204F1" w14:textId="77777777" w:rsidR="00104C6C" w:rsidRPr="00C6280E" w:rsidRDefault="00104C6C" w:rsidP="00104C6C">
      <w:pPr>
        <w:ind w:left="720" w:firstLine="720"/>
        <w:rPr>
          <w:rFonts w:ascii="Arial" w:hAnsi="Arial" w:cs="Arial"/>
          <w:sz w:val="22"/>
          <w:szCs w:val="22"/>
        </w:rPr>
      </w:pPr>
      <w:r w:rsidRPr="00C6280E">
        <w:rPr>
          <w:rFonts w:ascii="Arial" w:hAnsi="Arial" w:cs="Arial"/>
          <w:color w:val="000000"/>
          <w:sz w:val="22"/>
          <w:szCs w:val="22"/>
          <w:shd w:val="clear" w:color="auto" w:fill="FFFFFF"/>
        </w:rPr>
        <w:t>Analysis</w:t>
      </w:r>
    </w:p>
    <w:p w14:paraId="6BA459DB" w14:textId="77777777" w:rsidR="00104C6C" w:rsidRPr="00C6280E" w:rsidRDefault="00104C6C" w:rsidP="00104C6C">
      <w:pPr>
        <w:ind w:left="1440" w:firstLine="720"/>
        <w:rPr>
          <w:rFonts w:ascii="Arial" w:hAnsi="Arial" w:cs="Arial"/>
          <w:sz w:val="22"/>
          <w:szCs w:val="22"/>
        </w:rPr>
      </w:pPr>
      <w:r w:rsidRPr="00C6280E">
        <w:rPr>
          <w:rFonts w:ascii="Arial" w:hAnsi="Arial" w:cs="Arial"/>
          <w:color w:val="000000"/>
          <w:sz w:val="22"/>
          <w:szCs w:val="22"/>
          <w:shd w:val="clear" w:color="auto" w:fill="FFFFFF"/>
        </w:rPr>
        <w:t>Preprocessing</w:t>
      </w:r>
    </w:p>
    <w:p w14:paraId="1B180B44" w14:textId="77777777" w:rsidR="00104C6C" w:rsidRPr="00C6280E" w:rsidRDefault="00104C6C" w:rsidP="00104C6C">
      <w:pPr>
        <w:ind w:left="1440" w:firstLine="720"/>
        <w:rPr>
          <w:rFonts w:ascii="Arial" w:hAnsi="Arial" w:cs="Arial"/>
          <w:sz w:val="22"/>
          <w:szCs w:val="22"/>
        </w:rPr>
      </w:pPr>
      <w:r w:rsidRPr="00C6280E">
        <w:rPr>
          <w:rFonts w:ascii="Arial" w:hAnsi="Arial" w:cs="Arial"/>
          <w:color w:val="000000"/>
          <w:sz w:val="22"/>
          <w:szCs w:val="22"/>
          <w:shd w:val="clear" w:color="auto" w:fill="FFFFFF"/>
        </w:rPr>
        <w:t>Tree creation “algorithm”</w:t>
      </w:r>
    </w:p>
    <w:p w14:paraId="0474E7FA" w14:textId="77777777" w:rsidR="00104C6C" w:rsidRPr="00C6280E" w:rsidRDefault="00104C6C" w:rsidP="00104C6C">
      <w:pPr>
        <w:ind w:left="1440" w:firstLine="720"/>
        <w:rPr>
          <w:rFonts w:ascii="Arial" w:hAnsi="Arial" w:cs="Arial"/>
          <w:sz w:val="22"/>
          <w:szCs w:val="22"/>
        </w:rPr>
      </w:pPr>
      <w:r w:rsidRPr="00C6280E">
        <w:rPr>
          <w:rFonts w:ascii="Arial" w:hAnsi="Arial" w:cs="Arial"/>
          <w:color w:val="000000"/>
          <w:sz w:val="22"/>
          <w:szCs w:val="22"/>
          <w:shd w:val="clear" w:color="auto" w:fill="FFFFFF"/>
        </w:rPr>
        <w:t>Example - show snippet of tree</w:t>
      </w:r>
    </w:p>
    <w:p w14:paraId="13F4251C" w14:textId="77777777" w:rsidR="00104C6C" w:rsidRPr="00C6280E" w:rsidRDefault="00104C6C" w:rsidP="00104C6C">
      <w:pPr>
        <w:ind w:left="1440" w:firstLine="720"/>
        <w:rPr>
          <w:rFonts w:ascii="Arial" w:hAnsi="Arial" w:cs="Arial"/>
          <w:sz w:val="22"/>
          <w:szCs w:val="22"/>
        </w:rPr>
      </w:pPr>
      <w:r w:rsidRPr="00C6280E">
        <w:rPr>
          <w:rFonts w:ascii="Arial" w:hAnsi="Arial" w:cs="Arial"/>
          <w:color w:val="000000"/>
          <w:sz w:val="22"/>
          <w:szCs w:val="22"/>
          <w:shd w:val="clear" w:color="auto" w:fill="FFFFFF"/>
        </w:rPr>
        <w:t>Variation of levels</w:t>
      </w:r>
    </w:p>
    <w:p w14:paraId="18405AFF" w14:textId="77777777" w:rsidR="00104C6C" w:rsidRPr="00C6280E" w:rsidRDefault="00104C6C" w:rsidP="00104C6C">
      <w:pPr>
        <w:ind w:left="720" w:firstLine="720"/>
        <w:rPr>
          <w:rFonts w:ascii="Arial" w:hAnsi="Arial" w:cs="Arial"/>
          <w:color w:val="000000"/>
          <w:sz w:val="22"/>
          <w:szCs w:val="22"/>
          <w:shd w:val="clear" w:color="auto" w:fill="FFFFFF"/>
        </w:rPr>
      </w:pPr>
      <w:r w:rsidRPr="00C6280E">
        <w:rPr>
          <w:rFonts w:ascii="Arial" w:hAnsi="Arial" w:cs="Arial"/>
          <w:color w:val="000000"/>
          <w:sz w:val="22"/>
          <w:szCs w:val="22"/>
          <w:shd w:val="clear" w:color="auto" w:fill="FFFFFF"/>
        </w:rPr>
        <w:t>Results and challenges</w:t>
      </w:r>
    </w:p>
    <w:p w14:paraId="77EFA879" w14:textId="77777777" w:rsidR="00104C6C" w:rsidRPr="00C6280E" w:rsidRDefault="00104C6C" w:rsidP="00104C6C">
      <w:pPr>
        <w:ind w:firstLine="720"/>
        <w:rPr>
          <w:rFonts w:ascii="Arial" w:hAnsi="Arial" w:cs="Arial"/>
          <w:sz w:val="22"/>
          <w:szCs w:val="22"/>
        </w:rPr>
      </w:pPr>
    </w:p>
    <w:p w14:paraId="401F20DE" w14:textId="23C122F0" w:rsidR="00104C6C" w:rsidRPr="00C6280E" w:rsidRDefault="00AD791A" w:rsidP="00104C6C">
      <w:pPr>
        <w:rPr>
          <w:rFonts w:ascii="Arial" w:hAnsi="Arial" w:cs="Arial"/>
          <w:sz w:val="22"/>
          <w:szCs w:val="22"/>
        </w:rPr>
      </w:pPr>
      <w:r>
        <w:rPr>
          <w:rFonts w:ascii="Arial" w:hAnsi="Arial" w:cs="Arial"/>
          <w:color w:val="000000"/>
          <w:sz w:val="22"/>
          <w:szCs w:val="22"/>
          <w:shd w:val="clear" w:color="auto" w:fill="FFFFFF"/>
        </w:rPr>
        <w:t>4.2</w:t>
      </w:r>
      <w:r w:rsidR="00104C6C" w:rsidRPr="00C6280E">
        <w:rPr>
          <w:rFonts w:ascii="Arial" w:hAnsi="Arial" w:cs="Arial"/>
          <w:color w:val="000000"/>
          <w:sz w:val="22"/>
          <w:szCs w:val="22"/>
          <w:shd w:val="clear" w:color="auto" w:fill="FFFFFF"/>
        </w:rPr>
        <w:t>.2.2. A weaker test - proof of “viability” (i.e. not correctness)</w:t>
      </w:r>
    </w:p>
    <w:p w14:paraId="053CC8AE" w14:textId="77777777" w:rsidR="00104C6C" w:rsidRPr="00C6280E" w:rsidRDefault="00104C6C" w:rsidP="00104C6C">
      <w:pPr>
        <w:rPr>
          <w:rFonts w:ascii="Arial" w:eastAsia="Times New Roman" w:hAnsi="Arial" w:cs="Arial"/>
          <w:color w:val="000000"/>
          <w:sz w:val="22"/>
          <w:szCs w:val="22"/>
        </w:rPr>
      </w:pPr>
    </w:p>
    <w:p w14:paraId="07EB817F" w14:textId="77777777" w:rsidR="00104C6C" w:rsidRPr="00C6280E" w:rsidRDefault="00104C6C" w:rsidP="00104C6C">
      <w:pPr>
        <w:ind w:firstLine="720"/>
        <w:rPr>
          <w:rFonts w:ascii="Arial" w:eastAsia="Times New Roman" w:hAnsi="Arial" w:cs="Arial"/>
          <w:color w:val="000000"/>
          <w:sz w:val="22"/>
          <w:szCs w:val="22"/>
        </w:rPr>
      </w:pPr>
      <w:r w:rsidRPr="00C6280E">
        <w:rPr>
          <w:rFonts w:ascii="Arial" w:hAnsi="Arial" w:cs="Arial"/>
          <w:color w:val="000000"/>
          <w:sz w:val="22"/>
          <w:szCs w:val="22"/>
          <w:shd w:val="clear" w:color="auto" w:fill="FFFFFF"/>
        </w:rPr>
        <w:t>Method:</w:t>
      </w:r>
    </w:p>
    <w:p w14:paraId="70D3A725" w14:textId="77777777" w:rsidR="00104C6C" w:rsidRPr="00C6280E" w:rsidRDefault="00104C6C" w:rsidP="00104C6C">
      <w:pPr>
        <w:ind w:left="720" w:firstLine="720"/>
        <w:rPr>
          <w:rFonts w:ascii="Arial" w:hAnsi="Arial" w:cs="Arial"/>
          <w:sz w:val="22"/>
          <w:szCs w:val="22"/>
        </w:rPr>
      </w:pPr>
      <w:r w:rsidRPr="00C6280E">
        <w:rPr>
          <w:rFonts w:ascii="Arial" w:hAnsi="Arial" w:cs="Arial"/>
          <w:color w:val="000000"/>
          <w:sz w:val="22"/>
          <w:szCs w:val="22"/>
          <w:shd w:val="clear" w:color="auto" w:fill="FFFFFF"/>
        </w:rPr>
        <w:t>Validate a promising branch</w:t>
      </w:r>
    </w:p>
    <w:p w14:paraId="02C0379F" w14:textId="77777777" w:rsidR="00104C6C" w:rsidRPr="00C6280E" w:rsidRDefault="00104C6C" w:rsidP="00104C6C">
      <w:pPr>
        <w:ind w:firstLine="720"/>
        <w:rPr>
          <w:rFonts w:ascii="Arial" w:hAnsi="Arial" w:cs="Arial"/>
          <w:sz w:val="22"/>
          <w:szCs w:val="22"/>
        </w:rPr>
      </w:pPr>
      <w:r w:rsidRPr="00C6280E">
        <w:rPr>
          <w:rFonts w:ascii="Arial" w:hAnsi="Arial" w:cs="Arial"/>
          <w:color w:val="000000"/>
          <w:sz w:val="22"/>
          <w:szCs w:val="22"/>
          <w:shd w:val="clear" w:color="auto" w:fill="FFFFFF"/>
        </w:rPr>
        <w:t>Example</w:t>
      </w:r>
    </w:p>
    <w:p w14:paraId="232287EF" w14:textId="77777777" w:rsidR="00104C6C" w:rsidRPr="00C6280E" w:rsidRDefault="00104C6C" w:rsidP="00104C6C">
      <w:pPr>
        <w:ind w:left="720" w:firstLine="720"/>
        <w:rPr>
          <w:rFonts w:ascii="Arial" w:hAnsi="Arial" w:cs="Arial"/>
          <w:sz w:val="22"/>
          <w:szCs w:val="22"/>
        </w:rPr>
      </w:pPr>
      <w:r w:rsidRPr="00C6280E">
        <w:rPr>
          <w:rFonts w:ascii="Arial" w:hAnsi="Arial" w:cs="Arial"/>
          <w:color w:val="000000"/>
          <w:sz w:val="22"/>
          <w:szCs w:val="22"/>
          <w:shd w:val="clear" w:color="auto" w:fill="FFFFFF"/>
        </w:rPr>
        <w:t>What could this show and why (you have to explain this since you picked this method)?</w:t>
      </w:r>
    </w:p>
    <w:p w14:paraId="7EC5A601" w14:textId="77777777" w:rsidR="00104C6C" w:rsidRPr="00C6280E" w:rsidRDefault="00104C6C" w:rsidP="00104C6C">
      <w:pPr>
        <w:ind w:left="720" w:firstLine="720"/>
        <w:rPr>
          <w:rFonts w:ascii="Arial" w:hAnsi="Arial" w:cs="Arial"/>
          <w:sz w:val="22"/>
          <w:szCs w:val="22"/>
        </w:rPr>
      </w:pPr>
      <w:r w:rsidRPr="00C6280E">
        <w:rPr>
          <w:rFonts w:ascii="Arial" w:hAnsi="Arial" w:cs="Arial"/>
          <w:color w:val="000000"/>
          <w:sz w:val="22"/>
          <w:szCs w:val="22"/>
          <w:shd w:val="clear" w:color="auto" w:fill="FFFFFF"/>
        </w:rPr>
        <w:t>Analysis (just explain whatever is different from 2.1, if anything)</w:t>
      </w:r>
    </w:p>
    <w:p w14:paraId="4BE7DCC6" w14:textId="091F06A4" w:rsidR="00C13BEE" w:rsidRPr="00C535AC" w:rsidRDefault="00104C6C" w:rsidP="00C535AC">
      <w:pPr>
        <w:ind w:firstLine="720"/>
        <w:rPr>
          <w:rFonts w:ascii="Arial" w:hAnsi="Arial" w:cs="Arial"/>
          <w:sz w:val="22"/>
          <w:szCs w:val="22"/>
        </w:rPr>
      </w:pPr>
      <w:r w:rsidRPr="00C6280E">
        <w:rPr>
          <w:rFonts w:ascii="Arial" w:hAnsi="Arial" w:cs="Arial"/>
          <w:color w:val="000000"/>
          <w:sz w:val="22"/>
          <w:szCs w:val="22"/>
          <w:shd w:val="clear" w:color="auto" w:fill="FFFFFF"/>
        </w:rPr>
        <w:t>Results</w:t>
      </w:r>
    </w:p>
    <w:p w14:paraId="229088BE" w14:textId="77777777" w:rsidR="00D95BFB" w:rsidRDefault="00D95BFB" w:rsidP="001C5CDF">
      <w:pPr>
        <w:rPr>
          <w:rFonts w:ascii="Arial" w:eastAsia="Times New Roman" w:hAnsi="Arial" w:cs="Arial"/>
          <w:sz w:val="22"/>
          <w:szCs w:val="22"/>
        </w:rPr>
      </w:pPr>
    </w:p>
    <w:p w14:paraId="5B9CE334" w14:textId="24F2F680" w:rsidR="00BE1578" w:rsidRPr="00C6280E" w:rsidRDefault="00E06128" w:rsidP="001C5CDF">
      <w:pPr>
        <w:rPr>
          <w:rFonts w:ascii="Arial" w:eastAsia="Times New Roman" w:hAnsi="Arial" w:cs="Arial"/>
          <w:sz w:val="22"/>
          <w:szCs w:val="22"/>
        </w:rPr>
      </w:pPr>
      <w:r>
        <w:rPr>
          <w:rFonts w:ascii="Arial" w:eastAsia="Times New Roman" w:hAnsi="Arial" w:cs="Arial"/>
          <w:sz w:val="22"/>
          <w:szCs w:val="22"/>
        </w:rPr>
        <w:t>Later on</w:t>
      </w:r>
      <w:r w:rsidR="00BE1578">
        <w:rPr>
          <w:rFonts w:ascii="Arial" w:eastAsia="Times New Roman" w:hAnsi="Arial" w:cs="Arial"/>
          <w:sz w:val="22"/>
          <w:szCs w:val="22"/>
        </w:rPr>
        <w:t>:</w:t>
      </w:r>
    </w:p>
    <w:p w14:paraId="1105B229" w14:textId="0979165A" w:rsidR="00D95BFB" w:rsidRDefault="00D95BFB" w:rsidP="00D95BF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&lt;</w:t>
      </w:r>
      <w:r w:rsidR="00BE033C">
        <w:rPr>
          <w:rFonts w:ascii="Arial" w:eastAsia="Times New Roman" w:hAnsi="Arial" w:cs="Arial"/>
          <w:color w:val="000000"/>
          <w:sz w:val="22"/>
          <w:szCs w:val="22"/>
          <w:shd w:val="clear" w:color="auto" w:fill="FFFFFF"/>
        </w:rPr>
        <w:t>Table 1.</w:t>
      </w:r>
      <w:r>
        <w:rPr>
          <w:rFonts w:ascii="Arial" w:eastAsia="Times New Roman" w:hAnsi="Arial" w:cs="Arial"/>
          <w:color w:val="000000"/>
          <w:sz w:val="22"/>
          <w:szCs w:val="22"/>
          <w:shd w:val="clear" w:color="auto" w:fill="FFFFFF"/>
        </w:rPr>
        <w:t xml:space="preserve"> for hierarchical concept comparison goes here&gt;:</w:t>
      </w:r>
      <w:r w:rsidR="00BE1578">
        <w:rPr>
          <w:rFonts w:ascii="Arial" w:eastAsia="Times New Roman" w:hAnsi="Arial" w:cs="Arial"/>
          <w:color w:val="000000"/>
          <w:sz w:val="22"/>
          <w:szCs w:val="22"/>
          <w:shd w:val="clear" w:color="auto" w:fill="FFFFFF"/>
        </w:rPr>
        <w:t xml:space="preserve"> below is </w:t>
      </w:r>
      <w:r w:rsidR="00411AB2">
        <w:rPr>
          <w:rFonts w:ascii="Arial" w:eastAsia="Times New Roman" w:hAnsi="Arial" w:cs="Arial"/>
          <w:color w:val="000000"/>
          <w:sz w:val="22"/>
          <w:szCs w:val="22"/>
          <w:shd w:val="clear" w:color="auto" w:fill="FFFFFF"/>
        </w:rPr>
        <w:t xml:space="preserve">a </w:t>
      </w:r>
      <w:r w:rsidR="00097C80">
        <w:rPr>
          <w:rFonts w:ascii="Arial" w:eastAsia="Times New Roman" w:hAnsi="Arial" w:cs="Arial"/>
          <w:color w:val="000000"/>
          <w:sz w:val="22"/>
          <w:szCs w:val="22"/>
          <w:shd w:val="clear" w:color="auto" w:fill="FFFFFF"/>
        </w:rPr>
        <w:t xml:space="preserve">fake </w:t>
      </w:r>
      <w:r w:rsidR="00BE1578">
        <w:rPr>
          <w:rFonts w:ascii="Arial" w:eastAsia="Times New Roman" w:hAnsi="Arial" w:cs="Arial"/>
          <w:color w:val="000000"/>
          <w:sz w:val="22"/>
          <w:szCs w:val="22"/>
          <w:shd w:val="clear" w:color="auto" w:fill="FFFFFF"/>
        </w:rPr>
        <w:t>e.g.</w:t>
      </w:r>
    </w:p>
    <w:p w14:paraId="2AFB6304" w14:textId="73E50037" w:rsidR="00500805" w:rsidRDefault="00500805" w:rsidP="004B302E">
      <w:pPr>
        <w:rPr>
          <w:rFonts w:ascii="Arial" w:hAnsi="Arial" w:cs="Arial"/>
          <w:color w:val="000000"/>
          <w:sz w:val="22"/>
          <w:szCs w:val="22"/>
        </w:rPr>
      </w:pPr>
    </w:p>
    <w:tbl>
      <w:tblPr>
        <w:tblStyle w:val="TableGrid"/>
        <w:tblW w:w="0" w:type="auto"/>
        <w:tblLayout w:type="fixed"/>
        <w:tblLook w:val="04A0" w:firstRow="1" w:lastRow="0" w:firstColumn="1" w:lastColumn="0" w:noHBand="0" w:noVBand="1"/>
      </w:tblPr>
      <w:tblGrid>
        <w:gridCol w:w="1188"/>
        <w:gridCol w:w="1080"/>
        <w:gridCol w:w="1331"/>
        <w:gridCol w:w="1618"/>
        <w:gridCol w:w="1618"/>
        <w:gridCol w:w="1033"/>
        <w:gridCol w:w="988"/>
      </w:tblGrid>
      <w:tr w:rsidR="00097C80" w14:paraId="571542A1" w14:textId="77777777" w:rsidTr="00097C80">
        <w:tc>
          <w:tcPr>
            <w:tcW w:w="1188" w:type="dxa"/>
          </w:tcPr>
          <w:p w14:paraId="0E195596" w14:textId="0136EFF1" w:rsidR="00097C80" w:rsidRDefault="00097C80" w:rsidP="004B302E">
            <w:pPr>
              <w:rPr>
                <w:rFonts w:ascii="Arial" w:hAnsi="Arial" w:cs="Arial"/>
                <w:color w:val="000000"/>
                <w:sz w:val="22"/>
                <w:szCs w:val="22"/>
              </w:rPr>
            </w:pPr>
            <w:r>
              <w:rPr>
                <w:rFonts w:ascii="Arial" w:hAnsi="Arial" w:cs="Arial"/>
                <w:color w:val="000000"/>
                <w:sz w:val="22"/>
                <w:szCs w:val="22"/>
              </w:rPr>
              <w:t>Bin (Cluster)</w:t>
            </w:r>
          </w:p>
        </w:tc>
        <w:tc>
          <w:tcPr>
            <w:tcW w:w="4029" w:type="dxa"/>
            <w:gridSpan w:val="3"/>
          </w:tcPr>
          <w:p w14:paraId="7CF51EB3" w14:textId="339F9F9C" w:rsidR="00097C80" w:rsidRDefault="00097C80" w:rsidP="004B302E">
            <w:pPr>
              <w:rPr>
                <w:rFonts w:ascii="Arial" w:hAnsi="Arial" w:cs="Arial"/>
                <w:color w:val="000000"/>
                <w:sz w:val="22"/>
                <w:szCs w:val="22"/>
              </w:rPr>
            </w:pPr>
            <w:r>
              <w:rPr>
                <w:rFonts w:ascii="Arial" w:hAnsi="Arial" w:cs="Arial"/>
                <w:color w:val="000000"/>
                <w:sz w:val="22"/>
                <w:szCs w:val="22"/>
              </w:rPr>
              <w:t>Top 3 Labels by count</w:t>
            </w:r>
          </w:p>
        </w:tc>
        <w:tc>
          <w:tcPr>
            <w:tcW w:w="3639" w:type="dxa"/>
            <w:gridSpan w:val="3"/>
          </w:tcPr>
          <w:p w14:paraId="62A7B69B" w14:textId="290E3B1C" w:rsidR="00097C80" w:rsidRDefault="00097C80" w:rsidP="004B302E">
            <w:pPr>
              <w:rPr>
                <w:rFonts w:ascii="Arial" w:hAnsi="Arial" w:cs="Arial"/>
                <w:color w:val="000000"/>
                <w:sz w:val="22"/>
                <w:szCs w:val="22"/>
              </w:rPr>
            </w:pPr>
            <w:r>
              <w:rPr>
                <w:rFonts w:ascii="Arial" w:hAnsi="Arial" w:cs="Arial"/>
                <w:color w:val="000000"/>
                <w:sz w:val="22"/>
                <w:szCs w:val="22"/>
              </w:rPr>
              <w:t>Top 3 concept token</w:t>
            </w:r>
            <w:r w:rsidR="00BF4A4F">
              <w:rPr>
                <w:rFonts w:ascii="Arial" w:hAnsi="Arial" w:cs="Arial"/>
                <w:color w:val="000000"/>
                <w:sz w:val="22"/>
                <w:szCs w:val="22"/>
              </w:rPr>
              <w:t>s</w:t>
            </w:r>
            <w:r>
              <w:rPr>
                <w:rFonts w:ascii="Arial" w:hAnsi="Arial" w:cs="Arial"/>
                <w:color w:val="000000"/>
                <w:sz w:val="22"/>
                <w:szCs w:val="22"/>
              </w:rPr>
              <w:t xml:space="preserve"> by count</w:t>
            </w:r>
          </w:p>
        </w:tc>
      </w:tr>
      <w:tr w:rsidR="00097C80" w:rsidRPr="00097C80" w14:paraId="59C89EE6" w14:textId="77777777" w:rsidTr="00097C80">
        <w:tc>
          <w:tcPr>
            <w:tcW w:w="1188" w:type="dxa"/>
          </w:tcPr>
          <w:p w14:paraId="65AA1106" w14:textId="55FD3EF7" w:rsidR="00097C80" w:rsidRPr="00097C80" w:rsidRDefault="00097C80" w:rsidP="004B302E">
            <w:pPr>
              <w:rPr>
                <w:rFonts w:ascii="Courier" w:hAnsi="Courier" w:cs="Arial"/>
                <w:color w:val="000000"/>
                <w:sz w:val="20"/>
                <w:szCs w:val="22"/>
              </w:rPr>
            </w:pPr>
            <w:r w:rsidRPr="00097C80">
              <w:rPr>
                <w:rFonts w:ascii="Courier" w:hAnsi="Courier" w:cs="Arial"/>
                <w:color w:val="000000"/>
                <w:sz w:val="20"/>
                <w:szCs w:val="22"/>
              </w:rPr>
              <w:t>0.1.1.2</w:t>
            </w:r>
          </w:p>
        </w:tc>
        <w:tc>
          <w:tcPr>
            <w:tcW w:w="1080" w:type="dxa"/>
          </w:tcPr>
          <w:p w14:paraId="599B90F2" w14:textId="56221688" w:rsidR="00097C80" w:rsidRPr="00097C80" w:rsidRDefault="00097C80" w:rsidP="004B302E">
            <w:pPr>
              <w:rPr>
                <w:rFonts w:ascii="Courier" w:hAnsi="Courier" w:cs="Arial"/>
                <w:color w:val="000000"/>
                <w:sz w:val="20"/>
                <w:szCs w:val="22"/>
              </w:rPr>
            </w:pPr>
            <w:r w:rsidRPr="00097C80">
              <w:rPr>
                <w:rFonts w:ascii="Courier" w:hAnsi="Courier" w:cs="Arial"/>
                <w:color w:val="000000"/>
                <w:sz w:val="20"/>
                <w:szCs w:val="22"/>
              </w:rPr>
              <w:t>Life Sciences=42</w:t>
            </w:r>
          </w:p>
        </w:tc>
        <w:tc>
          <w:tcPr>
            <w:tcW w:w="1331" w:type="dxa"/>
          </w:tcPr>
          <w:p w14:paraId="17A608D3" w14:textId="77777777" w:rsidR="00097C80" w:rsidRDefault="00097C80" w:rsidP="004B302E">
            <w:pPr>
              <w:rPr>
                <w:rFonts w:ascii="Courier" w:hAnsi="Courier" w:cs="Arial"/>
                <w:color w:val="000000"/>
                <w:sz w:val="20"/>
                <w:szCs w:val="22"/>
              </w:rPr>
            </w:pPr>
            <w:r w:rsidRPr="00097C80">
              <w:rPr>
                <w:rFonts w:ascii="Courier" w:hAnsi="Courier" w:cs="Arial"/>
                <w:color w:val="000000"/>
                <w:sz w:val="20"/>
                <w:szCs w:val="22"/>
              </w:rPr>
              <w:t>Biology=</w:t>
            </w:r>
          </w:p>
          <w:p w14:paraId="40147ACA" w14:textId="57AD516E" w:rsidR="00097C80" w:rsidRPr="00097C80" w:rsidRDefault="00097C80" w:rsidP="004B302E">
            <w:pPr>
              <w:rPr>
                <w:rFonts w:ascii="Courier" w:hAnsi="Courier" w:cs="Arial"/>
                <w:color w:val="000000"/>
                <w:sz w:val="20"/>
                <w:szCs w:val="22"/>
              </w:rPr>
            </w:pPr>
            <w:r w:rsidRPr="00097C80">
              <w:rPr>
                <w:rFonts w:ascii="Courier" w:hAnsi="Courier" w:cs="Arial"/>
                <w:color w:val="000000"/>
                <w:sz w:val="20"/>
                <w:szCs w:val="22"/>
              </w:rPr>
              <w:t>30</w:t>
            </w:r>
          </w:p>
        </w:tc>
        <w:tc>
          <w:tcPr>
            <w:tcW w:w="1618" w:type="dxa"/>
          </w:tcPr>
          <w:p w14:paraId="485BFAA8" w14:textId="1AC0ADFE" w:rsidR="00097C80" w:rsidRPr="00097C80" w:rsidRDefault="00097C80" w:rsidP="004B302E">
            <w:pPr>
              <w:rPr>
                <w:rFonts w:ascii="Courier" w:hAnsi="Courier" w:cs="Arial"/>
                <w:color w:val="000000"/>
                <w:sz w:val="20"/>
                <w:szCs w:val="22"/>
              </w:rPr>
            </w:pPr>
            <w:r w:rsidRPr="00097C80">
              <w:rPr>
                <w:rFonts w:ascii="Courier" w:hAnsi="Courier" w:cs="Arial"/>
                <w:color w:val="000000"/>
                <w:sz w:val="20"/>
                <w:szCs w:val="22"/>
              </w:rPr>
              <w:t>Nucleotides=28</w:t>
            </w:r>
          </w:p>
        </w:tc>
        <w:tc>
          <w:tcPr>
            <w:tcW w:w="1618" w:type="dxa"/>
          </w:tcPr>
          <w:p w14:paraId="03AA7B2D" w14:textId="1D3D4F26" w:rsidR="00097C80" w:rsidRPr="00097C80" w:rsidRDefault="00097C80" w:rsidP="004B302E">
            <w:pPr>
              <w:rPr>
                <w:rFonts w:ascii="Courier" w:hAnsi="Courier" w:cs="Arial"/>
                <w:color w:val="000000"/>
                <w:sz w:val="20"/>
                <w:szCs w:val="22"/>
              </w:rPr>
            </w:pPr>
            <w:r w:rsidRPr="00097C80">
              <w:rPr>
                <w:rFonts w:ascii="Courier" w:hAnsi="Courier" w:cs="Arial"/>
                <w:color w:val="000000"/>
                <w:sz w:val="20"/>
                <w:szCs w:val="22"/>
              </w:rPr>
              <w:t>Nucleotides=36</w:t>
            </w:r>
          </w:p>
        </w:tc>
        <w:tc>
          <w:tcPr>
            <w:tcW w:w="1033" w:type="dxa"/>
          </w:tcPr>
          <w:p w14:paraId="3E441D3A" w14:textId="54122E9C" w:rsidR="00097C80" w:rsidRPr="00097C80" w:rsidRDefault="00097C80" w:rsidP="004B302E">
            <w:pPr>
              <w:rPr>
                <w:rFonts w:ascii="Courier" w:hAnsi="Courier" w:cs="Arial"/>
                <w:color w:val="000000"/>
                <w:sz w:val="20"/>
                <w:szCs w:val="22"/>
              </w:rPr>
            </w:pPr>
            <w:r w:rsidRPr="00097C80">
              <w:rPr>
                <w:rFonts w:ascii="Courier" w:hAnsi="Courier" w:cs="Arial"/>
                <w:color w:val="000000"/>
                <w:sz w:val="20"/>
                <w:szCs w:val="22"/>
              </w:rPr>
              <w:t>Amino acids=30</w:t>
            </w:r>
          </w:p>
        </w:tc>
        <w:tc>
          <w:tcPr>
            <w:tcW w:w="988" w:type="dxa"/>
          </w:tcPr>
          <w:p w14:paraId="0BABD2F4" w14:textId="5892ED4A" w:rsidR="00097C80" w:rsidRPr="00097C80" w:rsidRDefault="00097C80" w:rsidP="004B302E">
            <w:pPr>
              <w:rPr>
                <w:rFonts w:ascii="Courier" w:hAnsi="Courier" w:cs="Arial"/>
                <w:color w:val="000000"/>
                <w:sz w:val="20"/>
                <w:szCs w:val="22"/>
              </w:rPr>
            </w:pPr>
            <w:r w:rsidRPr="00097C80">
              <w:rPr>
                <w:rFonts w:ascii="Courier" w:hAnsi="Courier" w:cs="Arial"/>
                <w:color w:val="000000"/>
                <w:sz w:val="20"/>
                <w:szCs w:val="22"/>
              </w:rPr>
              <w:t>RNA=20</w:t>
            </w:r>
          </w:p>
        </w:tc>
      </w:tr>
      <w:tr w:rsidR="00104C6C" w:rsidRPr="00097C80" w14:paraId="050E00C2" w14:textId="77777777" w:rsidTr="00097C80">
        <w:tc>
          <w:tcPr>
            <w:tcW w:w="1188" w:type="dxa"/>
          </w:tcPr>
          <w:p w14:paraId="053FD3BE" w14:textId="77777777" w:rsidR="00104C6C" w:rsidRDefault="00104C6C" w:rsidP="004B302E">
            <w:pPr>
              <w:rPr>
                <w:rFonts w:ascii="Courier" w:hAnsi="Courier" w:cs="Arial"/>
                <w:color w:val="000000"/>
                <w:sz w:val="20"/>
                <w:szCs w:val="22"/>
              </w:rPr>
            </w:pPr>
          </w:p>
          <w:p w14:paraId="175BD412" w14:textId="7CAADB83" w:rsidR="00104C6C" w:rsidRPr="00097C80" w:rsidRDefault="00104C6C" w:rsidP="004B302E">
            <w:pPr>
              <w:rPr>
                <w:rFonts w:ascii="Courier" w:hAnsi="Courier" w:cs="Arial"/>
                <w:color w:val="000000"/>
                <w:sz w:val="20"/>
                <w:szCs w:val="22"/>
              </w:rPr>
            </w:pPr>
            <w:r>
              <w:rPr>
                <w:rFonts w:ascii="Courier" w:hAnsi="Courier" w:cs="Arial"/>
                <w:color w:val="000000"/>
                <w:sz w:val="20"/>
                <w:szCs w:val="22"/>
              </w:rPr>
              <w:t>0.2.1.0</w:t>
            </w:r>
          </w:p>
        </w:tc>
        <w:tc>
          <w:tcPr>
            <w:tcW w:w="1080" w:type="dxa"/>
          </w:tcPr>
          <w:p w14:paraId="38E378A0" w14:textId="6E27C2AA" w:rsidR="00104C6C" w:rsidRPr="00097C80" w:rsidRDefault="00104C6C" w:rsidP="004B302E">
            <w:pPr>
              <w:rPr>
                <w:rFonts w:ascii="Courier" w:hAnsi="Courier" w:cs="Arial"/>
                <w:color w:val="000000"/>
                <w:sz w:val="20"/>
                <w:szCs w:val="22"/>
              </w:rPr>
            </w:pPr>
            <w:r>
              <w:rPr>
                <w:rFonts w:ascii="Courier" w:hAnsi="Courier" w:cs="Arial"/>
                <w:color w:val="000000"/>
                <w:sz w:val="20"/>
                <w:szCs w:val="22"/>
              </w:rPr>
              <w:t>…</w:t>
            </w:r>
          </w:p>
        </w:tc>
        <w:tc>
          <w:tcPr>
            <w:tcW w:w="1331" w:type="dxa"/>
          </w:tcPr>
          <w:p w14:paraId="099773E9" w14:textId="77777777" w:rsidR="00104C6C" w:rsidRPr="00097C80" w:rsidRDefault="00104C6C" w:rsidP="004B302E">
            <w:pPr>
              <w:rPr>
                <w:rFonts w:ascii="Courier" w:hAnsi="Courier" w:cs="Arial"/>
                <w:color w:val="000000"/>
                <w:sz w:val="20"/>
                <w:szCs w:val="22"/>
              </w:rPr>
            </w:pPr>
          </w:p>
        </w:tc>
        <w:tc>
          <w:tcPr>
            <w:tcW w:w="1618" w:type="dxa"/>
          </w:tcPr>
          <w:p w14:paraId="124666B2" w14:textId="77777777" w:rsidR="00104C6C" w:rsidRPr="00097C80" w:rsidRDefault="00104C6C" w:rsidP="004B302E">
            <w:pPr>
              <w:rPr>
                <w:rFonts w:ascii="Courier" w:hAnsi="Courier" w:cs="Arial"/>
                <w:color w:val="000000"/>
                <w:sz w:val="20"/>
                <w:szCs w:val="22"/>
              </w:rPr>
            </w:pPr>
          </w:p>
        </w:tc>
        <w:tc>
          <w:tcPr>
            <w:tcW w:w="1618" w:type="dxa"/>
          </w:tcPr>
          <w:p w14:paraId="31DE8538" w14:textId="77777777" w:rsidR="00104C6C" w:rsidRPr="00097C80" w:rsidRDefault="00104C6C" w:rsidP="004B302E">
            <w:pPr>
              <w:rPr>
                <w:rFonts w:ascii="Courier" w:hAnsi="Courier" w:cs="Arial"/>
                <w:color w:val="000000"/>
                <w:sz w:val="20"/>
                <w:szCs w:val="22"/>
              </w:rPr>
            </w:pPr>
          </w:p>
        </w:tc>
        <w:tc>
          <w:tcPr>
            <w:tcW w:w="1033" w:type="dxa"/>
          </w:tcPr>
          <w:p w14:paraId="40A984EB" w14:textId="77777777" w:rsidR="00104C6C" w:rsidRPr="00097C80" w:rsidRDefault="00104C6C" w:rsidP="004B302E">
            <w:pPr>
              <w:rPr>
                <w:rFonts w:ascii="Courier" w:hAnsi="Courier" w:cs="Arial"/>
                <w:color w:val="000000"/>
                <w:sz w:val="20"/>
                <w:szCs w:val="22"/>
              </w:rPr>
            </w:pPr>
          </w:p>
        </w:tc>
        <w:tc>
          <w:tcPr>
            <w:tcW w:w="988" w:type="dxa"/>
          </w:tcPr>
          <w:p w14:paraId="425D0177" w14:textId="77777777" w:rsidR="00104C6C" w:rsidRPr="00097C80" w:rsidRDefault="00104C6C" w:rsidP="004B302E">
            <w:pPr>
              <w:rPr>
                <w:rFonts w:ascii="Courier" w:hAnsi="Courier" w:cs="Arial"/>
                <w:color w:val="000000"/>
                <w:sz w:val="20"/>
                <w:szCs w:val="22"/>
              </w:rPr>
            </w:pPr>
          </w:p>
        </w:tc>
      </w:tr>
    </w:tbl>
    <w:p w14:paraId="7F4463FF" w14:textId="77777777" w:rsidR="00097C80" w:rsidRDefault="00097C80" w:rsidP="004B302E">
      <w:pPr>
        <w:rPr>
          <w:rFonts w:ascii="Arial" w:hAnsi="Arial" w:cs="Arial"/>
          <w:color w:val="000000"/>
          <w:sz w:val="22"/>
          <w:szCs w:val="22"/>
        </w:rPr>
      </w:pPr>
    </w:p>
    <w:p w14:paraId="0DD294AB" w14:textId="77777777" w:rsidR="00104C6C" w:rsidRDefault="00104C6C" w:rsidP="004B302E">
      <w:pPr>
        <w:rPr>
          <w:rFonts w:ascii="Arial" w:hAnsi="Arial" w:cs="Arial"/>
          <w:color w:val="000000"/>
          <w:sz w:val="22"/>
          <w:szCs w:val="22"/>
        </w:rPr>
      </w:pPr>
    </w:p>
    <w:p w14:paraId="629E0AA2" w14:textId="455C1218" w:rsidR="00104C6C" w:rsidRDefault="006F587C" w:rsidP="004B302E">
      <w:pPr>
        <w:rPr>
          <w:rFonts w:ascii="Arial" w:hAnsi="Arial" w:cs="Arial"/>
          <w:color w:val="000000"/>
          <w:sz w:val="22"/>
          <w:szCs w:val="22"/>
        </w:rPr>
      </w:pPr>
      <w:r>
        <w:rPr>
          <w:rFonts w:ascii="Arial" w:hAnsi="Arial" w:cs="Arial"/>
          <w:color w:val="000000"/>
          <w:sz w:val="22"/>
          <w:szCs w:val="22"/>
        </w:rPr>
        <w:t>Table 2.</w:t>
      </w:r>
    </w:p>
    <w:p w14:paraId="7BDDF189" w14:textId="77777777" w:rsidR="00104C6C" w:rsidRDefault="00104C6C" w:rsidP="004B302E">
      <w:pPr>
        <w:rPr>
          <w:rFonts w:ascii="Arial" w:hAnsi="Arial" w:cs="Arial"/>
          <w:color w:val="000000"/>
          <w:sz w:val="22"/>
          <w:szCs w:val="22"/>
        </w:rPr>
      </w:pPr>
    </w:p>
    <w:tbl>
      <w:tblPr>
        <w:tblStyle w:val="TableGrid"/>
        <w:tblW w:w="0" w:type="auto"/>
        <w:tblLayout w:type="fixed"/>
        <w:tblLook w:val="04A0" w:firstRow="1" w:lastRow="0" w:firstColumn="1" w:lastColumn="0" w:noHBand="0" w:noVBand="1"/>
      </w:tblPr>
      <w:tblGrid>
        <w:gridCol w:w="1188"/>
        <w:gridCol w:w="1080"/>
        <w:gridCol w:w="1331"/>
        <w:gridCol w:w="1618"/>
        <w:gridCol w:w="1213"/>
        <w:gridCol w:w="405"/>
        <w:gridCol w:w="808"/>
        <w:gridCol w:w="225"/>
        <w:gridCol w:w="988"/>
      </w:tblGrid>
      <w:tr w:rsidR="00104C6C" w14:paraId="6DC929EA" w14:textId="77777777" w:rsidTr="00104C6C">
        <w:trPr>
          <w:trHeight w:val="167"/>
        </w:trPr>
        <w:tc>
          <w:tcPr>
            <w:tcW w:w="1188" w:type="dxa"/>
            <w:vMerge w:val="restart"/>
          </w:tcPr>
          <w:p w14:paraId="5F4D39B9" w14:textId="4C5D5D69" w:rsidR="00104C6C" w:rsidRDefault="00104C6C" w:rsidP="002356EC">
            <w:pPr>
              <w:rPr>
                <w:rFonts w:ascii="Arial" w:hAnsi="Arial" w:cs="Arial"/>
                <w:color w:val="000000"/>
                <w:sz w:val="22"/>
                <w:szCs w:val="22"/>
              </w:rPr>
            </w:pPr>
            <w:r>
              <w:rPr>
                <w:rFonts w:ascii="Arial" w:hAnsi="Arial" w:cs="Arial"/>
                <w:color w:val="000000"/>
                <w:sz w:val="22"/>
                <w:szCs w:val="22"/>
              </w:rPr>
              <w:t>Bins (Cluster)</w:t>
            </w:r>
          </w:p>
        </w:tc>
        <w:tc>
          <w:tcPr>
            <w:tcW w:w="4029" w:type="dxa"/>
            <w:gridSpan w:val="3"/>
            <w:vMerge w:val="restart"/>
          </w:tcPr>
          <w:p w14:paraId="30AC6259" w14:textId="34D56428" w:rsidR="00104C6C" w:rsidRDefault="00104C6C" w:rsidP="002356EC">
            <w:pPr>
              <w:rPr>
                <w:rFonts w:ascii="Arial" w:hAnsi="Arial" w:cs="Arial"/>
                <w:color w:val="000000"/>
                <w:sz w:val="22"/>
                <w:szCs w:val="22"/>
              </w:rPr>
            </w:pPr>
            <w:r>
              <w:rPr>
                <w:rFonts w:ascii="Arial" w:hAnsi="Arial" w:cs="Arial"/>
                <w:color w:val="000000"/>
                <w:sz w:val="22"/>
                <w:szCs w:val="22"/>
              </w:rPr>
              <w:t>Our hierarchical labels</w:t>
            </w:r>
          </w:p>
        </w:tc>
        <w:tc>
          <w:tcPr>
            <w:tcW w:w="3639" w:type="dxa"/>
            <w:gridSpan w:val="5"/>
          </w:tcPr>
          <w:p w14:paraId="6045B8A3" w14:textId="5B7AB730" w:rsidR="00104C6C" w:rsidRDefault="00104C6C" w:rsidP="00183EDB">
            <w:pPr>
              <w:jc w:val="center"/>
              <w:rPr>
                <w:rFonts w:ascii="Arial" w:hAnsi="Arial" w:cs="Arial"/>
                <w:color w:val="000000"/>
                <w:sz w:val="22"/>
                <w:szCs w:val="22"/>
              </w:rPr>
            </w:pPr>
            <w:r>
              <w:rPr>
                <w:rFonts w:ascii="Arial" w:hAnsi="Arial" w:cs="Arial"/>
                <w:color w:val="000000"/>
                <w:sz w:val="22"/>
                <w:szCs w:val="22"/>
              </w:rPr>
              <w:t>Expert score</w:t>
            </w:r>
          </w:p>
        </w:tc>
      </w:tr>
      <w:tr w:rsidR="00104C6C" w14:paraId="4E187842" w14:textId="77777777" w:rsidTr="002356EC">
        <w:trPr>
          <w:trHeight w:val="166"/>
        </w:trPr>
        <w:tc>
          <w:tcPr>
            <w:tcW w:w="1188" w:type="dxa"/>
            <w:vMerge/>
          </w:tcPr>
          <w:p w14:paraId="5BD296C5" w14:textId="77777777" w:rsidR="00104C6C" w:rsidRDefault="00104C6C" w:rsidP="002356EC">
            <w:pPr>
              <w:rPr>
                <w:rFonts w:ascii="Arial" w:hAnsi="Arial" w:cs="Arial"/>
                <w:color w:val="000000"/>
                <w:sz w:val="22"/>
                <w:szCs w:val="22"/>
              </w:rPr>
            </w:pPr>
          </w:p>
        </w:tc>
        <w:tc>
          <w:tcPr>
            <w:tcW w:w="4029" w:type="dxa"/>
            <w:gridSpan w:val="3"/>
            <w:vMerge/>
          </w:tcPr>
          <w:p w14:paraId="38EEF2D6" w14:textId="77777777" w:rsidR="00104C6C" w:rsidRDefault="00104C6C" w:rsidP="002356EC">
            <w:pPr>
              <w:rPr>
                <w:rFonts w:ascii="Arial" w:hAnsi="Arial" w:cs="Arial"/>
                <w:color w:val="000000"/>
                <w:sz w:val="22"/>
                <w:szCs w:val="22"/>
              </w:rPr>
            </w:pPr>
          </w:p>
        </w:tc>
        <w:tc>
          <w:tcPr>
            <w:tcW w:w="1213" w:type="dxa"/>
          </w:tcPr>
          <w:p w14:paraId="44F9C9A9" w14:textId="2BEF306B" w:rsidR="00104C6C" w:rsidRDefault="00104C6C" w:rsidP="002356EC">
            <w:pPr>
              <w:rPr>
                <w:rFonts w:ascii="Arial" w:hAnsi="Arial" w:cs="Arial"/>
                <w:color w:val="000000"/>
                <w:sz w:val="22"/>
                <w:szCs w:val="22"/>
              </w:rPr>
            </w:pPr>
            <w:r>
              <w:rPr>
                <w:rFonts w:ascii="Arial" w:hAnsi="Arial" w:cs="Arial"/>
                <w:color w:val="000000"/>
                <w:sz w:val="22"/>
                <w:szCs w:val="22"/>
              </w:rPr>
              <w:t>Expert 1</w:t>
            </w:r>
          </w:p>
        </w:tc>
        <w:tc>
          <w:tcPr>
            <w:tcW w:w="1213" w:type="dxa"/>
            <w:gridSpan w:val="2"/>
          </w:tcPr>
          <w:p w14:paraId="3DBA377B" w14:textId="12213E55" w:rsidR="00104C6C" w:rsidRDefault="00104C6C" w:rsidP="002356EC">
            <w:pPr>
              <w:rPr>
                <w:rFonts w:ascii="Arial" w:hAnsi="Arial" w:cs="Arial"/>
                <w:color w:val="000000"/>
                <w:sz w:val="22"/>
                <w:szCs w:val="22"/>
              </w:rPr>
            </w:pPr>
            <w:r>
              <w:rPr>
                <w:rFonts w:ascii="Arial" w:hAnsi="Arial" w:cs="Arial"/>
                <w:color w:val="000000"/>
                <w:sz w:val="22"/>
                <w:szCs w:val="22"/>
              </w:rPr>
              <w:t>Expert 2</w:t>
            </w:r>
          </w:p>
        </w:tc>
        <w:tc>
          <w:tcPr>
            <w:tcW w:w="1213" w:type="dxa"/>
            <w:gridSpan w:val="2"/>
          </w:tcPr>
          <w:p w14:paraId="41E6CB77" w14:textId="206104F8" w:rsidR="00104C6C" w:rsidRDefault="00104C6C" w:rsidP="002356EC">
            <w:pPr>
              <w:rPr>
                <w:rFonts w:ascii="Arial" w:hAnsi="Arial" w:cs="Arial"/>
                <w:color w:val="000000"/>
                <w:sz w:val="22"/>
                <w:szCs w:val="22"/>
              </w:rPr>
            </w:pPr>
            <w:r>
              <w:rPr>
                <w:rFonts w:ascii="Arial" w:hAnsi="Arial" w:cs="Arial"/>
                <w:color w:val="000000"/>
                <w:sz w:val="22"/>
                <w:szCs w:val="22"/>
              </w:rPr>
              <w:t xml:space="preserve"> Expert 3</w:t>
            </w:r>
          </w:p>
        </w:tc>
      </w:tr>
      <w:tr w:rsidR="00104C6C" w:rsidRPr="00097C80" w14:paraId="1D37D22F" w14:textId="77777777" w:rsidTr="002356EC">
        <w:tc>
          <w:tcPr>
            <w:tcW w:w="1188" w:type="dxa"/>
          </w:tcPr>
          <w:p w14:paraId="5959FB01" w14:textId="7CC9855F" w:rsidR="00104C6C" w:rsidRPr="00097C80" w:rsidRDefault="00104C6C" w:rsidP="002356EC">
            <w:pPr>
              <w:rPr>
                <w:rFonts w:ascii="Courier" w:hAnsi="Courier" w:cs="Arial"/>
                <w:color w:val="000000"/>
                <w:sz w:val="20"/>
                <w:szCs w:val="22"/>
              </w:rPr>
            </w:pPr>
            <w:r>
              <w:rPr>
                <w:rFonts w:ascii="Courier" w:hAnsi="Courier" w:cs="Arial"/>
                <w:color w:val="000000"/>
                <w:sz w:val="20"/>
                <w:szCs w:val="22"/>
              </w:rPr>
              <w:t>0.0.0.6</w:t>
            </w:r>
          </w:p>
        </w:tc>
        <w:tc>
          <w:tcPr>
            <w:tcW w:w="1080" w:type="dxa"/>
          </w:tcPr>
          <w:p w14:paraId="6BFF3F16" w14:textId="77777777" w:rsidR="00104C6C" w:rsidRPr="00097C80" w:rsidRDefault="00104C6C" w:rsidP="002356EC">
            <w:pPr>
              <w:rPr>
                <w:rFonts w:ascii="Courier" w:hAnsi="Courier" w:cs="Arial"/>
                <w:color w:val="000000"/>
                <w:sz w:val="20"/>
                <w:szCs w:val="22"/>
              </w:rPr>
            </w:pPr>
            <w:r w:rsidRPr="00097C80">
              <w:rPr>
                <w:rFonts w:ascii="Courier" w:hAnsi="Courier" w:cs="Arial"/>
                <w:color w:val="000000"/>
                <w:sz w:val="20"/>
                <w:szCs w:val="22"/>
              </w:rPr>
              <w:t>Life Sciences=42</w:t>
            </w:r>
          </w:p>
        </w:tc>
        <w:tc>
          <w:tcPr>
            <w:tcW w:w="1331" w:type="dxa"/>
          </w:tcPr>
          <w:p w14:paraId="3A241425" w14:textId="77777777" w:rsidR="00104C6C" w:rsidRDefault="00104C6C" w:rsidP="002356EC">
            <w:pPr>
              <w:rPr>
                <w:rFonts w:ascii="Courier" w:hAnsi="Courier" w:cs="Arial"/>
                <w:color w:val="000000"/>
                <w:sz w:val="20"/>
                <w:szCs w:val="22"/>
              </w:rPr>
            </w:pPr>
            <w:r w:rsidRPr="00097C80">
              <w:rPr>
                <w:rFonts w:ascii="Courier" w:hAnsi="Courier" w:cs="Arial"/>
                <w:color w:val="000000"/>
                <w:sz w:val="20"/>
                <w:szCs w:val="22"/>
              </w:rPr>
              <w:t>Biology=</w:t>
            </w:r>
          </w:p>
          <w:p w14:paraId="1525B1AD" w14:textId="77777777" w:rsidR="00104C6C" w:rsidRPr="00097C80" w:rsidRDefault="00104C6C" w:rsidP="002356EC">
            <w:pPr>
              <w:rPr>
                <w:rFonts w:ascii="Courier" w:hAnsi="Courier" w:cs="Arial"/>
                <w:color w:val="000000"/>
                <w:sz w:val="20"/>
                <w:szCs w:val="22"/>
              </w:rPr>
            </w:pPr>
            <w:r w:rsidRPr="00097C80">
              <w:rPr>
                <w:rFonts w:ascii="Courier" w:hAnsi="Courier" w:cs="Arial"/>
                <w:color w:val="000000"/>
                <w:sz w:val="20"/>
                <w:szCs w:val="22"/>
              </w:rPr>
              <w:t>30</w:t>
            </w:r>
          </w:p>
        </w:tc>
        <w:tc>
          <w:tcPr>
            <w:tcW w:w="1618" w:type="dxa"/>
          </w:tcPr>
          <w:p w14:paraId="621DF258" w14:textId="77777777" w:rsidR="00104C6C" w:rsidRPr="00097C80" w:rsidRDefault="00104C6C" w:rsidP="002356EC">
            <w:pPr>
              <w:rPr>
                <w:rFonts w:ascii="Courier" w:hAnsi="Courier" w:cs="Arial"/>
                <w:color w:val="000000"/>
                <w:sz w:val="20"/>
                <w:szCs w:val="22"/>
              </w:rPr>
            </w:pPr>
            <w:r w:rsidRPr="00097C80">
              <w:rPr>
                <w:rFonts w:ascii="Courier" w:hAnsi="Courier" w:cs="Arial"/>
                <w:color w:val="000000"/>
                <w:sz w:val="20"/>
                <w:szCs w:val="22"/>
              </w:rPr>
              <w:t>Nucleotides=28</w:t>
            </w:r>
          </w:p>
        </w:tc>
        <w:tc>
          <w:tcPr>
            <w:tcW w:w="1618" w:type="dxa"/>
            <w:gridSpan w:val="2"/>
          </w:tcPr>
          <w:p w14:paraId="31E6F229" w14:textId="49C07002" w:rsidR="00104C6C" w:rsidRPr="00097C80" w:rsidRDefault="00104C6C" w:rsidP="00104C6C">
            <w:pPr>
              <w:tabs>
                <w:tab w:val="center" w:pos="701"/>
              </w:tabs>
              <w:rPr>
                <w:rFonts w:ascii="Courier" w:hAnsi="Courier" w:cs="Arial"/>
                <w:color w:val="000000"/>
                <w:sz w:val="20"/>
                <w:szCs w:val="22"/>
              </w:rPr>
            </w:pPr>
            <w:r>
              <w:rPr>
                <w:rFonts w:ascii="Courier" w:hAnsi="Courier" w:cs="Arial"/>
                <w:color w:val="000000"/>
                <w:sz w:val="20"/>
                <w:szCs w:val="22"/>
              </w:rPr>
              <w:t>9</w:t>
            </w:r>
            <w:r>
              <w:rPr>
                <w:rFonts w:ascii="Courier" w:hAnsi="Courier" w:cs="Arial"/>
                <w:color w:val="000000"/>
                <w:sz w:val="20"/>
                <w:szCs w:val="22"/>
              </w:rPr>
              <w:tab/>
            </w:r>
          </w:p>
        </w:tc>
        <w:tc>
          <w:tcPr>
            <w:tcW w:w="1033" w:type="dxa"/>
            <w:gridSpan w:val="2"/>
          </w:tcPr>
          <w:p w14:paraId="03E4E0B8" w14:textId="7054C7D1" w:rsidR="00104C6C" w:rsidRPr="00097C80" w:rsidRDefault="00104C6C" w:rsidP="002356EC">
            <w:pPr>
              <w:rPr>
                <w:rFonts w:ascii="Courier" w:hAnsi="Courier" w:cs="Arial"/>
                <w:color w:val="000000"/>
                <w:sz w:val="20"/>
                <w:szCs w:val="22"/>
              </w:rPr>
            </w:pPr>
            <w:r>
              <w:rPr>
                <w:rFonts w:ascii="Courier" w:hAnsi="Courier" w:cs="Arial"/>
                <w:color w:val="000000"/>
                <w:sz w:val="20"/>
                <w:szCs w:val="22"/>
              </w:rPr>
              <w:t>7</w:t>
            </w:r>
          </w:p>
        </w:tc>
        <w:tc>
          <w:tcPr>
            <w:tcW w:w="988" w:type="dxa"/>
          </w:tcPr>
          <w:p w14:paraId="7E8DB3CE" w14:textId="6F722478" w:rsidR="00104C6C" w:rsidRPr="00097C80" w:rsidRDefault="00104C6C" w:rsidP="002356EC">
            <w:pPr>
              <w:rPr>
                <w:rFonts w:ascii="Courier" w:hAnsi="Courier" w:cs="Arial"/>
                <w:color w:val="000000"/>
                <w:sz w:val="20"/>
                <w:szCs w:val="22"/>
              </w:rPr>
            </w:pPr>
            <w:r>
              <w:rPr>
                <w:rFonts w:ascii="Courier" w:hAnsi="Courier" w:cs="Arial"/>
                <w:color w:val="000000"/>
                <w:sz w:val="20"/>
                <w:szCs w:val="22"/>
              </w:rPr>
              <w:t>8</w:t>
            </w:r>
          </w:p>
        </w:tc>
      </w:tr>
      <w:tr w:rsidR="00104C6C" w:rsidRPr="00097C80" w14:paraId="6107D582" w14:textId="77777777" w:rsidTr="002356EC">
        <w:tc>
          <w:tcPr>
            <w:tcW w:w="1188" w:type="dxa"/>
          </w:tcPr>
          <w:p w14:paraId="0496D816" w14:textId="77777777" w:rsidR="00104C6C" w:rsidRDefault="00104C6C" w:rsidP="002356EC">
            <w:pPr>
              <w:rPr>
                <w:rFonts w:ascii="Courier" w:hAnsi="Courier" w:cs="Arial"/>
                <w:color w:val="000000"/>
                <w:sz w:val="20"/>
                <w:szCs w:val="22"/>
              </w:rPr>
            </w:pPr>
          </w:p>
          <w:p w14:paraId="64D423E6" w14:textId="77777777" w:rsidR="00104C6C" w:rsidRDefault="00104C6C" w:rsidP="002356EC">
            <w:pPr>
              <w:rPr>
                <w:rFonts w:ascii="Courier" w:hAnsi="Courier" w:cs="Arial"/>
                <w:color w:val="000000"/>
                <w:sz w:val="20"/>
                <w:szCs w:val="22"/>
              </w:rPr>
            </w:pPr>
          </w:p>
        </w:tc>
        <w:tc>
          <w:tcPr>
            <w:tcW w:w="1080" w:type="dxa"/>
          </w:tcPr>
          <w:p w14:paraId="39721D73" w14:textId="77777777" w:rsidR="00104C6C" w:rsidRPr="00097C80" w:rsidRDefault="00104C6C" w:rsidP="002356EC">
            <w:pPr>
              <w:rPr>
                <w:rFonts w:ascii="Courier" w:hAnsi="Courier" w:cs="Arial"/>
                <w:color w:val="000000"/>
                <w:sz w:val="20"/>
                <w:szCs w:val="22"/>
              </w:rPr>
            </w:pPr>
          </w:p>
        </w:tc>
        <w:tc>
          <w:tcPr>
            <w:tcW w:w="1331" w:type="dxa"/>
          </w:tcPr>
          <w:p w14:paraId="69E09805" w14:textId="77777777" w:rsidR="00104C6C" w:rsidRPr="00097C80" w:rsidRDefault="00104C6C" w:rsidP="002356EC">
            <w:pPr>
              <w:rPr>
                <w:rFonts w:ascii="Courier" w:hAnsi="Courier" w:cs="Arial"/>
                <w:color w:val="000000"/>
                <w:sz w:val="20"/>
                <w:szCs w:val="22"/>
              </w:rPr>
            </w:pPr>
          </w:p>
        </w:tc>
        <w:tc>
          <w:tcPr>
            <w:tcW w:w="1618" w:type="dxa"/>
          </w:tcPr>
          <w:p w14:paraId="6834F073" w14:textId="77777777" w:rsidR="00104C6C" w:rsidRPr="00097C80" w:rsidRDefault="00104C6C" w:rsidP="002356EC">
            <w:pPr>
              <w:rPr>
                <w:rFonts w:ascii="Courier" w:hAnsi="Courier" w:cs="Arial"/>
                <w:color w:val="000000"/>
                <w:sz w:val="20"/>
                <w:szCs w:val="22"/>
              </w:rPr>
            </w:pPr>
          </w:p>
        </w:tc>
        <w:tc>
          <w:tcPr>
            <w:tcW w:w="1618" w:type="dxa"/>
            <w:gridSpan w:val="2"/>
          </w:tcPr>
          <w:p w14:paraId="51F9568D" w14:textId="77777777" w:rsidR="00104C6C" w:rsidRDefault="00104C6C" w:rsidP="00104C6C">
            <w:pPr>
              <w:tabs>
                <w:tab w:val="center" w:pos="701"/>
              </w:tabs>
              <w:rPr>
                <w:rFonts w:ascii="Courier" w:hAnsi="Courier" w:cs="Arial"/>
                <w:color w:val="000000"/>
                <w:sz w:val="20"/>
                <w:szCs w:val="22"/>
              </w:rPr>
            </w:pPr>
          </w:p>
        </w:tc>
        <w:tc>
          <w:tcPr>
            <w:tcW w:w="1033" w:type="dxa"/>
            <w:gridSpan w:val="2"/>
          </w:tcPr>
          <w:p w14:paraId="657A32D7" w14:textId="77777777" w:rsidR="00104C6C" w:rsidRDefault="00104C6C" w:rsidP="002356EC">
            <w:pPr>
              <w:rPr>
                <w:rFonts w:ascii="Courier" w:hAnsi="Courier" w:cs="Arial"/>
                <w:color w:val="000000"/>
                <w:sz w:val="20"/>
                <w:szCs w:val="22"/>
              </w:rPr>
            </w:pPr>
          </w:p>
        </w:tc>
        <w:tc>
          <w:tcPr>
            <w:tcW w:w="988" w:type="dxa"/>
          </w:tcPr>
          <w:p w14:paraId="1BFD5739" w14:textId="77777777" w:rsidR="00104C6C" w:rsidRDefault="00104C6C" w:rsidP="002356EC">
            <w:pPr>
              <w:rPr>
                <w:rFonts w:ascii="Courier" w:hAnsi="Courier" w:cs="Arial"/>
                <w:color w:val="000000"/>
                <w:sz w:val="20"/>
                <w:szCs w:val="22"/>
              </w:rPr>
            </w:pPr>
          </w:p>
        </w:tc>
      </w:tr>
    </w:tbl>
    <w:p w14:paraId="56A99712" w14:textId="77777777" w:rsidR="000053BA" w:rsidRDefault="000053BA" w:rsidP="004B302E">
      <w:pPr>
        <w:rPr>
          <w:rFonts w:ascii="Arial" w:hAnsi="Arial" w:cs="Arial"/>
          <w:color w:val="000000"/>
          <w:sz w:val="22"/>
          <w:szCs w:val="22"/>
        </w:rPr>
      </w:pPr>
    </w:p>
    <w:p w14:paraId="782F0F5D" w14:textId="406D4B29" w:rsidR="006F587C" w:rsidRDefault="006F587C" w:rsidP="004B302E">
      <w:pPr>
        <w:rPr>
          <w:rFonts w:ascii="Arial" w:hAnsi="Arial" w:cs="Arial"/>
          <w:color w:val="000000"/>
          <w:sz w:val="22"/>
          <w:szCs w:val="22"/>
        </w:rPr>
      </w:pPr>
      <w:r>
        <w:rPr>
          <w:rFonts w:ascii="Arial" w:hAnsi="Arial" w:cs="Arial"/>
          <w:color w:val="000000"/>
          <w:sz w:val="22"/>
          <w:szCs w:val="22"/>
        </w:rPr>
        <w:t>Table 3.</w:t>
      </w:r>
    </w:p>
    <w:p w14:paraId="2CA2E4BA" w14:textId="3DCCE38B" w:rsidR="00282171" w:rsidRDefault="00282171" w:rsidP="004B302E">
      <w:pPr>
        <w:rPr>
          <w:rFonts w:ascii="Arial" w:hAnsi="Arial" w:cs="Arial"/>
          <w:color w:val="000000"/>
          <w:sz w:val="22"/>
          <w:szCs w:val="22"/>
        </w:rPr>
      </w:pPr>
      <w:r>
        <w:rPr>
          <w:rFonts w:ascii="Arial" w:hAnsi="Arial" w:cs="Arial"/>
          <w:color w:val="000000"/>
          <w:sz w:val="22"/>
          <w:szCs w:val="22"/>
        </w:rPr>
        <w:t>&lt;Do scoring here and include score table to measure level of agreement between experts&gt;</w:t>
      </w:r>
    </w:p>
    <w:p w14:paraId="002D7536" w14:textId="77777777" w:rsidR="00282171" w:rsidRDefault="00282171" w:rsidP="004B302E">
      <w:pPr>
        <w:rPr>
          <w:rFonts w:ascii="Arial" w:hAnsi="Arial" w:cs="Arial"/>
          <w:color w:val="000000"/>
          <w:sz w:val="22"/>
          <w:szCs w:val="22"/>
        </w:rPr>
      </w:pPr>
    </w:p>
    <w:p w14:paraId="673D01F4" w14:textId="77777777" w:rsidR="00C535AC" w:rsidRDefault="00C535AC" w:rsidP="004B302E">
      <w:pPr>
        <w:rPr>
          <w:rFonts w:ascii="Arial" w:hAnsi="Arial" w:cs="Arial"/>
          <w:color w:val="000000"/>
          <w:sz w:val="22"/>
          <w:szCs w:val="22"/>
        </w:rPr>
      </w:pPr>
    </w:p>
    <w:p w14:paraId="0310240B" w14:textId="77777777" w:rsidR="00C535AC" w:rsidRPr="00C535AC" w:rsidRDefault="00C535AC" w:rsidP="00C535AC">
      <w:pPr>
        <w:rPr>
          <w:rFonts w:ascii="Arial" w:hAnsi="Arial" w:cs="Arial"/>
          <w:sz w:val="22"/>
          <w:szCs w:val="22"/>
        </w:rPr>
      </w:pPr>
    </w:p>
    <w:p w14:paraId="7E608882" w14:textId="77777777" w:rsidR="00C535AC" w:rsidRPr="00C6280E" w:rsidRDefault="00C535AC" w:rsidP="00C535AC">
      <w:pPr>
        <w:rPr>
          <w:rFonts w:ascii="Arial" w:hAnsi="Arial" w:cs="Arial"/>
          <w:color w:val="000000"/>
          <w:sz w:val="22"/>
          <w:szCs w:val="22"/>
          <w:shd w:val="clear" w:color="auto" w:fill="FFFFFF"/>
        </w:rPr>
      </w:pPr>
      <w:r w:rsidRPr="00C6280E">
        <w:rPr>
          <w:rFonts w:ascii="Arial" w:hAnsi="Arial" w:cs="Arial"/>
          <w:color w:val="000000"/>
          <w:sz w:val="22"/>
          <w:szCs w:val="22"/>
          <w:shd w:val="clear" w:color="auto" w:fill="FFFFFF"/>
        </w:rPr>
        <w:t xml:space="preserve">Results and Future Work </w:t>
      </w:r>
    </w:p>
    <w:p w14:paraId="5861DBC9" w14:textId="77777777" w:rsidR="00C535AC" w:rsidRPr="00C6280E" w:rsidRDefault="00C535AC" w:rsidP="00C535AC">
      <w:pPr>
        <w:rPr>
          <w:rFonts w:ascii="Arial" w:hAnsi="Arial" w:cs="Arial"/>
          <w:color w:val="000000"/>
          <w:sz w:val="22"/>
          <w:szCs w:val="22"/>
          <w:shd w:val="clear" w:color="auto" w:fill="FFFFFF"/>
        </w:rPr>
      </w:pPr>
    </w:p>
    <w:p w14:paraId="3D3991E6" w14:textId="77777777" w:rsidR="00C535AC" w:rsidRPr="00C6280E" w:rsidRDefault="00C535AC" w:rsidP="00C535AC">
      <w:pPr>
        <w:rPr>
          <w:rFonts w:ascii="Arial" w:hAnsi="Arial" w:cs="Arial"/>
          <w:sz w:val="22"/>
          <w:szCs w:val="22"/>
        </w:rPr>
      </w:pPr>
      <w:r w:rsidRPr="00C6280E">
        <w:rPr>
          <w:rFonts w:ascii="Arial" w:hAnsi="Arial" w:cs="Arial"/>
          <w:color w:val="000000"/>
          <w:sz w:val="22"/>
          <w:szCs w:val="22"/>
          <w:shd w:val="clear" w:color="auto" w:fill="FFFFFF"/>
        </w:rPr>
        <w:t>Summary of validation</w:t>
      </w:r>
    </w:p>
    <w:p w14:paraId="7E446E6E" w14:textId="77777777" w:rsidR="004B302E" w:rsidRPr="00C6280E" w:rsidRDefault="004B302E" w:rsidP="004B302E">
      <w:pPr>
        <w:rPr>
          <w:rFonts w:ascii="Arial" w:eastAsia="Times New Roman" w:hAnsi="Arial" w:cs="Arial"/>
          <w:sz w:val="22"/>
          <w:szCs w:val="22"/>
        </w:rPr>
      </w:pPr>
    </w:p>
    <w:sectPr w:rsidR="004B302E" w:rsidRPr="00C6280E" w:rsidSect="00562D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178"/>
    <w:multiLevelType w:val="multilevel"/>
    <w:tmpl w:val="A362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B5E9B"/>
    <w:multiLevelType w:val="multilevel"/>
    <w:tmpl w:val="0BB0B672"/>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237B5C1E"/>
    <w:multiLevelType w:val="multilevel"/>
    <w:tmpl w:val="0BB0B672"/>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4F8200C4"/>
    <w:multiLevelType w:val="multilevel"/>
    <w:tmpl w:val="FF22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40771C"/>
    <w:multiLevelType w:val="multilevel"/>
    <w:tmpl w:val="58B81C00"/>
    <w:lvl w:ilvl="0">
      <w:start w:val="4"/>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281EC2"/>
    <w:multiLevelType w:val="multilevel"/>
    <w:tmpl w:val="5D446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decimal"/>
        <w:lvlText w:val="%1."/>
        <w:lvlJc w:val="left"/>
      </w:lvl>
    </w:lvlOverride>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AD"/>
    <w:rsid w:val="000053BA"/>
    <w:rsid w:val="00053FFA"/>
    <w:rsid w:val="000848C9"/>
    <w:rsid w:val="00086F7C"/>
    <w:rsid w:val="00094D0A"/>
    <w:rsid w:val="00097C80"/>
    <w:rsid w:val="000A0CB1"/>
    <w:rsid w:val="000A2B10"/>
    <w:rsid w:val="000A3059"/>
    <w:rsid w:val="000E7854"/>
    <w:rsid w:val="000F20C3"/>
    <w:rsid w:val="00104C6C"/>
    <w:rsid w:val="0010767E"/>
    <w:rsid w:val="00164CEB"/>
    <w:rsid w:val="00167735"/>
    <w:rsid w:val="001823C9"/>
    <w:rsid w:val="00183EDB"/>
    <w:rsid w:val="001B0FB9"/>
    <w:rsid w:val="001C3CB9"/>
    <w:rsid w:val="001C5CDF"/>
    <w:rsid w:val="0020272D"/>
    <w:rsid w:val="002356EC"/>
    <w:rsid w:val="0026234A"/>
    <w:rsid w:val="00263E0F"/>
    <w:rsid w:val="00282171"/>
    <w:rsid w:val="00285DAD"/>
    <w:rsid w:val="002A0919"/>
    <w:rsid w:val="002A174E"/>
    <w:rsid w:val="002A6753"/>
    <w:rsid w:val="002E6104"/>
    <w:rsid w:val="002F2496"/>
    <w:rsid w:val="003279A6"/>
    <w:rsid w:val="00336CDA"/>
    <w:rsid w:val="00346B77"/>
    <w:rsid w:val="003565AC"/>
    <w:rsid w:val="003B4970"/>
    <w:rsid w:val="003C4998"/>
    <w:rsid w:val="00401108"/>
    <w:rsid w:val="004105E8"/>
    <w:rsid w:val="00411AB2"/>
    <w:rsid w:val="0042343E"/>
    <w:rsid w:val="004979D8"/>
    <w:rsid w:val="004A0B20"/>
    <w:rsid w:val="004B302E"/>
    <w:rsid w:val="004D2A49"/>
    <w:rsid w:val="004E1502"/>
    <w:rsid w:val="004E34F8"/>
    <w:rsid w:val="004E4804"/>
    <w:rsid w:val="00500805"/>
    <w:rsid w:val="005110EA"/>
    <w:rsid w:val="00544188"/>
    <w:rsid w:val="00562DF2"/>
    <w:rsid w:val="00572E10"/>
    <w:rsid w:val="005900EC"/>
    <w:rsid w:val="005C05B6"/>
    <w:rsid w:val="005C13B3"/>
    <w:rsid w:val="005D45D2"/>
    <w:rsid w:val="005E02C3"/>
    <w:rsid w:val="005F60A2"/>
    <w:rsid w:val="006302AD"/>
    <w:rsid w:val="00671E7C"/>
    <w:rsid w:val="006971F8"/>
    <w:rsid w:val="006A33DA"/>
    <w:rsid w:val="006E3503"/>
    <w:rsid w:val="006E3FFB"/>
    <w:rsid w:val="006F587C"/>
    <w:rsid w:val="00706BD0"/>
    <w:rsid w:val="0072612E"/>
    <w:rsid w:val="00732915"/>
    <w:rsid w:val="007372FA"/>
    <w:rsid w:val="00751806"/>
    <w:rsid w:val="00757A33"/>
    <w:rsid w:val="00766DCD"/>
    <w:rsid w:val="007A79F2"/>
    <w:rsid w:val="007B0D32"/>
    <w:rsid w:val="007B4644"/>
    <w:rsid w:val="007E0096"/>
    <w:rsid w:val="007E14E7"/>
    <w:rsid w:val="0083594A"/>
    <w:rsid w:val="00880ABF"/>
    <w:rsid w:val="008C00A4"/>
    <w:rsid w:val="008D6CB0"/>
    <w:rsid w:val="008E21F2"/>
    <w:rsid w:val="008E725E"/>
    <w:rsid w:val="00970286"/>
    <w:rsid w:val="009952A2"/>
    <w:rsid w:val="009D3892"/>
    <w:rsid w:val="009E0A91"/>
    <w:rsid w:val="00A4118C"/>
    <w:rsid w:val="00A61A16"/>
    <w:rsid w:val="00A942DE"/>
    <w:rsid w:val="00AD791A"/>
    <w:rsid w:val="00B1247C"/>
    <w:rsid w:val="00B310C4"/>
    <w:rsid w:val="00B610EA"/>
    <w:rsid w:val="00B71DC1"/>
    <w:rsid w:val="00B80B1F"/>
    <w:rsid w:val="00BB04EB"/>
    <w:rsid w:val="00BC219B"/>
    <w:rsid w:val="00BD6D7A"/>
    <w:rsid w:val="00BD74A4"/>
    <w:rsid w:val="00BE033C"/>
    <w:rsid w:val="00BE1578"/>
    <w:rsid w:val="00BE5F92"/>
    <w:rsid w:val="00BF4A4F"/>
    <w:rsid w:val="00C0026B"/>
    <w:rsid w:val="00C12527"/>
    <w:rsid w:val="00C13BEE"/>
    <w:rsid w:val="00C409EE"/>
    <w:rsid w:val="00C533E4"/>
    <w:rsid w:val="00C535AC"/>
    <w:rsid w:val="00C6280E"/>
    <w:rsid w:val="00CB6AE9"/>
    <w:rsid w:val="00CC697C"/>
    <w:rsid w:val="00CF3CB2"/>
    <w:rsid w:val="00CF7C90"/>
    <w:rsid w:val="00D23836"/>
    <w:rsid w:val="00D24211"/>
    <w:rsid w:val="00D2581C"/>
    <w:rsid w:val="00D85005"/>
    <w:rsid w:val="00D9074F"/>
    <w:rsid w:val="00D95BFB"/>
    <w:rsid w:val="00DA5906"/>
    <w:rsid w:val="00DF65B6"/>
    <w:rsid w:val="00E06128"/>
    <w:rsid w:val="00E06C67"/>
    <w:rsid w:val="00E11919"/>
    <w:rsid w:val="00E96C3A"/>
    <w:rsid w:val="00EA7C16"/>
    <w:rsid w:val="00ED34E5"/>
    <w:rsid w:val="00EE1B6D"/>
    <w:rsid w:val="00EE672B"/>
    <w:rsid w:val="00EE73C6"/>
    <w:rsid w:val="00EE7DEA"/>
    <w:rsid w:val="00EF1AEF"/>
    <w:rsid w:val="00F11D66"/>
    <w:rsid w:val="00F178B1"/>
    <w:rsid w:val="00F641EB"/>
    <w:rsid w:val="00F73864"/>
    <w:rsid w:val="00F94E69"/>
    <w:rsid w:val="00FB3C5E"/>
    <w:rsid w:val="00FD06A3"/>
    <w:rsid w:val="00FE3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92A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64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B4644"/>
  </w:style>
  <w:style w:type="character" w:customStyle="1" w:styleId="apple-tab-span">
    <w:name w:val="apple-tab-span"/>
    <w:basedOn w:val="DefaultParagraphFont"/>
    <w:rsid w:val="004B302E"/>
  </w:style>
  <w:style w:type="paragraph" w:styleId="ListParagraph">
    <w:name w:val="List Paragraph"/>
    <w:basedOn w:val="Normal"/>
    <w:uiPriority w:val="34"/>
    <w:qFormat/>
    <w:rsid w:val="004B302E"/>
    <w:pPr>
      <w:ind w:left="720"/>
      <w:contextualSpacing/>
    </w:pPr>
  </w:style>
  <w:style w:type="table" w:styleId="TableGrid">
    <w:name w:val="Table Grid"/>
    <w:basedOn w:val="TableNormal"/>
    <w:uiPriority w:val="59"/>
    <w:rsid w:val="00097C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00A4"/>
    <w:rPr>
      <w:b/>
      <w:bCs/>
    </w:rPr>
  </w:style>
  <w:style w:type="character" w:styleId="Hyperlink">
    <w:name w:val="Hyperlink"/>
    <w:basedOn w:val="DefaultParagraphFont"/>
    <w:uiPriority w:val="99"/>
    <w:unhideWhenUsed/>
    <w:rsid w:val="008C00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64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B4644"/>
  </w:style>
  <w:style w:type="character" w:customStyle="1" w:styleId="apple-tab-span">
    <w:name w:val="apple-tab-span"/>
    <w:basedOn w:val="DefaultParagraphFont"/>
    <w:rsid w:val="004B302E"/>
  </w:style>
  <w:style w:type="paragraph" w:styleId="ListParagraph">
    <w:name w:val="List Paragraph"/>
    <w:basedOn w:val="Normal"/>
    <w:uiPriority w:val="34"/>
    <w:qFormat/>
    <w:rsid w:val="004B302E"/>
    <w:pPr>
      <w:ind w:left="720"/>
      <w:contextualSpacing/>
    </w:pPr>
  </w:style>
  <w:style w:type="table" w:styleId="TableGrid">
    <w:name w:val="Table Grid"/>
    <w:basedOn w:val="TableNormal"/>
    <w:uiPriority w:val="59"/>
    <w:rsid w:val="00097C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C00A4"/>
    <w:rPr>
      <w:b/>
      <w:bCs/>
    </w:rPr>
  </w:style>
  <w:style w:type="character" w:styleId="Hyperlink">
    <w:name w:val="Hyperlink"/>
    <w:basedOn w:val="DefaultParagraphFont"/>
    <w:uiPriority w:val="99"/>
    <w:unhideWhenUsed/>
    <w:rsid w:val="008C0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7726">
      <w:bodyDiv w:val="1"/>
      <w:marLeft w:val="0"/>
      <w:marRight w:val="0"/>
      <w:marTop w:val="0"/>
      <w:marBottom w:val="0"/>
      <w:divBdr>
        <w:top w:val="none" w:sz="0" w:space="0" w:color="auto"/>
        <w:left w:val="none" w:sz="0" w:space="0" w:color="auto"/>
        <w:bottom w:val="none" w:sz="0" w:space="0" w:color="auto"/>
        <w:right w:val="none" w:sz="0" w:space="0" w:color="auto"/>
      </w:divBdr>
    </w:div>
    <w:div w:id="436752825">
      <w:bodyDiv w:val="1"/>
      <w:marLeft w:val="0"/>
      <w:marRight w:val="0"/>
      <w:marTop w:val="0"/>
      <w:marBottom w:val="0"/>
      <w:divBdr>
        <w:top w:val="none" w:sz="0" w:space="0" w:color="auto"/>
        <w:left w:val="none" w:sz="0" w:space="0" w:color="auto"/>
        <w:bottom w:val="none" w:sz="0" w:space="0" w:color="auto"/>
        <w:right w:val="none" w:sz="0" w:space="0" w:color="auto"/>
      </w:divBdr>
      <w:divsChild>
        <w:div w:id="130095747">
          <w:blockQuote w:val="1"/>
          <w:marLeft w:val="0"/>
          <w:marRight w:val="0"/>
          <w:marTop w:val="0"/>
          <w:marBottom w:val="0"/>
          <w:divBdr>
            <w:top w:val="single" w:sz="2" w:space="0" w:color="BB4444"/>
            <w:left w:val="single" w:sz="12" w:space="6" w:color="BB4444"/>
            <w:bottom w:val="single" w:sz="2" w:space="0" w:color="BB4444"/>
            <w:right w:val="single" w:sz="2" w:space="0" w:color="BB4444"/>
          </w:divBdr>
        </w:div>
      </w:divsChild>
    </w:div>
    <w:div w:id="523133046">
      <w:bodyDiv w:val="1"/>
      <w:marLeft w:val="0"/>
      <w:marRight w:val="0"/>
      <w:marTop w:val="0"/>
      <w:marBottom w:val="0"/>
      <w:divBdr>
        <w:top w:val="none" w:sz="0" w:space="0" w:color="auto"/>
        <w:left w:val="none" w:sz="0" w:space="0" w:color="auto"/>
        <w:bottom w:val="none" w:sz="0" w:space="0" w:color="auto"/>
        <w:right w:val="none" w:sz="0" w:space="0" w:color="auto"/>
      </w:divBdr>
    </w:div>
    <w:div w:id="746267242">
      <w:bodyDiv w:val="1"/>
      <w:marLeft w:val="0"/>
      <w:marRight w:val="0"/>
      <w:marTop w:val="0"/>
      <w:marBottom w:val="0"/>
      <w:divBdr>
        <w:top w:val="none" w:sz="0" w:space="0" w:color="auto"/>
        <w:left w:val="none" w:sz="0" w:space="0" w:color="auto"/>
        <w:bottom w:val="none" w:sz="0" w:space="0" w:color="auto"/>
        <w:right w:val="none" w:sz="0" w:space="0" w:color="auto"/>
      </w:divBdr>
    </w:div>
    <w:div w:id="821119642">
      <w:bodyDiv w:val="1"/>
      <w:marLeft w:val="0"/>
      <w:marRight w:val="0"/>
      <w:marTop w:val="0"/>
      <w:marBottom w:val="0"/>
      <w:divBdr>
        <w:top w:val="none" w:sz="0" w:space="0" w:color="auto"/>
        <w:left w:val="none" w:sz="0" w:space="0" w:color="auto"/>
        <w:bottom w:val="none" w:sz="0" w:space="0" w:color="auto"/>
        <w:right w:val="none" w:sz="0" w:space="0" w:color="auto"/>
      </w:divBdr>
    </w:div>
    <w:div w:id="1640456156">
      <w:bodyDiv w:val="1"/>
      <w:marLeft w:val="0"/>
      <w:marRight w:val="0"/>
      <w:marTop w:val="0"/>
      <w:marBottom w:val="0"/>
      <w:divBdr>
        <w:top w:val="none" w:sz="0" w:space="0" w:color="auto"/>
        <w:left w:val="none" w:sz="0" w:space="0" w:color="auto"/>
        <w:bottom w:val="none" w:sz="0" w:space="0" w:color="auto"/>
        <w:right w:val="none" w:sz="0" w:space="0" w:color="auto"/>
      </w:divBdr>
      <w:divsChild>
        <w:div w:id="883636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043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06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158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94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503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08893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0755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12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787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st.github.com/andrewdyates/40c29902b4217123036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1601</Words>
  <Characters>9127</Characters>
  <Application>Microsoft Macintosh Word</Application>
  <DocSecurity>0</DocSecurity>
  <Lines>76</Lines>
  <Paragraphs>21</Paragraphs>
  <ScaleCrop>false</ScaleCrop>
  <Company>OSU</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Manirupa Das</dc:creator>
  <cp:keywords/>
  <dc:description/>
  <cp:lastModifiedBy>Manirupa Das</cp:lastModifiedBy>
  <cp:revision>141</cp:revision>
  <dcterms:created xsi:type="dcterms:W3CDTF">2014-10-28T18:30:00Z</dcterms:created>
  <dcterms:modified xsi:type="dcterms:W3CDTF">2014-10-30T08:10:00Z</dcterms:modified>
</cp:coreProperties>
</file>