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Report 1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objective of this project is to pre-process the XML data files and prepare it for categorization, document similarity search and building document graphs (to be done in later modules). In this project part we calculate tf-idf for each word and create a feature vector. The output table has documents as row and words as column.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Steps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2590800" cx="5534025"/>
            <wp:effectExtent t="0" b="0" r="0" l="0"/>
            <wp:docPr id="1" name="image00.jpg" descr="steps2.jpg"/>
            <a:graphic>
              <a:graphicData uri="http://schemas.openxmlformats.org/drawingml/2006/picture">
                <pic:pic>
                  <pic:nvPicPr>
                    <pic:cNvPr id="0" name="image00.jpg" descr="steps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90800" cx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Procedure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We were given 22 ‘.sgm’ files containing XML data. The data consists of Reuter’s articles. There are around </w:t>
      </w:r>
      <w:r w:rsidRPr="00000000" w:rsidR="00000000" w:rsidDel="00000000">
        <w:rPr>
          <w:sz w:val="24"/>
          <w:rtl w:val="0"/>
        </w:rPr>
        <w:t xml:space="preserve">21,500</w:t>
      </w:r>
      <w:r w:rsidRPr="00000000" w:rsidR="00000000" w:rsidDel="00000000">
        <w:rPr>
          <w:sz w:val="24"/>
          <w:rtl w:val="0"/>
        </w:rPr>
        <w:t xml:space="preserve"> article entries in the corpus.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We started with Java implementation and switched to Python later. In our implementation, we traverse each file individually. First we clean the XML data to remove special characters like &amp;#5; etc. which are not useful from data mining perspective. We do other type of pre-processing also like inserting a root node to satisfy Java parser requirements. For each &lt;REUTERS&gt; element, we extract the relevant child elements. We get the content present in elements: &lt;DATE&gt;, &lt;TOPICS&gt;, &lt;PLACES&gt;, &lt;TITLE&gt; and &lt;BODY&gt; and ignore the structural tags like &lt;D&gt;.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output of this cleaning code is a CSV file, where each row is an article containing multiple columns (like title, body, date). Then, we tokenize the body text. We use </w:t>
      </w:r>
      <w:r w:rsidRPr="00000000" w:rsidR="00000000" w:rsidDel="00000000">
        <w:rPr>
          <w:sz w:val="24"/>
          <w:rtl w:val="0"/>
        </w:rPr>
        <w:t xml:space="preserve">stemming </w:t>
      </w:r>
      <w:r w:rsidRPr="00000000" w:rsidR="00000000" w:rsidDel="00000000">
        <w:rPr>
          <w:sz w:val="24"/>
          <w:rtl w:val="0"/>
        </w:rPr>
        <w:t xml:space="preserve">and also remove the stop-words from the token list using a static stop word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After getting a clean list of words, we calculate the word frequency in given documents. Two type of frequencies are calculated: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sz w:val="24"/>
          <w:rtl w:val="0"/>
        </w:rPr>
        <w:t xml:space="preserve">Number of times each word appear in all documents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sz w:val="24"/>
          <w:rtl w:val="0"/>
        </w:rPr>
        <w:t xml:space="preserve">Number of documents having the 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frequency information is captured in 2 separate files: </w:t>
      </w:r>
      <w:r w:rsidRPr="00000000" w:rsidR="00000000" w:rsidDel="00000000">
        <w:rPr>
          <w:color w:val="333333"/>
          <w:sz w:val="24"/>
          <w:rtl w:val="0"/>
        </w:rPr>
        <w:t xml:space="preserve">word_out_2.csv and word_out.csv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4"/>
          <w:rtl w:val="0"/>
        </w:rPr>
        <w:t xml:space="preserve">TF(t) = (Number of times term t appears in a document) / (Total number of terms in the document).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sz w:val="24"/>
          <w:rtl w:val="0"/>
        </w:rPr>
        <w:t xml:space="preserve">IDF(t) = log_e(Total number of documents / Number of documents with term t in it).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sz w:val="24"/>
          <w:rtl w:val="0"/>
        </w:rPr>
        <w:t xml:space="preserve">tf-idf = tf(t) * idf(t)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We use these frequencies to calculate the term frequency-inverse document frequency (tf-idf) for each word. Calculating tf-idf allows us to further prune the word list and get a condensed set of words for each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After processing the training data, we were able to reduce the number of interesting words to</w:t>
      </w:r>
      <w:r w:rsidRPr="00000000" w:rsidR="00000000" w:rsidDel="00000000">
        <w:rPr>
          <w:sz w:val="24"/>
          <w:rtl w:val="0"/>
        </w:rPr>
        <w:t xml:space="preserve">: </w:t>
      </w:r>
      <w:r w:rsidRPr="00000000" w:rsidR="00000000" w:rsidDel="00000000">
        <w:rPr>
          <w:color w:val="333333"/>
          <w:sz w:val="24"/>
          <w:rtl w:val="0"/>
        </w:rPr>
        <w:t xml:space="preserve">2823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Finally we create the feature vector representing Document Vs Word. The word list form the dimension of the matrix and each row represents a document. If a word is contained in a document, we mark its value as 1 in matrix, if not, we mark it as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final output is in file: final_tdidf.csv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Modules Used: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We use nltk’s </w:t>
      </w:r>
      <w:r w:rsidRPr="00000000" w:rsidR="00000000" w:rsidDel="00000000">
        <w:rPr>
          <w:b w:val="1"/>
          <w:sz w:val="24"/>
          <w:rtl w:val="0"/>
        </w:rPr>
        <w:t xml:space="preserve">PortStemmer</w:t>
      </w:r>
      <w:r w:rsidRPr="00000000" w:rsidR="00000000" w:rsidDel="00000000">
        <w:rPr>
          <w:sz w:val="24"/>
          <w:rtl w:val="0"/>
        </w:rPr>
        <w:t xml:space="preserve"> for stemming and we used python’s inbuilt hash tables (dict) for calculating word frequency distribution and for calculating tf-idf.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Problems: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major problem with data pre-processing was invalid data. Eg. Java parser will throw exception whenever &amp;#..; characters are encountered. Similarly, the parser will fail because it expects a XML to have root node. We fixed these problems by cleaning the files before trying to parse it.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Steps Involved: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1) First we extracted all files from the sgm files and saved it in a csv called "data.csv"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input= .sgm files</w:t>
        <w:tab/>
        <w:tab/>
        <w:t xml:space="preserve">file=cleanXML.jar</w:t>
        <w:tab/>
        <w:t xml:space="preserve"> </w:t>
        <w:tab/>
        <w:t xml:space="preserve">output=files/pre_processing.csv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2) We then used this to remove all the stop words and saved the file to "out_file.csv"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input=data.csv </w:t>
        <w:tab/>
        <w:tab/>
        <w:t xml:space="preserve">file = read.py </w:t>
        <w:tab/>
        <w:tab/>
        <w:t xml:space="preserve">output=out_file.csv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3) Now we do stemming and create two files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a) Frequency of each word across all documents : word_out_2.csv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b) Number of documents where the word is present: word_out.csv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input=out_file.csv </w:t>
        <w:tab/>
        <w:tab/>
        <w:t xml:space="preserve">file=read_py.py </w:t>
        <w:tab/>
        <w:tab/>
        <w:t xml:space="preserve">output=word_out.csv &amp; word_out_2.csv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4) We then calculated the tf-idf of each word and saved it to the file 'tdidf.csv'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input= word_out.csv &amp; word_out_2.csv </w:t>
        <w:tab/>
        <w:tab/>
        <w:t xml:space="preserve">file=tdidf.py </w:t>
        <w:tab/>
        <w:tab/>
        <w:t xml:space="preserve">output = tdidf.csv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5) We use only the words with tf-idf of greate than 0.01, which results in 2823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input=tdidf.csv</w:t>
        <w:tab/>
        <w:tab/>
        <w:tab/>
        <w:t xml:space="preserve">file=feature.py</w:t>
        <w:tab/>
        <w:tab/>
        <w:tab/>
        <w:t xml:space="preserve">output=final_tdidf.csv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6) We then create the feature vector using the list of words as one axis and the document body as the other. Final results are stored in 'final_tdidf.csv'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 = final_tdidf.csv, data.csv</w:t>
        <w:tab/>
        <w:tab/>
        <w:t xml:space="preserve">file=create_feature.py </w:t>
        <w:tab/>
        <w:tab/>
        <w:t xml:space="preserve">output=feature_matrix.pytext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Team members: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Shashank Agarwal (agarwal.202@osu.edu)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Anurag Kalra (kalra.25@osu.edu)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Shashank Agarwal</w:t>
      <w:tab/>
      <w:tab/>
      <w:tab/>
      <w:tab/>
      <w:tab/>
      <w:tab/>
      <w:tab/>
      <w:tab/>
      <w:t xml:space="preserve">Anurag Kalra</w:t>
    </w:r>
  </w:p>
  <w:p w:rsidP="00000000" w:rsidRPr="00000000" w:rsidR="00000000" w:rsidDel="00000000" w:rsidRDefault="00000000">
    <w:pPr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agarwal.202@osu.edu</w:t>
      </w:r>
    </w:hyperlink>
    <w:r w:rsidRPr="00000000" w:rsidR="00000000" w:rsidDel="00000000">
      <w:rPr>
        <w:rtl w:val="0"/>
      </w:rPr>
      <w:tab/>
      <w:tab/>
      <w:tab/>
      <w:tab/>
      <w:tab/>
      <w:tab/>
      <w:tab/>
    </w:r>
    <w:r w:rsidRPr="00000000" w:rsidR="00000000" w:rsidDel="00000000">
      <w:rPr>
        <w:sz w:val="24"/>
        <w:rtl w:val="0"/>
      </w:rPr>
      <w:t xml:space="preserve">kalra.25@osu.edu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jpg" Type="http://schemas.openxmlformats.org/officeDocument/2006/relationships/image" Id="rId5"/></Relationships>
</file>

<file path=word/_rels/header1.xml.rels><?xml version="1.0" encoding="UTF-8" standalone="yes"?><Relationships xmlns="http://schemas.openxmlformats.org/package/2006/relationships"><Relationship Target="mailto:agarwal.202@osu.edu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report.docx</dc:title>
</cp:coreProperties>
</file>