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13C" w:rsidRDefault="00CF013C">
      <w:pPr>
        <w:spacing w:line="360" w:lineRule="auto"/>
        <w:rPr>
          <w:b/>
          <w:bCs/>
        </w:rPr>
      </w:pPr>
      <w:r w:rsidRPr="00CF013C">
        <w:pict>
          <v:rect id="Zone de texte 2" o:spid="_x0000_s1026" style="position:absolute;margin-left:403.4pt;margin-top:-23.95pt;width:72.05pt;height:99.05pt;z-index:251657728" stroked="f" strokecolor="#3465a4">
            <v:fill color2="black" o:detectmouseclick="t"/>
            <v:stroke joinstyle="round"/>
            <v:textbox>
              <w:txbxContent>
                <w:p w:rsidR="00CF013C" w:rsidRDefault="009B129D">
                  <w:pPr>
                    <w:pStyle w:val="Contenudecadre"/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  <w:lang w:val="en-US"/>
                    </w:rPr>
                    <w:drawing>
                      <wp:inline distT="0" distB="0" distL="0" distR="0">
                        <wp:extent cx="720090" cy="1181100"/>
                        <wp:effectExtent l="0" t="0" r="0" b="0"/>
                        <wp:docPr id="4" name="Image 1" descr="image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 1" descr="image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0090" cy="1181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B129D">
        <w:rPr>
          <w:b/>
          <w:bCs/>
        </w:rPr>
        <w:t xml:space="preserve">DEPARTEMENT D’INFORMATIQUE        </w:t>
      </w:r>
    </w:p>
    <w:p w:rsidR="00CF013C" w:rsidRDefault="009B129D">
      <w:pPr>
        <w:spacing w:line="360" w:lineRule="auto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vertAlign w:val="superscript"/>
        </w:rPr>
        <w:t xml:space="preserve">EME </w:t>
      </w:r>
      <w:r>
        <w:rPr>
          <w:b/>
          <w:bCs/>
        </w:rPr>
        <w:t xml:space="preserve"> ANNEE LICENCE </w:t>
      </w:r>
    </w:p>
    <w:p w:rsidR="00CF013C" w:rsidRDefault="009B129D">
      <w:pPr>
        <w:spacing w:line="360" w:lineRule="auto"/>
      </w:pPr>
      <w:r>
        <w:rPr>
          <w:b/>
          <w:bCs/>
        </w:rPr>
        <w:t>ANNEE UNIVERSITAIRE   2020-2021</w:t>
      </w:r>
    </w:p>
    <w:p w:rsidR="00CF013C" w:rsidRDefault="00CF013C">
      <w:pPr>
        <w:jc w:val="center"/>
        <w:rPr>
          <w:b/>
          <w:bCs/>
        </w:rPr>
      </w:pPr>
    </w:p>
    <w:p w:rsidR="00CF013C" w:rsidRDefault="009B129D">
      <w:pPr>
        <w:jc w:val="center"/>
        <w:rPr>
          <w:b/>
          <w:bCs/>
        </w:rPr>
      </w:pPr>
      <w:r>
        <w:rPr>
          <w:b/>
          <w:bCs/>
        </w:rPr>
        <w:t>EXAMEN DE REMPLACEMEN DE LOGIQUE MATHEMATIQUE</w:t>
      </w:r>
    </w:p>
    <w:p w:rsidR="00CF013C" w:rsidRDefault="00CF013C"/>
    <w:p w:rsidR="00CF013C" w:rsidRDefault="00CF013C"/>
    <w:p w:rsidR="00CF013C" w:rsidRDefault="009B129D">
      <w:pPr>
        <w:rPr>
          <w:b/>
          <w:bCs/>
        </w:rPr>
      </w:pPr>
      <w:r>
        <w:rPr>
          <w:b/>
          <w:bCs/>
        </w:rPr>
        <w:t xml:space="preserve">Questions de cours </w:t>
      </w:r>
    </w:p>
    <w:p w:rsidR="00CF013C" w:rsidRDefault="009B129D">
      <w:pPr>
        <w:pStyle w:val="Paragraphedeliste"/>
        <w:numPr>
          <w:ilvl w:val="0"/>
          <w:numId w:val="1"/>
        </w:numPr>
      </w:pPr>
      <w:r>
        <w:t xml:space="preserve">l’algorithme de résolution (de la logique des propositions) est complet dans le sens fort </w:t>
      </w:r>
      <w:r>
        <w:t>[vrai/faux] ?</w:t>
      </w:r>
    </w:p>
    <w:p w:rsidR="00CF013C" w:rsidRDefault="009B129D">
      <w:pPr>
        <w:pStyle w:val="Paragraphedeliste"/>
        <w:numPr>
          <w:ilvl w:val="0"/>
          <w:numId w:val="1"/>
        </w:numPr>
      </w:pPr>
      <w:r>
        <w:t>Il y a des formules valides qu’on ne peut pas démontrer en logique des prédicats [vrai/faux] ?</w:t>
      </w:r>
    </w:p>
    <w:p w:rsidR="00CF013C" w:rsidRDefault="009B129D">
      <w:pPr>
        <w:pStyle w:val="Paragraphedeliste"/>
        <w:numPr>
          <w:ilvl w:val="0"/>
          <w:numId w:val="1"/>
        </w:numPr>
      </w:pPr>
      <w:r>
        <w:t>l’apprentissage dans les solveurs SAT permet de :</w:t>
      </w:r>
    </w:p>
    <w:p w:rsidR="00CF013C" w:rsidRDefault="009B129D">
      <w:pPr>
        <w:pStyle w:val="Paragraphedeliste"/>
        <w:numPr>
          <w:ilvl w:val="1"/>
          <w:numId w:val="1"/>
        </w:numPr>
      </w:pPr>
      <w:r>
        <w:t>(1) implémenter efficacement la règle des clauses unitaires</w:t>
      </w:r>
    </w:p>
    <w:p w:rsidR="00CF013C" w:rsidRDefault="009B129D">
      <w:pPr>
        <w:pStyle w:val="Paragraphedeliste"/>
        <w:numPr>
          <w:ilvl w:val="1"/>
          <w:numId w:val="1"/>
        </w:numPr>
      </w:pPr>
      <w:r>
        <w:t xml:space="preserve">(2) accélérer la règle des littéraux </w:t>
      </w:r>
      <w:r>
        <w:t>purs</w:t>
      </w:r>
    </w:p>
    <w:p w:rsidR="00CF013C" w:rsidRDefault="009B129D">
      <w:pPr>
        <w:pStyle w:val="Paragraphedeliste"/>
        <w:numPr>
          <w:ilvl w:val="1"/>
          <w:numId w:val="1"/>
        </w:numPr>
      </w:pPr>
      <w:r>
        <w:t>(3) accélérer la recherche des contradictions</w:t>
      </w:r>
    </w:p>
    <w:p w:rsidR="00CF013C" w:rsidRDefault="009B129D">
      <w:pPr>
        <w:pStyle w:val="Paragraphedeliste"/>
        <w:numPr>
          <w:ilvl w:val="1"/>
          <w:numId w:val="1"/>
        </w:numPr>
      </w:pPr>
      <w:r>
        <w:t>(4) élaguer l’espace de recherche en ajoutant de nouvelles clauses</w:t>
      </w:r>
    </w:p>
    <w:p w:rsidR="00CF013C" w:rsidRDefault="009B129D">
      <w:pPr>
        <w:pStyle w:val="Paragraphedeliste"/>
        <w:numPr>
          <w:ilvl w:val="1"/>
          <w:numId w:val="1"/>
        </w:numPr>
      </w:pPr>
      <w:r>
        <w:t>(5) augmenter la probabilité de trouver les variables critiques</w:t>
      </w:r>
    </w:p>
    <w:p w:rsidR="00CF013C" w:rsidRDefault="009B129D">
      <w:pPr>
        <w:pStyle w:val="Paragraphedeliste"/>
        <w:numPr>
          <w:ilvl w:val="0"/>
          <w:numId w:val="1"/>
        </w:numPr>
      </w:pPr>
      <w:r>
        <w:t>Toutes les instances 3-sat sont difficiles[vrai/faux] ?</w:t>
      </w:r>
    </w:p>
    <w:p w:rsidR="00CF013C" w:rsidRDefault="009B129D">
      <w:pPr>
        <w:pStyle w:val="Paragraphedeliste"/>
        <w:numPr>
          <w:ilvl w:val="0"/>
          <w:numId w:val="1"/>
        </w:numPr>
      </w:pPr>
      <w:r>
        <w:t xml:space="preserve">Le temps moyen de </w:t>
      </w:r>
      <w:r>
        <w:t>traitement (avec DPLL) des instances Sat converge vers une valeur fixée [vrai/faux] ?</w:t>
      </w:r>
    </w:p>
    <w:p w:rsidR="00CF013C" w:rsidRDefault="009B129D">
      <w:pPr>
        <w:rPr>
          <w:b/>
          <w:bCs/>
        </w:rPr>
      </w:pPr>
      <w:r>
        <w:rPr>
          <w:b/>
          <w:bCs/>
        </w:rPr>
        <w:t>Exercice1</w:t>
      </w:r>
    </w:p>
    <w:p w:rsidR="00CF013C" w:rsidRDefault="009B129D" w:rsidP="006D482D">
      <w:pPr>
        <w:jc w:val="both"/>
      </w:pPr>
      <w:r>
        <w:t>Montrer que la formule  suivante (notée F) est contingente</w:t>
      </w:r>
      <w:r w:rsidR="006D482D">
        <w:t xml:space="preserve"> </w:t>
      </w:r>
    </w:p>
    <w:p w:rsidR="00CF013C" w:rsidRDefault="009B129D" w:rsidP="00525832">
      <w:pPr>
        <w:jc w:val="both"/>
      </w:pPr>
      <w:r>
        <w:t>F :</w:t>
      </w:r>
      <w:r>
        <w:rPr>
          <w:rFonts w:ascii="Symbol" w:eastAsia="Symbol" w:hAnsi="Symbol" w:cs="Symbol"/>
        </w:rPr>
        <w:t></w:t>
      </w:r>
      <w:r>
        <w:t>x</w:t>
      </w:r>
      <w:r>
        <w:rPr>
          <w:rFonts w:ascii="Symbol" w:eastAsia="Symbol" w:hAnsi="Symbol" w:cs="Symbol"/>
        </w:rPr>
        <w:t></w:t>
      </w:r>
      <w:r w:rsidR="006D482D">
        <w:t xml:space="preserve">y [(P(x, y) </w:t>
      </w:r>
      <w:r w:rsidR="00525832" w:rsidRPr="00525832">
        <w:rPr>
          <w:b/>
          <w:bCs/>
        </w:rPr>
        <w:t xml:space="preserve">et </w:t>
      </w:r>
      <w:r w:rsidR="00525832">
        <w:rPr>
          <w:b/>
          <w:bCs/>
        </w:rPr>
        <w:t>(</w:t>
      </w:r>
      <w:r w:rsidR="00525832" w:rsidRPr="00525832">
        <w:rPr>
          <w:b/>
          <w:bCs/>
        </w:rPr>
        <w:t>not</w:t>
      </w:r>
      <w:r w:rsidR="00525832">
        <w:t xml:space="preserve"> </w:t>
      </w:r>
      <w:r>
        <w:t>T(y,a)</w:t>
      </w:r>
      <w:r w:rsidR="00525832">
        <w:t>)</w:t>
      </w:r>
      <w:r>
        <w:t xml:space="preserve">) </w:t>
      </w:r>
      <w:r w:rsidR="006D482D">
        <w:sym w:font="Wingdings" w:char="F0E0"/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</w:t>
      </w:r>
      <w:r>
        <w:t xml:space="preserve">R(b,x) </w:t>
      </w:r>
      <w:r w:rsidRPr="00525832">
        <w:rPr>
          <w:b/>
          <w:bCs/>
        </w:rPr>
        <w:t>et</w:t>
      </w:r>
      <w:r>
        <w:t xml:space="preserve"> T(x,y))]</w:t>
      </w:r>
    </w:p>
    <w:p w:rsidR="00CF013C" w:rsidRDefault="009B129D">
      <w:pPr>
        <w:spacing w:after="0" w:line="240" w:lineRule="auto"/>
      </w:pPr>
      <w:r>
        <w:t xml:space="preserve">(trouver deux interprétations I1 ,I2 qui assurent </w:t>
      </w:r>
      <w:r>
        <w:t>(respectivement) les valeurs 0 et 1 pour F)</w:t>
      </w:r>
    </w:p>
    <w:p w:rsidR="00CF013C" w:rsidRDefault="009B129D">
      <w:pPr>
        <w:jc w:val="both"/>
      </w:pPr>
      <w:r>
        <w:rPr>
          <w:b/>
          <w:bCs/>
        </w:rPr>
        <w:t>Exercice2</w:t>
      </w:r>
    </w:p>
    <w:p w:rsidR="00CF013C" w:rsidRDefault="009B129D">
      <w:r>
        <w:t>Donnez, lorsqu'il existe, un unificateur pour chaque paire d'atomes (A1, A2). Dans le cas contraire indiquez pourquoi les atomes ne sont pas unifiables.</w:t>
      </w:r>
    </w:p>
    <w:p w:rsidR="00CF013C" w:rsidRDefault="009B129D">
      <w:r>
        <w:t xml:space="preserve">1. A1 = p(f(x) , f(y)) , g(x,f(x)) )    A2 = p(  </w:t>
      </w:r>
      <w:r>
        <w:t xml:space="preserve"> f(g(y,w)) , w, g(z,f(y) )  )</w:t>
      </w:r>
    </w:p>
    <w:p w:rsidR="00525832" w:rsidRDefault="009B129D">
      <w:r>
        <w:t xml:space="preserve">2. A1 = p( f(a,y) ,  g(b,w)  )          A2 = p( f(x,g(z,w)) ,  g(z,h(y,x)) )  </w:t>
      </w:r>
      <w:r>
        <w:t xml:space="preserve">                                                                                                                                             </w:t>
      </w:r>
    </w:p>
    <w:p w:rsidR="00CF013C" w:rsidRDefault="009B129D">
      <w:r>
        <w:t>Bon cou</w:t>
      </w:r>
      <w:r>
        <w:t>rage</w:t>
      </w:r>
    </w:p>
    <w:p w:rsidR="00CF013C" w:rsidRDefault="009B129D">
      <w:r>
        <w:t>Mr.Hadjila Fethallah</w:t>
      </w:r>
    </w:p>
    <w:sectPr w:rsidR="00CF013C" w:rsidSect="00CF013C">
      <w:headerReference w:type="default" r:id="rId8"/>
      <w:pgSz w:w="11906" w:h="16838"/>
      <w:pgMar w:top="1417" w:right="991" w:bottom="1417" w:left="1417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29D" w:rsidRDefault="009B129D" w:rsidP="00CF013C">
      <w:pPr>
        <w:spacing w:after="0" w:line="240" w:lineRule="auto"/>
      </w:pPr>
      <w:r>
        <w:separator/>
      </w:r>
    </w:p>
  </w:endnote>
  <w:endnote w:type="continuationSeparator" w:id="1">
    <w:p w:rsidR="009B129D" w:rsidRDefault="009B129D" w:rsidP="00CF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29D" w:rsidRDefault="009B129D" w:rsidP="00CF013C">
      <w:pPr>
        <w:spacing w:after="0" w:line="240" w:lineRule="auto"/>
      </w:pPr>
      <w:r>
        <w:separator/>
      </w:r>
    </w:p>
  </w:footnote>
  <w:footnote w:type="continuationSeparator" w:id="1">
    <w:p w:rsidR="009B129D" w:rsidRDefault="009B129D" w:rsidP="00CF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13C" w:rsidRDefault="009B129D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Université Abou Bekr Belkaid –Tlemcen</w:t>
    </w:r>
  </w:p>
  <w:p w:rsidR="00CF013C" w:rsidRDefault="009B129D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Faculté des sciences</w:t>
    </w:r>
  </w:p>
  <w:p w:rsidR="00CF013C" w:rsidRDefault="00CF013C">
    <w:pPr>
      <w:pStyle w:val="Header"/>
      <w:jc w:val="center"/>
      <w:rPr>
        <w:b/>
        <w:bCs/>
        <w:sz w:val="28"/>
        <w:szCs w:val="28"/>
      </w:rPr>
    </w:pPr>
  </w:p>
  <w:p w:rsidR="00CF013C" w:rsidRDefault="00CF013C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02F26"/>
    <w:multiLevelType w:val="multilevel"/>
    <w:tmpl w:val="2F62119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AE96D42"/>
    <w:multiLevelType w:val="multilevel"/>
    <w:tmpl w:val="9CB66B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013C"/>
    <w:rsid w:val="00525832"/>
    <w:rsid w:val="006D482D"/>
    <w:rsid w:val="009B129D"/>
    <w:rsid w:val="00CF0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13C"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7B0CFF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7B0CFF"/>
  </w:style>
  <w:style w:type="character" w:customStyle="1" w:styleId="PieddepageCar">
    <w:name w:val="Pied de page Car"/>
    <w:basedOn w:val="Policepardfaut"/>
    <w:link w:val="Footer"/>
    <w:uiPriority w:val="99"/>
    <w:qFormat/>
    <w:rsid w:val="007B0CFF"/>
  </w:style>
  <w:style w:type="character" w:customStyle="1" w:styleId="ListLabel1">
    <w:name w:val="ListLabel 1"/>
    <w:qFormat/>
    <w:rsid w:val="00CF013C"/>
    <w:rPr>
      <w:rFonts w:eastAsia="Times New Roman" w:cs="CMSS10"/>
    </w:rPr>
  </w:style>
  <w:style w:type="character" w:customStyle="1" w:styleId="ListLabel2">
    <w:name w:val="ListLabel 2"/>
    <w:qFormat/>
    <w:rsid w:val="00CF013C"/>
    <w:rPr>
      <w:rFonts w:cs="Courier New"/>
    </w:rPr>
  </w:style>
  <w:style w:type="character" w:customStyle="1" w:styleId="ListLabel3">
    <w:name w:val="ListLabel 3"/>
    <w:qFormat/>
    <w:rsid w:val="00CF013C"/>
    <w:rPr>
      <w:rFonts w:cs="Courier New"/>
    </w:rPr>
  </w:style>
  <w:style w:type="character" w:customStyle="1" w:styleId="ListLabel4">
    <w:name w:val="ListLabel 4"/>
    <w:qFormat/>
    <w:rsid w:val="00CF013C"/>
    <w:rPr>
      <w:rFonts w:cs="Courier New"/>
    </w:rPr>
  </w:style>
  <w:style w:type="character" w:customStyle="1" w:styleId="ListLabel5">
    <w:name w:val="ListLabel 5"/>
    <w:qFormat/>
    <w:rsid w:val="00CF013C"/>
    <w:rPr>
      <w:rFonts w:cs="Courier New"/>
    </w:rPr>
  </w:style>
  <w:style w:type="character" w:customStyle="1" w:styleId="ListLabel6">
    <w:name w:val="ListLabel 6"/>
    <w:qFormat/>
    <w:rsid w:val="00CF013C"/>
    <w:rPr>
      <w:rFonts w:cs="Courier New"/>
    </w:rPr>
  </w:style>
  <w:style w:type="character" w:customStyle="1" w:styleId="ListLabel7">
    <w:name w:val="ListLabel 7"/>
    <w:qFormat/>
    <w:rsid w:val="00CF013C"/>
    <w:rPr>
      <w:rFonts w:cs="Courier New"/>
    </w:rPr>
  </w:style>
  <w:style w:type="character" w:customStyle="1" w:styleId="ListLabel8">
    <w:name w:val="ListLabel 8"/>
    <w:qFormat/>
    <w:rsid w:val="00CF013C"/>
    <w:rPr>
      <w:rFonts w:cs="Wingdings"/>
    </w:rPr>
  </w:style>
  <w:style w:type="character" w:customStyle="1" w:styleId="ListLabel9">
    <w:name w:val="ListLabel 9"/>
    <w:qFormat/>
    <w:rsid w:val="00CF013C"/>
    <w:rPr>
      <w:rFonts w:cs="Courier New"/>
    </w:rPr>
  </w:style>
  <w:style w:type="character" w:customStyle="1" w:styleId="ListLabel10">
    <w:name w:val="ListLabel 10"/>
    <w:qFormat/>
    <w:rsid w:val="00CF013C"/>
    <w:rPr>
      <w:rFonts w:cs="Wingdings"/>
    </w:rPr>
  </w:style>
  <w:style w:type="character" w:customStyle="1" w:styleId="ListLabel11">
    <w:name w:val="ListLabel 11"/>
    <w:qFormat/>
    <w:rsid w:val="00CF013C"/>
    <w:rPr>
      <w:rFonts w:cs="Symbol"/>
    </w:rPr>
  </w:style>
  <w:style w:type="character" w:customStyle="1" w:styleId="ListLabel12">
    <w:name w:val="ListLabel 12"/>
    <w:qFormat/>
    <w:rsid w:val="00CF013C"/>
    <w:rPr>
      <w:rFonts w:cs="Courier New"/>
    </w:rPr>
  </w:style>
  <w:style w:type="character" w:customStyle="1" w:styleId="ListLabel13">
    <w:name w:val="ListLabel 13"/>
    <w:qFormat/>
    <w:rsid w:val="00CF013C"/>
    <w:rPr>
      <w:rFonts w:cs="Wingdings"/>
    </w:rPr>
  </w:style>
  <w:style w:type="character" w:customStyle="1" w:styleId="ListLabel14">
    <w:name w:val="ListLabel 14"/>
    <w:qFormat/>
    <w:rsid w:val="00CF013C"/>
    <w:rPr>
      <w:rFonts w:cs="Symbol"/>
    </w:rPr>
  </w:style>
  <w:style w:type="character" w:customStyle="1" w:styleId="ListLabel15">
    <w:name w:val="ListLabel 15"/>
    <w:qFormat/>
    <w:rsid w:val="00CF013C"/>
    <w:rPr>
      <w:rFonts w:cs="Courier New"/>
    </w:rPr>
  </w:style>
  <w:style w:type="character" w:customStyle="1" w:styleId="ListLabel16">
    <w:name w:val="ListLabel 16"/>
    <w:qFormat/>
    <w:rsid w:val="00CF013C"/>
    <w:rPr>
      <w:rFonts w:cs="Wingdings"/>
    </w:rPr>
  </w:style>
  <w:style w:type="character" w:customStyle="1" w:styleId="Caractresdenumrotation">
    <w:name w:val="Caractères de numérotation"/>
    <w:qFormat/>
    <w:rsid w:val="00CF013C"/>
  </w:style>
  <w:style w:type="character" w:customStyle="1" w:styleId="ListLabel17">
    <w:name w:val="ListLabel 17"/>
    <w:qFormat/>
    <w:rsid w:val="00CF013C"/>
    <w:rPr>
      <w:rFonts w:cs="Courier New"/>
    </w:rPr>
  </w:style>
  <w:style w:type="character" w:customStyle="1" w:styleId="ListLabel18">
    <w:name w:val="ListLabel 18"/>
    <w:qFormat/>
    <w:rsid w:val="00CF013C"/>
    <w:rPr>
      <w:rFonts w:cs="Wingdings"/>
    </w:rPr>
  </w:style>
  <w:style w:type="character" w:customStyle="1" w:styleId="ListLabel19">
    <w:name w:val="ListLabel 19"/>
    <w:qFormat/>
    <w:rsid w:val="00CF013C"/>
    <w:rPr>
      <w:rFonts w:cs="Symbol"/>
    </w:rPr>
  </w:style>
  <w:style w:type="character" w:customStyle="1" w:styleId="ListLabel20">
    <w:name w:val="ListLabel 20"/>
    <w:qFormat/>
    <w:rsid w:val="00CF013C"/>
    <w:rPr>
      <w:rFonts w:cs="Courier New"/>
    </w:rPr>
  </w:style>
  <w:style w:type="character" w:customStyle="1" w:styleId="ListLabel21">
    <w:name w:val="ListLabel 21"/>
    <w:qFormat/>
    <w:rsid w:val="00CF013C"/>
    <w:rPr>
      <w:rFonts w:cs="Wingdings"/>
    </w:rPr>
  </w:style>
  <w:style w:type="character" w:customStyle="1" w:styleId="ListLabel22">
    <w:name w:val="ListLabel 22"/>
    <w:qFormat/>
    <w:rsid w:val="00CF013C"/>
    <w:rPr>
      <w:rFonts w:cs="Symbol"/>
    </w:rPr>
  </w:style>
  <w:style w:type="character" w:customStyle="1" w:styleId="ListLabel23">
    <w:name w:val="ListLabel 23"/>
    <w:qFormat/>
    <w:rsid w:val="00CF013C"/>
    <w:rPr>
      <w:rFonts w:cs="Courier New"/>
    </w:rPr>
  </w:style>
  <w:style w:type="character" w:customStyle="1" w:styleId="ListLabel24">
    <w:name w:val="ListLabel 24"/>
    <w:qFormat/>
    <w:rsid w:val="00CF013C"/>
    <w:rPr>
      <w:rFonts w:cs="Wingdings"/>
    </w:rPr>
  </w:style>
  <w:style w:type="paragraph" w:styleId="Titre">
    <w:name w:val="Title"/>
    <w:basedOn w:val="Normal"/>
    <w:next w:val="Corpsdetexte"/>
    <w:qFormat/>
    <w:rsid w:val="00CF01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CF013C"/>
    <w:pPr>
      <w:spacing w:after="140" w:line="288" w:lineRule="auto"/>
    </w:pPr>
  </w:style>
  <w:style w:type="paragraph" w:styleId="Liste">
    <w:name w:val="List"/>
    <w:basedOn w:val="Corpsdetexte"/>
    <w:rsid w:val="00CF013C"/>
    <w:rPr>
      <w:rFonts w:cs="FreeSans"/>
    </w:rPr>
  </w:style>
  <w:style w:type="paragraph" w:customStyle="1" w:styleId="Caption">
    <w:name w:val="Caption"/>
    <w:basedOn w:val="Normal"/>
    <w:qFormat/>
    <w:rsid w:val="00CF013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F013C"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DA185F"/>
    <w:pPr>
      <w:ind w:left="720"/>
      <w:contextualSpacing/>
    </w:pPr>
  </w:style>
  <w:style w:type="paragraph" w:styleId="Textedebulles">
    <w:name w:val="Balloon Text"/>
    <w:basedOn w:val="Normal"/>
    <w:link w:val="TextedebullesCar"/>
    <w:unhideWhenUsed/>
    <w:qFormat/>
    <w:rsid w:val="007B0CF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">
    <w:name w:val="Header"/>
    <w:basedOn w:val="Normal"/>
    <w:unhideWhenUsed/>
    <w:rsid w:val="007B0CF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">
    <w:name w:val="Footer"/>
    <w:basedOn w:val="Normal"/>
    <w:link w:val="PieddepageCar"/>
    <w:uiPriority w:val="99"/>
    <w:unhideWhenUsed/>
    <w:rsid w:val="007B0CF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udecadre">
    <w:name w:val="Contenu de cadre"/>
    <w:basedOn w:val="Normal"/>
    <w:qFormat/>
    <w:rsid w:val="00CF013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A5F510BDF464CA59EB097650035D2" ma:contentTypeVersion="12" ma:contentTypeDescription="Create a new document." ma:contentTypeScope="" ma:versionID="df6f5460a8665284d50baca43a969c36">
  <xsd:schema xmlns:xsd="http://www.w3.org/2001/XMLSchema" xmlns:xs="http://www.w3.org/2001/XMLSchema" xmlns:p="http://schemas.microsoft.com/office/2006/metadata/properties" xmlns:ns2="9b00ef21-e74a-4460-80bc-b2d8e453a9f8" xmlns:ns3="f851d64e-1181-4a45-9055-848cb6c4e717" targetNamespace="http://schemas.microsoft.com/office/2006/metadata/properties" ma:root="true" ma:fieldsID="97a68db9f243b72bb4a16229b80ce6f3" ns2:_="" ns3:_="">
    <xsd:import namespace="9b00ef21-e74a-4460-80bc-b2d8e453a9f8"/>
    <xsd:import namespace="f851d64e-1181-4a45-9055-848cb6c4e71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0ef21-e74a-4460-80bc-b2d8e453a9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37194e34-0393-4db4-9fd3-bf8fdd3124c0}" ma:internalName="TaxCatchAll" ma:showField="CatchAllData" ma:web="9b00ef21-e74a-4460-80bc-b2d8e453a9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1d64e-1181-4a45-9055-848cb6c4e71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cef938c-1510-4077-bb25-bbac51dcca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00ef21-e74a-4460-80bc-b2d8e453a9f8" xsi:nil="true"/>
    <lcf76f155ced4ddcb4097134ff3c332f xmlns="f851d64e-1181-4a45-9055-848cb6c4e7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EA97F2-05E7-4E38-89FE-6A35C01628AF}"/>
</file>

<file path=customXml/itemProps2.xml><?xml version="1.0" encoding="utf-8"?>
<ds:datastoreItem xmlns:ds="http://schemas.openxmlformats.org/officeDocument/2006/customXml" ds:itemID="{D83420BA-287D-46D9-8E8D-D7B65E90C818}"/>
</file>

<file path=customXml/itemProps3.xml><?xml version="1.0" encoding="utf-8"?>
<ds:datastoreItem xmlns:ds="http://schemas.openxmlformats.org/officeDocument/2006/customXml" ds:itemID="{9547F07E-14D0-41B2-80F0-747DF906BF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pc</cp:lastModifiedBy>
  <cp:revision>10</cp:revision>
  <dcterms:created xsi:type="dcterms:W3CDTF">2015-01-13T11:01:00Z</dcterms:created>
  <dcterms:modified xsi:type="dcterms:W3CDTF">2024-03-11T10:05:00Z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0x0101008CFA5F510BDF464CA59EB097650035D2</vt:lpwstr>
  </property>
</Properties>
</file>