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EA6" w:rsidRPr="004834D6" w:rsidRDefault="00795EA6" w:rsidP="00795EA6">
      <w:pPr>
        <w:suppressAutoHyphens/>
        <w:jc w:val="both"/>
        <w:rPr>
          <w:rFonts w:ascii="Arial" w:eastAsia="Times New Roman" w:hAnsi="Arial" w:cs="Arial"/>
          <w:spacing w:val="-3"/>
          <w:sz w:val="32"/>
          <w:szCs w:val="32"/>
          <w:lang w:eastAsia="es-ES"/>
        </w:rPr>
      </w:pPr>
      <w:r w:rsidRPr="004834D6">
        <w:rPr>
          <w:rFonts w:ascii="Arial" w:eastAsia="Times New Roman" w:hAnsi="Arial" w:cs="Arial"/>
          <w:spacing w:val="-3"/>
          <w:sz w:val="32"/>
          <w:szCs w:val="32"/>
          <w:lang w:eastAsia="es-ES"/>
        </w:rPr>
        <w:t>Al margen un sello que dice: Gobierno de Jalisco. Poder Ejecutivo. Secretaría General de Gobierno. Estados Unidos Mexicanos.</w:t>
      </w:r>
    </w:p>
    <w:p w:rsidR="00795EA6" w:rsidRPr="004834D6" w:rsidRDefault="00795EA6" w:rsidP="00795EA6">
      <w:pPr>
        <w:jc w:val="both"/>
        <w:rPr>
          <w:rFonts w:ascii="Arial" w:eastAsia="Times New Roman" w:hAnsi="Arial" w:cs="Arial"/>
          <w:b/>
          <w:bCs/>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Alberto Cárdenas Jiménez</w:t>
      </w:r>
      <w:r w:rsidRPr="004834D6">
        <w:rPr>
          <w:rFonts w:ascii="Arial" w:eastAsia="Times New Roman" w:hAnsi="Arial" w:cs="Arial"/>
          <w:sz w:val="32"/>
          <w:szCs w:val="32"/>
          <w:lang w:eastAsia="es-ES"/>
        </w:rPr>
        <w:t>, Gobernador Constitucional del Estado Libre y Soberano de Jalisco, a los habitantes del mismo hago saber, que por conducto de la Secretaría del H. Congreso de esta Entidad Federativa, se me ha comunicado el siguiente decreto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tabs>
          <w:tab w:val="left" w:pos="709"/>
        </w:tabs>
        <w:jc w:val="both"/>
        <w:rPr>
          <w:rFonts w:ascii="Arial" w:eastAsia="Times New Roman" w:hAnsi="Arial" w:cs="Arial"/>
          <w:b/>
          <w:bCs/>
          <w:sz w:val="32"/>
          <w:szCs w:val="32"/>
          <w:lang w:val="es-ES" w:eastAsia="es-ES"/>
        </w:rPr>
      </w:pPr>
      <w:r w:rsidRPr="004834D6">
        <w:rPr>
          <w:rFonts w:ascii="Arial" w:eastAsia="Times New Roman" w:hAnsi="Arial" w:cs="Arial"/>
          <w:b/>
          <w:bCs/>
          <w:sz w:val="32"/>
          <w:szCs w:val="32"/>
          <w:lang w:val="es-ES" w:eastAsia="es-ES"/>
        </w:rPr>
        <w:t>NUMERO 18503.- EL CONGRESO DEL ESTADO DECRETA:</w:t>
      </w:r>
    </w:p>
    <w:p w:rsidR="00795EA6" w:rsidRPr="004834D6" w:rsidRDefault="00795EA6" w:rsidP="00795EA6">
      <w:pPr>
        <w:jc w:val="both"/>
        <w:rPr>
          <w:rFonts w:ascii="Arial" w:eastAsia="Times New Roman" w:hAnsi="Arial" w:cs="Arial"/>
          <w:b/>
          <w:bCs/>
          <w:sz w:val="32"/>
          <w:szCs w:val="32"/>
          <w:lang w:eastAsia="es-ES"/>
        </w:rPr>
      </w:pP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 xml:space="preserve">LEY DEL GOBIERNO Y LA ADMINISTRACIÓN PÚBLICA MUNICIPAL </w:t>
      </w: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DEL ESTADO DE JALISCO</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TÍTULO PRIMERO</w:t>
      </w: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DISPOSICIONES GENERALES</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CAPÍTULO I</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los Municipios</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w:t>
      </w:r>
      <w:r w:rsidRPr="004834D6">
        <w:rPr>
          <w:rFonts w:ascii="Arial" w:eastAsia="Times New Roman" w:hAnsi="Arial" w:cs="Arial"/>
          <w:snapToGrid w:val="0"/>
          <w:sz w:val="32"/>
          <w:szCs w:val="32"/>
          <w:lang w:eastAsia="es-ES"/>
        </w:rPr>
        <w:t xml:space="preserve">. Las disposiciones de la presente ley son de orden e interés público y regulan la constitución, fusión y extinción de los municipios; establecen las bases generales de la administración pública municipal y se aplican en todos los municipios del Estado y en aquellos que lleguen a constituirse.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ab/>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w:t>
      </w:r>
      <w:r w:rsidRPr="004834D6">
        <w:rPr>
          <w:rFonts w:ascii="Arial" w:eastAsia="Times New Roman" w:hAnsi="Arial" w:cs="Arial"/>
          <w:snapToGrid w:val="0"/>
          <w:sz w:val="32"/>
          <w:szCs w:val="32"/>
          <w:lang w:eastAsia="es-ES"/>
        </w:rPr>
        <w:t>. El Municipio libre es un nivel de gobierno, así como la base de la organización política y administrativa y de la división territorial del Estado de Jalisco; tiene personalidad jurídica y patrimonio propio; y las facultades y limitaciones establecidas en la Constitución Política de los Estados Unidos Mexicanos, en la particular del Estado, y en la presente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3</w:t>
      </w:r>
      <w:r w:rsidRPr="004834D6">
        <w:rPr>
          <w:rFonts w:ascii="Arial" w:eastAsia="Times New Roman" w:hAnsi="Arial" w:cs="Arial"/>
          <w:snapToGrid w:val="0"/>
          <w:sz w:val="32"/>
          <w:szCs w:val="32"/>
          <w:lang w:eastAsia="es-ES"/>
        </w:rPr>
        <w:t>. Cada Municipio es gobernado por un Ayuntamiento de elección popular directa. Las competencias municipales deben ser ejercidas de manera exclusiva por el Ayuntamiento y no habrá ninguna autoridad intermedia entre éste y el Gobierno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4</w:t>
      </w:r>
      <w:r w:rsidRPr="004834D6">
        <w:rPr>
          <w:rFonts w:ascii="Arial" w:eastAsia="Times New Roman" w:hAnsi="Arial" w:cs="Arial"/>
          <w:snapToGrid w:val="0"/>
          <w:sz w:val="32"/>
          <w:szCs w:val="32"/>
          <w:lang w:eastAsia="es-ES"/>
        </w:rPr>
        <w:t xml:space="preserve">. El Estado de Jalisco se divide en los municipios libres siguientes: </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 </w:t>
      </w:r>
      <w:proofErr w:type="spellStart"/>
      <w:r w:rsidRPr="004834D6">
        <w:rPr>
          <w:rFonts w:ascii="Arial" w:eastAsia="Times New Roman" w:hAnsi="Arial" w:cs="Arial"/>
          <w:snapToGrid w:val="0"/>
          <w:sz w:val="32"/>
          <w:szCs w:val="32"/>
          <w:lang w:eastAsia="es-ES"/>
        </w:rPr>
        <w:t>Acatic</w:t>
      </w:r>
      <w:proofErr w:type="spellEnd"/>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2. Acatlán de Juárez;</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 </w:t>
      </w:r>
      <w:proofErr w:type="spellStart"/>
      <w:r w:rsidRPr="004834D6">
        <w:rPr>
          <w:rFonts w:ascii="Arial" w:eastAsia="Times New Roman" w:hAnsi="Arial" w:cs="Arial"/>
          <w:snapToGrid w:val="0"/>
          <w:sz w:val="32"/>
          <w:szCs w:val="32"/>
          <w:lang w:eastAsia="es-ES"/>
        </w:rPr>
        <w:t>Ahualulco</w:t>
      </w:r>
      <w:proofErr w:type="spellEnd"/>
      <w:r w:rsidRPr="004834D6">
        <w:rPr>
          <w:rFonts w:ascii="Arial" w:eastAsia="Times New Roman" w:hAnsi="Arial" w:cs="Arial"/>
          <w:snapToGrid w:val="0"/>
          <w:sz w:val="32"/>
          <w:szCs w:val="32"/>
          <w:lang w:eastAsia="es-ES"/>
        </w:rPr>
        <w:t xml:space="preserve"> de Mercado;</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 </w:t>
      </w:r>
      <w:proofErr w:type="spellStart"/>
      <w:r w:rsidRPr="004834D6">
        <w:rPr>
          <w:rFonts w:ascii="Arial" w:eastAsia="Times New Roman" w:hAnsi="Arial" w:cs="Arial"/>
          <w:snapToGrid w:val="0"/>
          <w:sz w:val="32"/>
          <w:szCs w:val="32"/>
          <w:lang w:eastAsia="es-ES"/>
        </w:rPr>
        <w:t>Amacueca</w:t>
      </w:r>
      <w:proofErr w:type="spellEnd"/>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 </w:t>
      </w:r>
      <w:proofErr w:type="spellStart"/>
      <w:r w:rsidRPr="004834D6">
        <w:rPr>
          <w:rFonts w:ascii="Arial" w:eastAsia="Times New Roman" w:hAnsi="Arial" w:cs="Arial"/>
          <w:snapToGrid w:val="0"/>
          <w:sz w:val="32"/>
          <w:szCs w:val="32"/>
          <w:lang w:eastAsia="es-ES"/>
        </w:rPr>
        <w:t>Amatitán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 Ameca;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 Arandas,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 Atemajac de Brizuela;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 Atengo;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 </w:t>
      </w:r>
      <w:proofErr w:type="spellStart"/>
      <w:r w:rsidRPr="004834D6">
        <w:rPr>
          <w:rFonts w:ascii="Arial" w:eastAsia="Times New Roman" w:hAnsi="Arial" w:cs="Arial"/>
          <w:snapToGrid w:val="0"/>
          <w:sz w:val="32"/>
          <w:szCs w:val="32"/>
          <w:lang w:eastAsia="es-ES"/>
        </w:rPr>
        <w:t>Atenguillo</w:t>
      </w:r>
      <w:proofErr w:type="spellEnd"/>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 Atotonilco el Alto;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12. Atoyac;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13. Autlán de Navarro;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14. </w:t>
      </w:r>
      <w:proofErr w:type="spellStart"/>
      <w:r w:rsidRPr="004834D6">
        <w:rPr>
          <w:rFonts w:ascii="Arial" w:eastAsia="Times New Roman" w:hAnsi="Arial" w:cs="Arial"/>
          <w:snapToGrid w:val="0"/>
          <w:sz w:val="32"/>
          <w:szCs w:val="32"/>
          <w:lang w:eastAsia="es-ES"/>
        </w:rPr>
        <w:t>Ayotlán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15. Ayutla;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16. Bolaños,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17. Cabo Corrientes;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18. Cañadas de Obregón;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19. Capilla de Guadalupe, (Municipio declarado inválido por la SCJN, en controversia constitucional 54/2004.);</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20. Casimiro Castillo;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21. </w:t>
      </w:r>
      <w:proofErr w:type="spellStart"/>
      <w:r w:rsidRPr="004834D6">
        <w:rPr>
          <w:rFonts w:ascii="Arial" w:eastAsia="Times New Roman" w:hAnsi="Arial" w:cs="Arial"/>
          <w:snapToGrid w:val="0"/>
          <w:sz w:val="32"/>
          <w:szCs w:val="32"/>
          <w:lang w:eastAsia="es-ES"/>
        </w:rPr>
        <w:t>Cihuatlán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22. </w:t>
      </w:r>
      <w:proofErr w:type="spellStart"/>
      <w:r w:rsidRPr="004834D6">
        <w:rPr>
          <w:rFonts w:ascii="Arial" w:eastAsia="Times New Roman" w:hAnsi="Arial" w:cs="Arial"/>
          <w:snapToGrid w:val="0"/>
          <w:sz w:val="32"/>
          <w:szCs w:val="32"/>
          <w:lang w:eastAsia="es-ES"/>
        </w:rPr>
        <w:t>Cocula</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23. </w:t>
      </w:r>
      <w:proofErr w:type="spellStart"/>
      <w:r w:rsidRPr="004834D6">
        <w:rPr>
          <w:rFonts w:ascii="Arial" w:eastAsia="Times New Roman" w:hAnsi="Arial" w:cs="Arial"/>
          <w:snapToGrid w:val="0"/>
          <w:sz w:val="32"/>
          <w:szCs w:val="32"/>
          <w:lang w:eastAsia="es-ES"/>
        </w:rPr>
        <w:t>Colotlán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24. Concepción de Buenos Aires;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25. Cuautitlán de García Barragán;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 xml:space="preserve">26. Cuautla;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27. </w:t>
      </w:r>
      <w:proofErr w:type="spellStart"/>
      <w:r w:rsidRPr="004834D6">
        <w:rPr>
          <w:rFonts w:ascii="Arial" w:eastAsia="Times New Roman" w:hAnsi="Arial" w:cs="Arial"/>
          <w:snapToGrid w:val="0"/>
          <w:sz w:val="32"/>
          <w:szCs w:val="32"/>
          <w:lang w:eastAsia="es-ES"/>
        </w:rPr>
        <w:t>Cuquio</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28. Chapala,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29. </w:t>
      </w:r>
      <w:proofErr w:type="spellStart"/>
      <w:r w:rsidRPr="004834D6">
        <w:rPr>
          <w:rFonts w:ascii="Arial" w:eastAsia="Times New Roman" w:hAnsi="Arial" w:cs="Arial"/>
          <w:snapToGrid w:val="0"/>
          <w:sz w:val="32"/>
          <w:szCs w:val="32"/>
          <w:lang w:eastAsia="es-ES"/>
        </w:rPr>
        <w:t>Chimaltitán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30. </w:t>
      </w:r>
      <w:proofErr w:type="spellStart"/>
      <w:r w:rsidRPr="004834D6">
        <w:rPr>
          <w:rFonts w:ascii="Arial" w:eastAsia="Times New Roman" w:hAnsi="Arial" w:cs="Arial"/>
          <w:snapToGrid w:val="0"/>
          <w:sz w:val="32"/>
          <w:szCs w:val="32"/>
          <w:lang w:eastAsia="es-ES"/>
        </w:rPr>
        <w:t>Chiquilistlán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31. Degollado;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32. </w:t>
      </w:r>
      <w:proofErr w:type="spellStart"/>
      <w:r w:rsidRPr="004834D6">
        <w:rPr>
          <w:rFonts w:ascii="Arial" w:eastAsia="Times New Roman" w:hAnsi="Arial" w:cs="Arial"/>
          <w:snapToGrid w:val="0"/>
          <w:sz w:val="32"/>
          <w:szCs w:val="32"/>
          <w:lang w:eastAsia="es-ES"/>
        </w:rPr>
        <w:t>Ejutla</w:t>
      </w:r>
      <w:proofErr w:type="spellEnd"/>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33. El Arenal;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34. El Grullo;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35. El Limón;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36. El Salto;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37. Encarnación de Díaz;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38. </w:t>
      </w:r>
      <w:proofErr w:type="spellStart"/>
      <w:r w:rsidRPr="004834D6">
        <w:rPr>
          <w:rFonts w:ascii="Arial" w:eastAsia="Times New Roman" w:hAnsi="Arial" w:cs="Arial"/>
          <w:snapToGrid w:val="0"/>
          <w:sz w:val="32"/>
          <w:szCs w:val="32"/>
          <w:lang w:eastAsia="es-ES"/>
        </w:rPr>
        <w:t>Etzatlán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39. Gómez Farías;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40. Guachinango;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41. Guadalajara;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42. </w:t>
      </w:r>
      <w:proofErr w:type="spellStart"/>
      <w:r w:rsidRPr="004834D6">
        <w:rPr>
          <w:rFonts w:ascii="Arial" w:eastAsia="Times New Roman" w:hAnsi="Arial" w:cs="Arial"/>
          <w:snapToGrid w:val="0"/>
          <w:sz w:val="32"/>
          <w:szCs w:val="32"/>
          <w:lang w:eastAsia="es-ES"/>
        </w:rPr>
        <w:t>Hostotipaquillo</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43. </w:t>
      </w:r>
      <w:proofErr w:type="spellStart"/>
      <w:r w:rsidRPr="004834D6">
        <w:rPr>
          <w:rFonts w:ascii="Arial" w:eastAsia="Times New Roman" w:hAnsi="Arial" w:cs="Arial"/>
          <w:snapToGrid w:val="0"/>
          <w:sz w:val="32"/>
          <w:szCs w:val="32"/>
          <w:lang w:eastAsia="es-ES"/>
        </w:rPr>
        <w:t>Huejúcar</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44. </w:t>
      </w:r>
      <w:proofErr w:type="spellStart"/>
      <w:r w:rsidRPr="004834D6">
        <w:rPr>
          <w:rFonts w:ascii="Arial" w:eastAsia="Times New Roman" w:hAnsi="Arial" w:cs="Arial"/>
          <w:snapToGrid w:val="0"/>
          <w:sz w:val="32"/>
          <w:szCs w:val="32"/>
          <w:lang w:eastAsia="es-ES"/>
        </w:rPr>
        <w:t>Huejuquilla</w:t>
      </w:r>
      <w:proofErr w:type="spellEnd"/>
      <w:r w:rsidRPr="004834D6">
        <w:rPr>
          <w:rFonts w:ascii="Arial" w:eastAsia="Times New Roman" w:hAnsi="Arial" w:cs="Arial"/>
          <w:snapToGrid w:val="0"/>
          <w:sz w:val="32"/>
          <w:szCs w:val="32"/>
          <w:lang w:eastAsia="es-ES"/>
        </w:rPr>
        <w:t xml:space="preserve"> el Alto;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45. </w:t>
      </w:r>
      <w:proofErr w:type="spellStart"/>
      <w:r w:rsidRPr="004834D6">
        <w:rPr>
          <w:rFonts w:ascii="Arial" w:eastAsia="Times New Roman" w:hAnsi="Arial" w:cs="Arial"/>
          <w:snapToGrid w:val="0"/>
          <w:sz w:val="32"/>
          <w:szCs w:val="32"/>
          <w:lang w:eastAsia="es-ES"/>
        </w:rPr>
        <w:t>Ixtlahuacán</w:t>
      </w:r>
      <w:proofErr w:type="spellEnd"/>
      <w:r w:rsidRPr="004834D6">
        <w:rPr>
          <w:rFonts w:ascii="Arial" w:eastAsia="Times New Roman" w:hAnsi="Arial" w:cs="Arial"/>
          <w:snapToGrid w:val="0"/>
          <w:sz w:val="32"/>
          <w:szCs w:val="32"/>
          <w:lang w:eastAsia="es-ES"/>
        </w:rPr>
        <w:t xml:space="preserve"> de los Membrillos;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46. </w:t>
      </w:r>
      <w:proofErr w:type="spellStart"/>
      <w:r w:rsidRPr="004834D6">
        <w:rPr>
          <w:rFonts w:ascii="Arial" w:eastAsia="Times New Roman" w:hAnsi="Arial" w:cs="Arial"/>
          <w:snapToGrid w:val="0"/>
          <w:sz w:val="32"/>
          <w:szCs w:val="32"/>
          <w:lang w:eastAsia="es-ES"/>
        </w:rPr>
        <w:t>Ixtlahuacán</w:t>
      </w:r>
      <w:proofErr w:type="spellEnd"/>
      <w:r w:rsidRPr="004834D6">
        <w:rPr>
          <w:rFonts w:ascii="Arial" w:eastAsia="Times New Roman" w:hAnsi="Arial" w:cs="Arial"/>
          <w:snapToGrid w:val="0"/>
          <w:sz w:val="32"/>
          <w:szCs w:val="32"/>
          <w:lang w:eastAsia="es-ES"/>
        </w:rPr>
        <w:t xml:space="preserve"> del Río;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47. </w:t>
      </w:r>
      <w:proofErr w:type="spellStart"/>
      <w:r w:rsidRPr="004834D6">
        <w:rPr>
          <w:rFonts w:ascii="Arial" w:eastAsia="Times New Roman" w:hAnsi="Arial" w:cs="Arial"/>
          <w:snapToGrid w:val="0"/>
          <w:sz w:val="32"/>
          <w:szCs w:val="32"/>
          <w:lang w:eastAsia="es-ES"/>
        </w:rPr>
        <w:t>Jalostotitlán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48. </w:t>
      </w:r>
      <w:proofErr w:type="spellStart"/>
      <w:r w:rsidRPr="004834D6">
        <w:rPr>
          <w:rFonts w:ascii="Arial" w:eastAsia="Times New Roman" w:hAnsi="Arial" w:cs="Arial"/>
          <w:snapToGrid w:val="0"/>
          <w:sz w:val="32"/>
          <w:szCs w:val="32"/>
          <w:lang w:eastAsia="es-ES"/>
        </w:rPr>
        <w:t>Jamay</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49. Jesús María,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50. </w:t>
      </w:r>
      <w:proofErr w:type="spellStart"/>
      <w:r w:rsidRPr="004834D6">
        <w:rPr>
          <w:rFonts w:ascii="Arial" w:eastAsia="Times New Roman" w:hAnsi="Arial" w:cs="Arial"/>
          <w:snapToGrid w:val="0"/>
          <w:sz w:val="32"/>
          <w:szCs w:val="32"/>
          <w:lang w:eastAsia="es-ES"/>
        </w:rPr>
        <w:t>Jilotlán</w:t>
      </w:r>
      <w:proofErr w:type="spellEnd"/>
      <w:r w:rsidRPr="004834D6">
        <w:rPr>
          <w:rFonts w:ascii="Arial" w:eastAsia="Times New Roman" w:hAnsi="Arial" w:cs="Arial"/>
          <w:snapToGrid w:val="0"/>
          <w:sz w:val="32"/>
          <w:szCs w:val="32"/>
          <w:lang w:eastAsia="es-ES"/>
        </w:rPr>
        <w:t xml:space="preserve"> de </w:t>
      </w:r>
      <w:proofErr w:type="gramStart"/>
      <w:r w:rsidRPr="004834D6">
        <w:rPr>
          <w:rFonts w:ascii="Arial" w:eastAsia="Times New Roman" w:hAnsi="Arial" w:cs="Arial"/>
          <w:snapToGrid w:val="0"/>
          <w:sz w:val="32"/>
          <w:szCs w:val="32"/>
          <w:lang w:eastAsia="es-ES"/>
        </w:rPr>
        <w:t>los</w:t>
      </w:r>
      <w:proofErr w:type="gramEnd"/>
      <w:r w:rsidRPr="004834D6">
        <w:rPr>
          <w:rFonts w:ascii="Arial" w:eastAsia="Times New Roman" w:hAnsi="Arial" w:cs="Arial"/>
          <w:snapToGrid w:val="0"/>
          <w:sz w:val="32"/>
          <w:szCs w:val="32"/>
          <w:lang w:eastAsia="es-ES"/>
        </w:rPr>
        <w:t xml:space="preserve"> Dolores;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51. </w:t>
      </w:r>
      <w:proofErr w:type="spellStart"/>
      <w:r w:rsidRPr="004834D6">
        <w:rPr>
          <w:rFonts w:ascii="Arial" w:eastAsia="Times New Roman" w:hAnsi="Arial" w:cs="Arial"/>
          <w:snapToGrid w:val="0"/>
          <w:sz w:val="32"/>
          <w:szCs w:val="32"/>
          <w:lang w:eastAsia="es-ES"/>
        </w:rPr>
        <w:t>Jocotepec</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52. </w:t>
      </w:r>
      <w:proofErr w:type="spellStart"/>
      <w:r w:rsidRPr="004834D6">
        <w:rPr>
          <w:rFonts w:ascii="Arial" w:eastAsia="Times New Roman" w:hAnsi="Arial" w:cs="Arial"/>
          <w:snapToGrid w:val="0"/>
          <w:sz w:val="32"/>
          <w:szCs w:val="32"/>
          <w:lang w:eastAsia="es-ES"/>
        </w:rPr>
        <w:t>Juanacatlán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53. </w:t>
      </w:r>
      <w:proofErr w:type="spellStart"/>
      <w:r w:rsidRPr="004834D6">
        <w:rPr>
          <w:rFonts w:ascii="Arial" w:eastAsia="Times New Roman" w:hAnsi="Arial" w:cs="Arial"/>
          <w:snapToGrid w:val="0"/>
          <w:sz w:val="32"/>
          <w:szCs w:val="32"/>
          <w:lang w:eastAsia="es-ES"/>
        </w:rPr>
        <w:t>Juchitlán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54. La Barca;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55. La Huerta,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56. La Manzanilla de la Paz;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57. Lagos de Moreno;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58. Magdalena;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59. Mascota;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60. </w:t>
      </w:r>
      <w:proofErr w:type="spellStart"/>
      <w:r w:rsidRPr="004834D6">
        <w:rPr>
          <w:rFonts w:ascii="Arial" w:eastAsia="Times New Roman" w:hAnsi="Arial" w:cs="Arial"/>
          <w:snapToGrid w:val="0"/>
          <w:sz w:val="32"/>
          <w:szCs w:val="32"/>
          <w:lang w:eastAsia="es-ES"/>
        </w:rPr>
        <w:t>Mazamitla</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61. </w:t>
      </w:r>
      <w:proofErr w:type="spellStart"/>
      <w:r w:rsidRPr="004834D6">
        <w:rPr>
          <w:rFonts w:ascii="Arial" w:eastAsia="Times New Roman" w:hAnsi="Arial" w:cs="Arial"/>
          <w:snapToGrid w:val="0"/>
          <w:sz w:val="32"/>
          <w:szCs w:val="32"/>
          <w:lang w:eastAsia="es-ES"/>
        </w:rPr>
        <w:t>Mexticacán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 xml:space="preserve">62. </w:t>
      </w:r>
      <w:proofErr w:type="spellStart"/>
      <w:r w:rsidRPr="004834D6">
        <w:rPr>
          <w:rFonts w:ascii="Arial" w:eastAsia="Times New Roman" w:hAnsi="Arial" w:cs="Arial"/>
          <w:snapToGrid w:val="0"/>
          <w:sz w:val="32"/>
          <w:szCs w:val="32"/>
          <w:lang w:eastAsia="es-ES"/>
        </w:rPr>
        <w:t>Mezquitic</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63. </w:t>
      </w:r>
      <w:proofErr w:type="spellStart"/>
      <w:r w:rsidRPr="004834D6">
        <w:rPr>
          <w:rFonts w:ascii="Arial" w:eastAsia="Times New Roman" w:hAnsi="Arial" w:cs="Arial"/>
          <w:snapToGrid w:val="0"/>
          <w:sz w:val="32"/>
          <w:szCs w:val="32"/>
          <w:lang w:eastAsia="es-ES"/>
        </w:rPr>
        <w:t>Mixtlán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64. Ocotlán,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65. Ojuelos de Jalisco;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66. </w:t>
      </w:r>
      <w:proofErr w:type="spellStart"/>
      <w:r w:rsidRPr="004834D6">
        <w:rPr>
          <w:rFonts w:ascii="Arial" w:eastAsia="Times New Roman" w:hAnsi="Arial" w:cs="Arial"/>
          <w:snapToGrid w:val="0"/>
          <w:sz w:val="32"/>
          <w:szCs w:val="32"/>
          <w:lang w:eastAsia="es-ES"/>
        </w:rPr>
        <w:t>Pihuamo</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67. </w:t>
      </w:r>
      <w:proofErr w:type="spellStart"/>
      <w:r w:rsidRPr="004834D6">
        <w:rPr>
          <w:rFonts w:ascii="Arial" w:eastAsia="Times New Roman" w:hAnsi="Arial" w:cs="Arial"/>
          <w:snapToGrid w:val="0"/>
          <w:sz w:val="32"/>
          <w:szCs w:val="32"/>
          <w:lang w:eastAsia="es-ES"/>
        </w:rPr>
        <w:t>Poncitlán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68. Puerto Vallarta;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69. </w:t>
      </w:r>
      <w:proofErr w:type="spellStart"/>
      <w:r w:rsidRPr="004834D6">
        <w:rPr>
          <w:rFonts w:ascii="Arial" w:eastAsia="Times New Roman" w:hAnsi="Arial" w:cs="Arial"/>
          <w:snapToGrid w:val="0"/>
          <w:sz w:val="32"/>
          <w:szCs w:val="32"/>
          <w:lang w:eastAsia="es-ES"/>
        </w:rPr>
        <w:t>Quitupan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70. San Cristóbal de la Barranca;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71. San Diego de Alejandría;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72. San Gabriel;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73. San Ignacio Cerro Gordo;</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74. San Juan de los Lagos;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75. San Juanito de Escobedo;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76. San Julián;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77. San Marcos;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78. San Martín de Bolaños;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79. San Martín Hidalgo;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80. San Miguel el Alto;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81 San Sebastián del Oeste;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82. Santa María de los Ángeles;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83. Santa María del Oro;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84. Sayula;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85. Tala;</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86. Talpa de Allende;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87. Tamazula de Gordiano;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88. </w:t>
      </w:r>
      <w:proofErr w:type="spellStart"/>
      <w:r w:rsidRPr="004834D6">
        <w:rPr>
          <w:rFonts w:ascii="Arial" w:eastAsia="Times New Roman" w:hAnsi="Arial" w:cs="Arial"/>
          <w:snapToGrid w:val="0"/>
          <w:sz w:val="32"/>
          <w:szCs w:val="32"/>
          <w:lang w:eastAsia="es-ES"/>
        </w:rPr>
        <w:t>Tapalpa</w:t>
      </w:r>
      <w:proofErr w:type="spellEnd"/>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89. </w:t>
      </w:r>
      <w:proofErr w:type="spellStart"/>
      <w:r w:rsidRPr="004834D6">
        <w:rPr>
          <w:rFonts w:ascii="Arial" w:eastAsia="Times New Roman" w:hAnsi="Arial" w:cs="Arial"/>
          <w:snapToGrid w:val="0"/>
          <w:sz w:val="32"/>
          <w:szCs w:val="32"/>
          <w:lang w:eastAsia="es-ES"/>
        </w:rPr>
        <w:t>Tecalitlán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90. </w:t>
      </w:r>
      <w:proofErr w:type="spellStart"/>
      <w:r w:rsidRPr="004834D6">
        <w:rPr>
          <w:rFonts w:ascii="Arial" w:eastAsia="Times New Roman" w:hAnsi="Arial" w:cs="Arial"/>
          <w:snapToGrid w:val="0"/>
          <w:sz w:val="32"/>
          <w:szCs w:val="32"/>
          <w:lang w:eastAsia="es-ES"/>
        </w:rPr>
        <w:t>Tecolotlán</w:t>
      </w:r>
      <w:proofErr w:type="spellEnd"/>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91. </w:t>
      </w:r>
      <w:proofErr w:type="spellStart"/>
      <w:r w:rsidRPr="004834D6">
        <w:rPr>
          <w:rFonts w:ascii="Arial" w:eastAsia="Times New Roman" w:hAnsi="Arial" w:cs="Arial"/>
          <w:snapToGrid w:val="0"/>
          <w:sz w:val="32"/>
          <w:szCs w:val="32"/>
          <w:lang w:eastAsia="es-ES"/>
        </w:rPr>
        <w:t>Techaluta</w:t>
      </w:r>
      <w:proofErr w:type="spellEnd"/>
      <w:r w:rsidRPr="004834D6">
        <w:rPr>
          <w:rFonts w:ascii="Arial" w:eastAsia="Times New Roman" w:hAnsi="Arial" w:cs="Arial"/>
          <w:snapToGrid w:val="0"/>
          <w:sz w:val="32"/>
          <w:szCs w:val="32"/>
          <w:lang w:eastAsia="es-ES"/>
        </w:rPr>
        <w:t xml:space="preserve"> de Montenegro;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92. </w:t>
      </w:r>
      <w:proofErr w:type="spellStart"/>
      <w:r w:rsidRPr="004834D6">
        <w:rPr>
          <w:rFonts w:ascii="Arial" w:eastAsia="Times New Roman" w:hAnsi="Arial" w:cs="Arial"/>
          <w:snapToGrid w:val="0"/>
          <w:sz w:val="32"/>
          <w:szCs w:val="32"/>
          <w:lang w:eastAsia="es-ES"/>
        </w:rPr>
        <w:t>Tenamaxtlán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93. </w:t>
      </w:r>
      <w:proofErr w:type="spellStart"/>
      <w:r w:rsidRPr="004834D6">
        <w:rPr>
          <w:rFonts w:ascii="Arial" w:eastAsia="Times New Roman" w:hAnsi="Arial" w:cs="Arial"/>
          <w:snapToGrid w:val="0"/>
          <w:sz w:val="32"/>
          <w:szCs w:val="32"/>
          <w:lang w:eastAsia="es-ES"/>
        </w:rPr>
        <w:t>Teocaltiche</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94. </w:t>
      </w:r>
      <w:proofErr w:type="spellStart"/>
      <w:r w:rsidRPr="004834D6">
        <w:rPr>
          <w:rFonts w:ascii="Arial" w:eastAsia="Times New Roman" w:hAnsi="Arial" w:cs="Arial"/>
          <w:snapToGrid w:val="0"/>
          <w:sz w:val="32"/>
          <w:szCs w:val="32"/>
          <w:lang w:eastAsia="es-ES"/>
        </w:rPr>
        <w:t>Teocuitatlán</w:t>
      </w:r>
      <w:proofErr w:type="spellEnd"/>
      <w:r w:rsidRPr="004834D6">
        <w:rPr>
          <w:rFonts w:ascii="Arial" w:eastAsia="Times New Roman" w:hAnsi="Arial" w:cs="Arial"/>
          <w:snapToGrid w:val="0"/>
          <w:sz w:val="32"/>
          <w:szCs w:val="32"/>
          <w:lang w:eastAsia="es-ES"/>
        </w:rPr>
        <w:t xml:space="preserve"> de Corona;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95. Tepatitlán de Morelos;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96. Tequila;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97. </w:t>
      </w:r>
      <w:proofErr w:type="spellStart"/>
      <w:r w:rsidRPr="004834D6">
        <w:rPr>
          <w:rFonts w:ascii="Arial" w:eastAsia="Times New Roman" w:hAnsi="Arial" w:cs="Arial"/>
          <w:snapToGrid w:val="0"/>
          <w:sz w:val="32"/>
          <w:szCs w:val="32"/>
          <w:lang w:eastAsia="es-ES"/>
        </w:rPr>
        <w:t>Teuchitlán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 xml:space="preserve">98. </w:t>
      </w:r>
      <w:proofErr w:type="spellStart"/>
      <w:r w:rsidRPr="004834D6">
        <w:rPr>
          <w:rFonts w:ascii="Arial" w:eastAsia="Times New Roman" w:hAnsi="Arial" w:cs="Arial"/>
          <w:snapToGrid w:val="0"/>
          <w:sz w:val="32"/>
          <w:szCs w:val="32"/>
          <w:lang w:eastAsia="es-ES"/>
        </w:rPr>
        <w:t>Tizapán</w:t>
      </w:r>
      <w:proofErr w:type="spellEnd"/>
      <w:r w:rsidRPr="004834D6">
        <w:rPr>
          <w:rFonts w:ascii="Arial" w:eastAsia="Times New Roman" w:hAnsi="Arial" w:cs="Arial"/>
          <w:snapToGrid w:val="0"/>
          <w:sz w:val="32"/>
          <w:szCs w:val="32"/>
          <w:lang w:eastAsia="es-ES"/>
        </w:rPr>
        <w:t xml:space="preserve"> el Alto;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99. Tlajomulco de Zúñiga;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100. San Pedro Tlaquepaque;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101. </w:t>
      </w:r>
      <w:proofErr w:type="spellStart"/>
      <w:r w:rsidRPr="004834D6">
        <w:rPr>
          <w:rFonts w:ascii="Arial" w:eastAsia="Times New Roman" w:hAnsi="Arial" w:cs="Arial"/>
          <w:snapToGrid w:val="0"/>
          <w:sz w:val="32"/>
          <w:szCs w:val="32"/>
          <w:lang w:eastAsia="es-ES"/>
        </w:rPr>
        <w:t>Tolimán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102. </w:t>
      </w:r>
      <w:proofErr w:type="spellStart"/>
      <w:r w:rsidRPr="004834D6">
        <w:rPr>
          <w:rFonts w:ascii="Arial" w:eastAsia="Times New Roman" w:hAnsi="Arial" w:cs="Arial"/>
          <w:snapToGrid w:val="0"/>
          <w:sz w:val="32"/>
          <w:szCs w:val="32"/>
          <w:lang w:eastAsia="es-ES"/>
        </w:rPr>
        <w:t>Tomatlán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103. Tonalá;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104. </w:t>
      </w:r>
      <w:proofErr w:type="spellStart"/>
      <w:r w:rsidRPr="004834D6">
        <w:rPr>
          <w:rFonts w:ascii="Arial" w:eastAsia="Times New Roman" w:hAnsi="Arial" w:cs="Arial"/>
          <w:snapToGrid w:val="0"/>
          <w:sz w:val="32"/>
          <w:szCs w:val="32"/>
          <w:lang w:eastAsia="es-ES"/>
        </w:rPr>
        <w:t>Tonaya</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105. </w:t>
      </w:r>
      <w:proofErr w:type="spellStart"/>
      <w:r w:rsidRPr="004834D6">
        <w:rPr>
          <w:rFonts w:ascii="Arial" w:eastAsia="Times New Roman" w:hAnsi="Arial" w:cs="Arial"/>
          <w:snapToGrid w:val="0"/>
          <w:sz w:val="32"/>
          <w:szCs w:val="32"/>
          <w:lang w:eastAsia="es-ES"/>
        </w:rPr>
        <w:t>Tonila</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106. </w:t>
      </w:r>
      <w:proofErr w:type="spellStart"/>
      <w:r w:rsidRPr="004834D6">
        <w:rPr>
          <w:rFonts w:ascii="Arial" w:eastAsia="Times New Roman" w:hAnsi="Arial" w:cs="Arial"/>
          <w:snapToGrid w:val="0"/>
          <w:sz w:val="32"/>
          <w:szCs w:val="32"/>
          <w:lang w:eastAsia="es-ES"/>
        </w:rPr>
        <w:t>Totatiche</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107. </w:t>
      </w:r>
      <w:proofErr w:type="spellStart"/>
      <w:r w:rsidRPr="004834D6">
        <w:rPr>
          <w:rFonts w:ascii="Arial" w:eastAsia="Times New Roman" w:hAnsi="Arial" w:cs="Arial"/>
          <w:snapToGrid w:val="0"/>
          <w:sz w:val="32"/>
          <w:szCs w:val="32"/>
          <w:lang w:eastAsia="es-ES"/>
        </w:rPr>
        <w:t>Tototlán</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108. </w:t>
      </w:r>
      <w:proofErr w:type="spellStart"/>
      <w:r w:rsidRPr="004834D6">
        <w:rPr>
          <w:rFonts w:ascii="Arial" w:eastAsia="Times New Roman" w:hAnsi="Arial" w:cs="Arial"/>
          <w:snapToGrid w:val="0"/>
          <w:sz w:val="32"/>
          <w:szCs w:val="32"/>
          <w:lang w:eastAsia="es-ES"/>
        </w:rPr>
        <w:t>Tuxcacuesco</w:t>
      </w:r>
      <w:proofErr w:type="spellEnd"/>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109. </w:t>
      </w:r>
      <w:proofErr w:type="spellStart"/>
      <w:r w:rsidRPr="004834D6">
        <w:rPr>
          <w:rFonts w:ascii="Arial" w:eastAsia="Times New Roman" w:hAnsi="Arial" w:cs="Arial"/>
          <w:snapToGrid w:val="0"/>
          <w:sz w:val="32"/>
          <w:szCs w:val="32"/>
          <w:lang w:eastAsia="es-ES"/>
        </w:rPr>
        <w:t>Tuxcueca</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110. Tuxpan;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111. Unión de San Antonio;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112. Unión de Tula;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113. Valle de Guadalupe;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114. Valle de Juárez;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115. Villa Corona;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116. Villa Guerrero;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117. Villa Hidalgo;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118. Villa Purificación;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119. </w:t>
      </w:r>
      <w:proofErr w:type="spellStart"/>
      <w:r w:rsidRPr="004834D6">
        <w:rPr>
          <w:rFonts w:ascii="Arial" w:eastAsia="Times New Roman" w:hAnsi="Arial" w:cs="Arial"/>
          <w:snapToGrid w:val="0"/>
          <w:sz w:val="32"/>
          <w:szCs w:val="32"/>
          <w:lang w:eastAsia="es-ES"/>
        </w:rPr>
        <w:t>Yahualica</w:t>
      </w:r>
      <w:proofErr w:type="spellEnd"/>
      <w:r w:rsidRPr="004834D6">
        <w:rPr>
          <w:rFonts w:ascii="Arial" w:eastAsia="Times New Roman" w:hAnsi="Arial" w:cs="Arial"/>
          <w:snapToGrid w:val="0"/>
          <w:sz w:val="32"/>
          <w:szCs w:val="32"/>
          <w:lang w:eastAsia="es-ES"/>
        </w:rPr>
        <w:t xml:space="preserve"> de González Gallo;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120. </w:t>
      </w:r>
      <w:proofErr w:type="spellStart"/>
      <w:r w:rsidRPr="004834D6">
        <w:rPr>
          <w:rFonts w:ascii="Arial" w:eastAsia="Times New Roman" w:hAnsi="Arial" w:cs="Arial"/>
          <w:snapToGrid w:val="0"/>
          <w:sz w:val="32"/>
          <w:szCs w:val="32"/>
          <w:lang w:eastAsia="es-ES"/>
        </w:rPr>
        <w:t>Zacoalco</w:t>
      </w:r>
      <w:proofErr w:type="spellEnd"/>
      <w:r w:rsidRPr="004834D6">
        <w:rPr>
          <w:rFonts w:ascii="Arial" w:eastAsia="Times New Roman" w:hAnsi="Arial" w:cs="Arial"/>
          <w:snapToGrid w:val="0"/>
          <w:sz w:val="32"/>
          <w:szCs w:val="32"/>
          <w:lang w:eastAsia="es-ES"/>
        </w:rPr>
        <w:t xml:space="preserve"> de Torres;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121. </w:t>
      </w:r>
      <w:proofErr w:type="spellStart"/>
      <w:r w:rsidRPr="004834D6">
        <w:rPr>
          <w:rFonts w:ascii="Arial" w:eastAsia="Times New Roman" w:hAnsi="Arial" w:cs="Arial"/>
          <w:snapToGrid w:val="0"/>
          <w:sz w:val="32"/>
          <w:szCs w:val="32"/>
          <w:lang w:eastAsia="es-ES"/>
        </w:rPr>
        <w:t>Zapotiltic</w:t>
      </w:r>
      <w:proofErr w:type="spellEnd"/>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122. Zapopan;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123. Zapotitlán de Vadillo;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124. Zapotlán del Rey;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125. Zapotlán el Grande; y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126. Zapotlanejo.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5</w:t>
      </w:r>
      <w:r w:rsidRPr="004834D6">
        <w:rPr>
          <w:rFonts w:ascii="Arial" w:eastAsia="Times New Roman" w:hAnsi="Arial" w:cs="Arial"/>
          <w:snapToGrid w:val="0"/>
          <w:sz w:val="32"/>
          <w:szCs w:val="32"/>
          <w:lang w:eastAsia="es-ES"/>
        </w:rPr>
        <w:t>. Los municipios deben conservar los límites que tengan en la fecha de expedición de la presente ley, según sus respectivos decretos de constitución o reconocimiento; y cualquier conflicto que se suscite con motivo de dichos límites, será resuelto por el Congreso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napToGrid w:val="0"/>
          <w:sz w:val="32"/>
          <w:szCs w:val="32"/>
          <w:lang w:eastAsia="es-ES"/>
        </w:rPr>
        <w:lastRenderedPageBreak/>
        <w:t>Artículo 6</w:t>
      </w:r>
      <w:r w:rsidRPr="004834D6">
        <w:rPr>
          <w:rFonts w:ascii="Arial" w:eastAsia="Times New Roman" w:hAnsi="Arial" w:cs="Arial"/>
          <w:snapToGrid w:val="0"/>
          <w:sz w:val="32"/>
          <w:szCs w:val="32"/>
          <w:lang w:eastAsia="es-ES"/>
        </w:rPr>
        <w:t xml:space="preserve">. </w:t>
      </w:r>
      <w:r w:rsidRPr="004834D6">
        <w:rPr>
          <w:rFonts w:ascii="Arial" w:eastAsia="Times New Roman" w:hAnsi="Arial" w:cs="Arial"/>
          <w:sz w:val="32"/>
          <w:szCs w:val="32"/>
          <w:lang w:eastAsia="es-ES"/>
        </w:rPr>
        <w:t>El Congreso del Estado puede constituir nuevos Municipios de acuerdo con las bases que se señalen en la Ley Orgánica del Poder Legislativo del Estado de Jalisco.</w:t>
      </w:r>
    </w:p>
    <w:p w:rsidR="00795EA6" w:rsidRPr="004834D6" w:rsidRDefault="00795EA6" w:rsidP="00795EA6">
      <w:pPr>
        <w:keepNext/>
        <w:widowControl w:val="0"/>
        <w:jc w:val="both"/>
        <w:outlineLvl w:val="1"/>
        <w:rPr>
          <w:rFonts w:ascii="Arial" w:eastAsia="Times New Roman" w:hAnsi="Arial" w:cs="Arial"/>
          <w:b/>
          <w:bCs/>
          <w:sz w:val="32"/>
          <w:szCs w:val="32"/>
          <w:lang w:val="es-ES_tradnl"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CAPÍTULO II</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las Delegaciones y Agencias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w:t>
      </w:r>
      <w:r w:rsidRPr="004834D6">
        <w:rPr>
          <w:rFonts w:ascii="Arial" w:eastAsia="Times New Roman" w:hAnsi="Arial" w:cs="Arial"/>
          <w:snapToGrid w:val="0"/>
          <w:sz w:val="32"/>
          <w:szCs w:val="32"/>
          <w:lang w:eastAsia="es-ES"/>
        </w:rPr>
        <w:t>. Los municipios, en el ámbito de sus respectivas competencias, pueden constituir delegaciones, de acuerdo a las bases siguientes: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Que un grupo de vecinos, cuyo número no sea inferior al que corresponda a las dos terceras partes de su población, lo solicite al Ayuntamiento respectivo;</w:t>
      </w:r>
    </w:p>
    <w:p w:rsidR="00795EA6" w:rsidRPr="00795EA6" w:rsidRDefault="00795EA6" w:rsidP="00795EA6">
      <w:pPr>
        <w:ind w:left="570"/>
        <w:jc w:val="both"/>
        <w:rPr>
          <w:rFonts w:ascii="Arial" w:eastAsia="Times New Roman" w:hAnsi="Arial" w:cs="Arial"/>
          <w:snapToGrid w:val="0"/>
          <w:sz w:val="20"/>
          <w:szCs w:val="20"/>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Que tenga una población mayor de 2,500 habitantes;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Que tenga, cuando menos, media hectárea de terreno apto para cementerios;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Que tenga un local apropiado para la delegación, o que cuente con un terreno para construir en él, el edificio de la misma;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Que cuente, cuando menos, con una escuela primaria en funciones;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VI.</w:t>
      </w:r>
      <w:r w:rsidRPr="004834D6">
        <w:rPr>
          <w:rFonts w:ascii="Arial" w:eastAsia="Times New Roman" w:hAnsi="Arial" w:cs="Arial"/>
          <w:i/>
          <w:iCs/>
          <w:sz w:val="32"/>
          <w:szCs w:val="32"/>
          <w:lang w:eastAsia="es-ES"/>
        </w:rPr>
        <w:t xml:space="preserve"> </w:t>
      </w:r>
      <w:r w:rsidRPr="004834D6">
        <w:rPr>
          <w:rFonts w:ascii="Arial" w:eastAsia="Times New Roman" w:hAnsi="Arial" w:cs="Arial"/>
          <w:sz w:val="32"/>
          <w:szCs w:val="32"/>
          <w:lang w:eastAsia="es-ES"/>
        </w:rPr>
        <w:t>Que tenga capacidad suficiente para apoyar la prestación de los servicios municipales correspondientes.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E91688">
        <w:rPr>
          <w:rFonts w:ascii="Arial" w:eastAsia="Times New Roman" w:hAnsi="Arial" w:cs="Arial"/>
          <w:b/>
          <w:bCs/>
          <w:snapToGrid w:val="0"/>
          <w:sz w:val="32"/>
          <w:szCs w:val="32"/>
          <w:highlight w:val="yellow"/>
          <w:lang w:eastAsia="es-ES"/>
        </w:rPr>
        <w:t>Artículo 8</w:t>
      </w:r>
      <w:r w:rsidRPr="00E91688">
        <w:rPr>
          <w:rFonts w:ascii="Arial" w:eastAsia="Times New Roman" w:hAnsi="Arial" w:cs="Arial"/>
          <w:snapToGrid w:val="0"/>
          <w:sz w:val="32"/>
          <w:szCs w:val="32"/>
          <w:highlight w:val="yellow"/>
          <w:lang w:eastAsia="es-ES"/>
        </w:rPr>
        <w:t>. El Ayuntamiento debe reglamentar el procedimiento de designación de los delegados, sus requisitos, obligaciones y facultades.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9</w:t>
      </w:r>
      <w:r w:rsidRPr="004834D6">
        <w:rPr>
          <w:rFonts w:ascii="Arial" w:eastAsia="Times New Roman" w:hAnsi="Arial" w:cs="Arial"/>
          <w:snapToGrid w:val="0"/>
          <w:sz w:val="32"/>
          <w:szCs w:val="32"/>
          <w:lang w:eastAsia="es-ES"/>
        </w:rPr>
        <w:t>. En los demás centros de población, pueden constituirse agencias municipales, si el Ayuntamiento lo considera necesario.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Ayuntamiento debe reglamentar los requisitos para ser agente municipal, el procedimiento para su designación, así como sus obligaciones y facultades.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TÍTULO SEGUNDO</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LOS AYUNTAMIENTOS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la Integración de los Ayuntamientos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w:t>
      </w:r>
      <w:r w:rsidRPr="004834D6">
        <w:rPr>
          <w:rFonts w:ascii="Arial" w:eastAsia="Times New Roman" w:hAnsi="Arial" w:cs="Arial"/>
          <w:snapToGrid w:val="0"/>
          <w:sz w:val="32"/>
          <w:szCs w:val="32"/>
          <w:lang w:eastAsia="es-ES"/>
        </w:rPr>
        <w:t>. Los Ayuntamientos de cada Municipio del Estado se integran por un Presidente Municipal, un Síndico y el número de regidores de mayoría relativa y de representación proporcional que se determinan en la ley estatal en materia electoral, quienes serán electos popular y directamente mediante planillas; y permanecen en sus cargos tres años y se renuevan en su totalidad al final de cada período.</w:t>
      </w:r>
    </w:p>
    <w:p w:rsidR="00795EA6" w:rsidRPr="004834D6" w:rsidRDefault="00795EA6" w:rsidP="00795EA6">
      <w:pPr>
        <w:jc w:val="both"/>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 xml:space="preserve"> </w:t>
      </w:r>
    </w:p>
    <w:p w:rsidR="00795EA6" w:rsidRPr="004834D6" w:rsidRDefault="00795EA6" w:rsidP="00795EA6">
      <w:pPr>
        <w:jc w:val="both"/>
        <w:rPr>
          <w:rFonts w:ascii="Arial" w:eastAsia="Times New Roman" w:hAnsi="Arial" w:cs="Arial"/>
          <w:sz w:val="32"/>
          <w:szCs w:val="32"/>
          <w:lang w:val="es-ES_tradnl" w:eastAsia="es-ES"/>
        </w:rPr>
      </w:pPr>
      <w:r w:rsidRPr="004834D6">
        <w:rPr>
          <w:rFonts w:ascii="Arial" w:eastAsia="Times New Roman" w:hAnsi="Arial" w:cs="Arial"/>
          <w:sz w:val="32"/>
          <w:szCs w:val="32"/>
          <w:lang w:eastAsia="es-ES"/>
        </w:rPr>
        <w:t>Los integrantes del Ayuntamiento tienen los derechos y obligaciones que señala la presente Ley</w:t>
      </w:r>
      <w:r w:rsidRPr="004834D6">
        <w:rPr>
          <w:rFonts w:ascii="Arial" w:eastAsia="Times New Roman" w:hAnsi="Arial" w:cs="Arial"/>
          <w:sz w:val="32"/>
          <w:szCs w:val="32"/>
          <w:lang w:val="es-ES_tradnl" w:eastAsia="es-ES"/>
        </w:rPr>
        <w:t>.</w:t>
      </w:r>
    </w:p>
    <w:p w:rsidR="00795EA6" w:rsidRPr="004834D6" w:rsidRDefault="00795EA6" w:rsidP="00795EA6">
      <w:pPr>
        <w:ind w:firstLine="709"/>
        <w:jc w:val="both"/>
        <w:rPr>
          <w:rFonts w:ascii="Arial" w:eastAsia="Times New Roman" w:hAnsi="Arial" w:cs="Arial"/>
          <w:snapToGrid w:val="0"/>
          <w:sz w:val="32"/>
          <w:szCs w:val="32"/>
          <w:lang w:val="es-ES_tradnl" w:eastAsia="es-ES"/>
        </w:rPr>
      </w:pPr>
      <w:r w:rsidRPr="004834D6">
        <w:rPr>
          <w:rFonts w:ascii="Arial" w:eastAsia="Times New Roman" w:hAnsi="Arial" w:cs="Arial"/>
          <w:sz w:val="32"/>
          <w:szCs w:val="32"/>
          <w:lang w:val="es-ES_tradnl" w:eastAsia="es-ES"/>
        </w:rPr>
        <w:t xml:space="preserve"> </w:t>
      </w:r>
      <w:r w:rsidRPr="004834D6">
        <w:rPr>
          <w:rFonts w:ascii="Arial" w:eastAsia="Times New Roman" w:hAnsi="Arial" w:cs="Arial"/>
          <w:snapToGrid w:val="0"/>
          <w:sz w:val="32"/>
          <w:szCs w:val="32"/>
          <w:lang w:val="es-ES_tradnl" w:eastAsia="es-ES"/>
        </w:rPr>
        <w:tab/>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11</w:t>
      </w:r>
      <w:r w:rsidRPr="004834D6">
        <w:rPr>
          <w:rFonts w:ascii="Arial" w:eastAsia="Times New Roman" w:hAnsi="Arial" w:cs="Arial"/>
          <w:snapToGrid w:val="0"/>
          <w:sz w:val="32"/>
          <w:szCs w:val="32"/>
          <w:lang w:eastAsia="es-ES"/>
        </w:rPr>
        <w:t>. Los integrantes del Ayuntamiento que lleguen a estar en funciones, aun en forma transitoria, no pueden ser electos para el período inmediato siguiente.</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12</w:t>
      </w:r>
      <w:r w:rsidRPr="004834D6">
        <w:rPr>
          <w:rFonts w:ascii="Arial" w:eastAsia="Times New Roman" w:hAnsi="Arial" w:cs="Arial"/>
          <w:snapToGrid w:val="0"/>
          <w:sz w:val="32"/>
          <w:szCs w:val="32"/>
          <w:lang w:eastAsia="es-ES"/>
        </w:rPr>
        <w:t>. Nadie puede excusarse de ejercer el cargo para el que fue electo, sino por causa justificada calificada por el Ayuntamiento.</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keepNext/>
        <w:widowControl w:val="0"/>
        <w:jc w:val="center"/>
        <w:outlineLvl w:val="1"/>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CAPÍTULO II</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 Instalación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13</w:t>
      </w:r>
      <w:r w:rsidRPr="004834D6">
        <w:rPr>
          <w:rFonts w:ascii="Arial" w:eastAsia="Times New Roman" w:hAnsi="Arial" w:cs="Arial"/>
          <w:snapToGrid w:val="0"/>
          <w:sz w:val="32"/>
          <w:szCs w:val="32"/>
          <w:lang w:eastAsia="es-ES"/>
        </w:rPr>
        <w:t xml:space="preserve">. Todos los servidores públicos municipales, al tomar posesión de sus cargos, deben rendir la protesta de Ley correspondiente.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ab/>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14</w:t>
      </w:r>
      <w:r w:rsidRPr="004834D6">
        <w:rPr>
          <w:rFonts w:ascii="Arial" w:eastAsia="Times New Roman" w:hAnsi="Arial" w:cs="Arial"/>
          <w:snapToGrid w:val="0"/>
          <w:sz w:val="32"/>
          <w:szCs w:val="32"/>
          <w:lang w:eastAsia="es-ES"/>
        </w:rPr>
        <w:t xml:space="preserve">. El Presidente Municipal saliente debe convocar a los integrantes electos del ayuntamiento, para que se presenten el día 30 de septiembre del año de la elección a la hora que se señale en la convocatoria, y les debe tomar protesta de ley.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Si el Presidente Municipal saliente no cumple con esa obligación, el Presidente Municipal entrante  debe rendir la protesta de ley ante el resto de los integrantes electos del Ayuntamiento y a continuación, el propio Presidente debe tomar dicha protesta a los demás miembros del Ayuntamiento.</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En caso de falta absoluta por defunción del presidente entrante, se procederá a nombrar a un  presidente municipal sustituto en los términos del artículo 70 de esta ley, antes de la toma de protesta de los integrantes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Ayuntamiento debe iniciar sus funciones al día siguiente de que les fue tomada la protesta a sus integrantes.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Los integrantes electos del Ayuntamiento que no se presenten en la fecha indicada, deben rendir la protesta de ley en la próxima sesión del ayuntamiento.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Cuando se esté en el desempeño de comisión de representación del Estado, de cargo de elección popular o exista otra causa justificada, los ediles electos pueden rendir la protesta de ley dentro de los 90 días siguientes.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15</w:t>
      </w:r>
      <w:r w:rsidRPr="004834D6">
        <w:rPr>
          <w:rFonts w:ascii="Arial" w:eastAsia="Times New Roman" w:hAnsi="Arial" w:cs="Arial"/>
          <w:sz w:val="32"/>
          <w:szCs w:val="32"/>
          <w:lang w:val="es-ES_tradnl" w:eastAsia="es-ES"/>
        </w:rPr>
        <w:t xml:space="preserve">. El Ayuntamiento debe nombrar al servidor público encargado de la Secretaría del Ayuntamiento y al  funcionario encargado de la Hacienda Municipal, dentro de los términos y conforme al procedimiento que dispone esta ley, así como al titular del órgano de control interno, cuando </w:t>
      </w:r>
      <w:r w:rsidRPr="004834D6">
        <w:rPr>
          <w:rFonts w:ascii="Arial" w:eastAsia="Times New Roman" w:hAnsi="Arial" w:cs="Arial"/>
          <w:sz w:val="32"/>
          <w:szCs w:val="32"/>
          <w:lang w:val="es-ES_tradnl" w:eastAsia="es-ES"/>
        </w:rPr>
        <w:lastRenderedPageBreak/>
        <w:t>esto sea contemplado por los reglamentos municipales respectivos.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16</w:t>
      </w:r>
      <w:r w:rsidRPr="004834D6">
        <w:rPr>
          <w:rFonts w:ascii="Arial" w:eastAsia="Times New Roman" w:hAnsi="Arial" w:cs="Arial"/>
          <w:snapToGrid w:val="0"/>
          <w:sz w:val="32"/>
          <w:szCs w:val="32"/>
          <w:lang w:eastAsia="es-ES"/>
        </w:rPr>
        <w:t>. El Ayuntamiento saliente debe hacer entrega al nuevo, mediante comisiones formadas para tal efecto, de los bienes, derechos y obligaciones que integran el patrimonio municipal, en  términos de esta legislación y la Ley de Entrega-Recepción del Estado de Jalisco y sus Municipios.</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Sin perjuicio de lo anterior, en la entrega de la administración pública municipal, cada uno de los responsables de las dependencias municipales debe proporcionar al nuevo titular, lista del personal asignado, inventario de los bienes a su cargo, obras en proceso de realización, relación de asuntos en trámite, dinero, títulos, archivos, libros, documentos que conciernan a la institución y todo aquello que por cualquier concepto corresponda al patrimonio municipal. </w:t>
      </w:r>
    </w:p>
    <w:p w:rsidR="00795EA6" w:rsidRPr="004834D6" w:rsidRDefault="00795EA6" w:rsidP="00795EA6">
      <w:pPr>
        <w:tabs>
          <w:tab w:val="left" w:pos="709"/>
        </w:tabs>
        <w:ind w:firstLine="709"/>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La obligación contenida en el párrafo anterior debe cumplirse el día siguiente de la instalación del nuevo Ayuntamiento. En el caso de que la entrega amerite más tiempo, se debe emplear el estrictamente necesario. </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documentos firmados por los nuevos titulares a manera de recibos, sólo acreditan la recepción material de los bienes entregados, sin que esto los exima de las responsabilidades que puedan proceder.</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17</w:t>
      </w:r>
      <w:r w:rsidRPr="004834D6">
        <w:rPr>
          <w:rFonts w:ascii="Arial" w:eastAsia="Times New Roman" w:hAnsi="Arial" w:cs="Arial"/>
          <w:sz w:val="32"/>
          <w:szCs w:val="32"/>
          <w:lang w:eastAsia="es-ES"/>
        </w:rPr>
        <w:t xml:space="preserve">. El Ayuntamiento entrante debe proceder, a través de sus dependencias y entidades, a realizar el inventario del patrimonio municipal existente, anexando al mismo una relación del estado en que se encuentren los bienes de dominio público con que cuenta el municipio; a fin de cotejar el inventario de los bienes del municipio con el de la administración anterior a más tardar el día 31 de octubre del año posterior al de la elección. </w:t>
      </w:r>
    </w:p>
    <w:p w:rsidR="00795EA6" w:rsidRPr="004834D6" w:rsidRDefault="00795EA6" w:rsidP="00795EA6">
      <w:pPr>
        <w:ind w:firstLine="708"/>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18</w:t>
      </w:r>
      <w:r w:rsidRPr="004834D6">
        <w:rPr>
          <w:rFonts w:ascii="Arial" w:eastAsia="Times New Roman" w:hAnsi="Arial" w:cs="Arial"/>
          <w:sz w:val="32"/>
          <w:szCs w:val="32"/>
          <w:lang w:eastAsia="es-ES"/>
        </w:rPr>
        <w:t>. Al instalarse el nuevo Ayuntamiento, debe comunicar los nombres del Presidente Municipal, Síndico y regidores, y de los servidores públicos encargados de la Secretaría del Ayuntamiento y de la  Hacienda Municipal, al Ejecutivo de la entidad, al Congreso del Estado, a los tribunales del Poder Judicial, y a las oficinas federales y estatales, que estén establecidas en el Municipio, en un plazo no mayor de 30 días.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III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la Desintegración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19</w:t>
      </w:r>
      <w:r w:rsidRPr="004834D6">
        <w:rPr>
          <w:rFonts w:ascii="Arial" w:eastAsia="Times New Roman" w:hAnsi="Arial" w:cs="Arial"/>
          <w:sz w:val="32"/>
          <w:szCs w:val="32"/>
          <w:lang w:val="es-ES_tradnl" w:eastAsia="es-ES"/>
        </w:rPr>
        <w:t>. Corresponde al Congreso del Estado por acuerdo de las dos terceras partes de sus integrantes, declarar la desintegración de los Ayuntamientos previo el cumplimiento del derecho de audiencia y defensa de los afectados.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20</w:t>
      </w:r>
      <w:r w:rsidRPr="004834D6">
        <w:rPr>
          <w:rFonts w:ascii="Arial" w:eastAsia="Times New Roman" w:hAnsi="Arial" w:cs="Arial"/>
          <w:snapToGrid w:val="0"/>
          <w:sz w:val="32"/>
          <w:szCs w:val="32"/>
          <w:lang w:eastAsia="es-ES"/>
        </w:rPr>
        <w:t>. Son causas de desintegración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La falta absoluta de la mayoría de sus miembros, tanto propietarios como suplentes, de tal manera que no pueda integrarse el mismo;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 Por renuncia de la mayoría de sus integrantes, tanto propietarios como suplentes, de tal manera que no pueda integrarse el mismo;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Por la comisión de hechos que culminen por declaratoria de responsabilidad política, hecha por el Congreso del Estado, en los términos de la ley estatal en materia de responsabilidades de los servidores públicos, respecto de la mayoría de los integrantes del Ayuntamiento y no pueda integrarse éste, aún con los suplentes;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lastRenderedPageBreak/>
        <w:t xml:space="preserve">IV. Cuando no sea posible el ejercicio de las funciones de un Ayuntamiento conforme la Constitución Política de los Estados Unidos </w:t>
      </w:r>
      <w:proofErr w:type="gramStart"/>
      <w:r w:rsidRPr="004834D6">
        <w:rPr>
          <w:rFonts w:ascii="Arial" w:eastAsia="Times New Roman" w:hAnsi="Arial" w:cs="Arial"/>
          <w:sz w:val="32"/>
          <w:szCs w:val="32"/>
          <w:lang w:eastAsia="es-ES"/>
        </w:rPr>
        <w:t>Mexicanos</w:t>
      </w:r>
      <w:proofErr w:type="gramEnd"/>
      <w:r w:rsidRPr="004834D6">
        <w:rPr>
          <w:rFonts w:ascii="Arial" w:eastAsia="Times New Roman" w:hAnsi="Arial" w:cs="Arial"/>
          <w:sz w:val="32"/>
          <w:szCs w:val="32"/>
          <w:lang w:eastAsia="es-ES"/>
        </w:rPr>
        <w:t xml:space="preserve"> y la Constitución Política del Estado de Jalisco. </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21</w:t>
      </w:r>
      <w:r w:rsidRPr="004834D6">
        <w:rPr>
          <w:rFonts w:ascii="Arial" w:eastAsia="Times New Roman" w:hAnsi="Arial" w:cs="Arial"/>
          <w:sz w:val="32"/>
          <w:szCs w:val="32"/>
          <w:lang w:val="es-ES_tradnl" w:eastAsia="es-ES"/>
        </w:rPr>
        <w:t>. Cuando se declare la desintegración de un Ayuntamiento se  debe proceder en los términos de la Constitución Política del Estado de Jalisco.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IV</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 xml:space="preserve">De la Suspensión y Revocación del Mandato de los </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Miembros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22</w:t>
      </w:r>
      <w:r w:rsidRPr="004834D6">
        <w:rPr>
          <w:rFonts w:ascii="Arial" w:eastAsia="Times New Roman" w:hAnsi="Arial" w:cs="Arial"/>
          <w:snapToGrid w:val="0"/>
          <w:sz w:val="32"/>
          <w:szCs w:val="32"/>
          <w:lang w:eastAsia="es-ES"/>
        </w:rPr>
        <w:t>. Corresponde al Congreso del Estado por acuerdo de las dos terceras partes de sus integrantes, declarar la suspensión o revocación del mandato de alguno de los miembros del Ayuntamiento, previo el cumplimiento del derecho de audiencia y defensa del o los afectados.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23</w:t>
      </w:r>
      <w:r w:rsidRPr="004834D6">
        <w:rPr>
          <w:rFonts w:ascii="Arial" w:eastAsia="Times New Roman" w:hAnsi="Arial" w:cs="Arial"/>
          <w:snapToGrid w:val="0"/>
          <w:sz w:val="32"/>
          <w:szCs w:val="32"/>
          <w:lang w:eastAsia="es-ES"/>
        </w:rPr>
        <w:t>. Los miembros de los Ayuntamientos pueden ser suspendidos, hasta por un año, por cualquiera de las siguientes causas: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Por infringir los principios constitucionales federales o estatales;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Por abandonar sus funciones en un término de treinta días consecutivos, sin existir causa justificada;</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Por faltar consecutivamente a más de tres sesiones del Ayuntamiento, sin existir causa justificada, si se le citó en la forma prevista por esta ley, siempre y cuando transcurran diez días entre cada una de las sesiones;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IV. Por la realización de actos que alteren el orden, la tranquilidad o la seguridad de la comunidad o de los </w:t>
      </w:r>
      <w:r w:rsidRPr="004834D6">
        <w:rPr>
          <w:rFonts w:ascii="Arial" w:eastAsia="Times New Roman" w:hAnsi="Arial" w:cs="Arial"/>
          <w:sz w:val="32"/>
          <w:szCs w:val="32"/>
          <w:lang w:eastAsia="es-ES"/>
        </w:rPr>
        <w:lastRenderedPageBreak/>
        <w:t>habitantes del municipio, declarada por el Ayuntamiento, mediante procedimiento administrativo de conformidad con la ley estatal en materia de responsabilidades de los servidores públicos;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 Por desatender de manera constante el cumplimiento de sus funciones o las decisiones del Ayuntamiento;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VI. Por incapacidad mental declarada judicialmente o incapacidad legal por un término de más de sesenta días, que le impida cumplir con su responsabilidad.</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En caso de suspensión del mandato, los integrantes del ayuntamiento suspendidos deben asumir de nuevo sus cargos una vez vencido el término de la suspensión, apercibidos por el Congreso del Estado de que en caso de reincidencia se procederá a la revocación del mandato.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24</w:t>
      </w:r>
      <w:r w:rsidRPr="004834D6">
        <w:rPr>
          <w:rFonts w:ascii="Arial" w:eastAsia="Times New Roman" w:hAnsi="Arial" w:cs="Arial"/>
          <w:snapToGrid w:val="0"/>
          <w:sz w:val="32"/>
          <w:szCs w:val="32"/>
          <w:lang w:eastAsia="es-ES"/>
        </w:rPr>
        <w:t>. Se puede revocar el mandato de los miembros del Ayuntamiento por alguna de las siguientes causas: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 Por reincidir en las causales de suspensión establecidas en el artículo 23, con excepción de la fracción VI;</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 Por incapacidad permanente física o mental; 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Porque exista sentencia judicial por delito doloso que haya causado estado, en la que se imponga como sanción la inhabilitación o cuando la pena impuesta exceda del término de su ejercicio.</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25</w:t>
      </w:r>
      <w:r w:rsidRPr="004834D6">
        <w:rPr>
          <w:rFonts w:ascii="Arial" w:eastAsia="Times New Roman" w:hAnsi="Arial" w:cs="Arial"/>
          <w:snapToGrid w:val="0"/>
          <w:sz w:val="32"/>
          <w:szCs w:val="32"/>
          <w:lang w:eastAsia="es-ES"/>
        </w:rPr>
        <w:t xml:space="preserve">. Cuando se declare la suspensión o revocación del mandato de alguno de los miembros del Ayuntamiento, el Congreso del Estado debe requerir al suplente o suplentes según corresponda, para que en el término de setenta y dos horas, contadas a partir de que se </w:t>
      </w:r>
      <w:proofErr w:type="spellStart"/>
      <w:r w:rsidRPr="004834D6">
        <w:rPr>
          <w:rFonts w:ascii="Arial" w:eastAsia="Times New Roman" w:hAnsi="Arial" w:cs="Arial"/>
          <w:snapToGrid w:val="0"/>
          <w:sz w:val="32"/>
          <w:szCs w:val="32"/>
          <w:lang w:eastAsia="es-ES"/>
        </w:rPr>
        <w:t>de</w:t>
      </w:r>
      <w:proofErr w:type="spellEnd"/>
      <w:r w:rsidRPr="004834D6">
        <w:rPr>
          <w:rFonts w:ascii="Arial" w:eastAsia="Times New Roman" w:hAnsi="Arial" w:cs="Arial"/>
          <w:snapToGrid w:val="0"/>
          <w:sz w:val="32"/>
          <w:szCs w:val="32"/>
          <w:lang w:eastAsia="es-ES"/>
        </w:rPr>
        <w:t xml:space="preserve"> a conocer la resolución, </w:t>
      </w:r>
      <w:r w:rsidRPr="004834D6">
        <w:rPr>
          <w:rFonts w:ascii="Arial" w:eastAsia="Times New Roman" w:hAnsi="Arial" w:cs="Arial"/>
          <w:snapToGrid w:val="0"/>
          <w:sz w:val="32"/>
          <w:szCs w:val="32"/>
          <w:lang w:eastAsia="es-ES"/>
        </w:rPr>
        <w:lastRenderedPageBreak/>
        <w:t xml:space="preserve">asuman el cargo y rindan la protesta de ley ante el Ayuntamiento.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26</w:t>
      </w:r>
      <w:r w:rsidRPr="004834D6">
        <w:rPr>
          <w:rFonts w:ascii="Arial" w:eastAsia="Times New Roman" w:hAnsi="Arial" w:cs="Arial"/>
          <w:snapToGrid w:val="0"/>
          <w:sz w:val="32"/>
          <w:szCs w:val="32"/>
          <w:lang w:eastAsia="es-ES"/>
        </w:rPr>
        <w:t>. Cuando se hubiere presentado empate o las instancias judiciales competentes hayan anulado las elecciones correspondientes, exista una situación que por su gravedad haga imposible el gobierno o la gestión administrativa de un Ayuntamiento, o en caso de declararse la desintegración del Ayuntamiento por el Congreso del Estado, éste debe proceder a designar e instalar un Con</w:t>
      </w:r>
      <w:r w:rsidRPr="004834D6">
        <w:rPr>
          <w:rFonts w:ascii="Arial" w:eastAsia="Times New Roman" w:hAnsi="Arial" w:cs="Arial"/>
          <w:b/>
          <w:bCs/>
          <w:snapToGrid w:val="0"/>
          <w:sz w:val="32"/>
          <w:szCs w:val="32"/>
          <w:lang w:eastAsia="es-ES"/>
        </w:rPr>
        <w:t>c</w:t>
      </w:r>
      <w:r w:rsidRPr="004834D6">
        <w:rPr>
          <w:rFonts w:ascii="Arial" w:eastAsia="Times New Roman" w:hAnsi="Arial" w:cs="Arial"/>
          <w:snapToGrid w:val="0"/>
          <w:sz w:val="32"/>
          <w:szCs w:val="32"/>
          <w:lang w:eastAsia="es-ES"/>
        </w:rPr>
        <w:t>ejo Municipal, formado por un número igual de munícipes al que debe tener ese Municipio. El presidente del concejo, así como los miembros designados deben reunir los mismos requisitos establecidos en la Constitución Política del Estado y en la ley estatal en materia electoral para ser regidor.</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Concejo designado tiene la misma organización interna y funciones que corresponden a los Ayuntamientos, y termina el período constitucional correspondiente al Ayuntamiento desintegrado o suspendido, salvo que a juicio del Congreso del Estado, en cualquiera de ambos casos, proceda convocar a elecciones extraordinarias de acuerdo con lo establecido en la Constitución Política del Estado de Jalisco.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V</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las Comisiones</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27</w:t>
      </w:r>
      <w:r w:rsidRPr="004834D6">
        <w:rPr>
          <w:rFonts w:ascii="Arial" w:eastAsia="Times New Roman" w:hAnsi="Arial" w:cs="Arial"/>
          <w:snapToGrid w:val="0"/>
          <w:sz w:val="32"/>
          <w:szCs w:val="32"/>
          <w:lang w:eastAsia="es-ES"/>
        </w:rPr>
        <w:t>. Los Ayuntamientos, para el estudio, vigilancia y atención de los diversos asuntos que les corresponda conocer, deben funcionar mediante comisiones.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ind w:hanging="1"/>
        <w:jc w:val="both"/>
        <w:rPr>
          <w:rFonts w:ascii="Arial" w:eastAsia="Times New Roman" w:hAnsi="Arial" w:cs="Arial"/>
          <w:sz w:val="32"/>
          <w:szCs w:val="32"/>
          <w:lang w:val="es-ES" w:eastAsia="es-ES"/>
        </w:rPr>
      </w:pPr>
      <w:r w:rsidRPr="004834D6">
        <w:rPr>
          <w:rFonts w:ascii="Arial" w:eastAsia="Times New Roman" w:hAnsi="Arial" w:cs="Arial"/>
          <w:sz w:val="32"/>
          <w:szCs w:val="32"/>
          <w:lang w:val="es-ES" w:eastAsia="es-ES"/>
        </w:rPr>
        <w:t xml:space="preserve">Los ediles deberán presidir por lo menos una comisión, además cada munícipe debe estar integrado por lo menos a tres comisiones, en los términos de la reglamentación respectiva. </w:t>
      </w:r>
    </w:p>
    <w:p w:rsidR="00795EA6" w:rsidRPr="004834D6" w:rsidRDefault="00795EA6" w:rsidP="00795EA6">
      <w:pPr>
        <w:ind w:hanging="1"/>
        <w:jc w:val="both"/>
        <w:rPr>
          <w:rFonts w:ascii="Arial" w:eastAsia="Times New Roman" w:hAnsi="Arial" w:cs="Arial"/>
          <w:sz w:val="32"/>
          <w:szCs w:val="32"/>
          <w:lang w:val="es-ES"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 xml:space="preserve">La denominación de las comisiones, sus características, obligaciones y facultades, deben ser establecidas en los reglamentos que para tal efecto expida el Ayuntamiento.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Las comisiones pueden ser permanentes o transitorias, con integración colegiada para su funcionamiento y desempeño, integradas cuando menos por tres ediles y bajo ninguna circunstancia pueden tener facultades ejecutivas.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En los casos en que la integración de las Comisiones sea número par, el edil presidente tendrá voto de calidad.</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Las Comisiones sesionarán cuando menos una vez por mes y serán reuniones públicas por regla general, salvo que sus integrantes decidan, por causas justificadas y de conformidad con sus disposiciones reglamentarias aplicables, que se celebren de forma reservada.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Cada comisión deberá mantener actualizada la reglamentación correspondientes a su ramo, para tal efecto presentará con oportunidad al pleno las actualizaciones correspondientes para su aprobación.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121043">
        <w:rPr>
          <w:rFonts w:ascii="Arial" w:eastAsia="Times New Roman" w:hAnsi="Arial" w:cs="Arial"/>
          <w:snapToGrid w:val="0"/>
          <w:sz w:val="32"/>
          <w:szCs w:val="32"/>
          <w:highlight w:val="red"/>
          <w:lang w:eastAsia="es-ES"/>
        </w:rPr>
        <w:t>Los Ayuntamientos establecen en sus respectivos reglamentos el plazo en que cada comisión edilicia debe dar cuanta de los asuntos que le sean turnados. A falta de disposición reglamentaria, los asuntos deben dictaminarse en un plazo no mayor a cuarenta y cinco días naturales contados a partir del día posterior a que le sean turnados, mismos que pueden ser prorrogables en los términos de la reglamentación municipal.</w:t>
      </w: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ab/>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28</w:t>
      </w:r>
      <w:r w:rsidRPr="004834D6">
        <w:rPr>
          <w:rFonts w:ascii="Arial" w:eastAsia="Times New Roman" w:hAnsi="Arial" w:cs="Arial"/>
          <w:snapToGrid w:val="0"/>
          <w:sz w:val="32"/>
          <w:szCs w:val="32"/>
          <w:lang w:eastAsia="es-ES"/>
        </w:rPr>
        <w:t xml:space="preserve">. En su primera sesión, el Ayuntamiento debe asignar las comisiones de acuerdo </w:t>
      </w:r>
      <w:r w:rsidRPr="004834D6">
        <w:rPr>
          <w:rFonts w:ascii="Arial" w:eastAsia="Times New Roman" w:hAnsi="Arial" w:cs="Arial"/>
          <w:sz w:val="32"/>
          <w:szCs w:val="32"/>
          <w:lang w:eastAsia="es-ES"/>
        </w:rPr>
        <w:t>a los reglamentos correspondientes</w:t>
      </w:r>
      <w:r w:rsidRPr="004834D6">
        <w:rPr>
          <w:rFonts w:ascii="Arial" w:eastAsia="Times New Roman" w:hAnsi="Arial" w:cs="Arial"/>
          <w:snapToGrid w:val="0"/>
          <w:sz w:val="32"/>
          <w:szCs w:val="32"/>
          <w:lang w:eastAsia="es-ES"/>
        </w:rPr>
        <w:t>, a propuesta del Presidente Municipal.</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lastRenderedPageBreak/>
        <w:t>CAPÍTULO VI</w:t>
      </w:r>
    </w:p>
    <w:p w:rsidR="00795EA6" w:rsidRPr="004834D6" w:rsidRDefault="00795EA6" w:rsidP="00795EA6">
      <w:pPr>
        <w:keepNext/>
        <w:tabs>
          <w:tab w:val="left" w:pos="709"/>
        </w:tabs>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las Sesiones</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29</w:t>
      </w:r>
      <w:r w:rsidRPr="004834D6">
        <w:rPr>
          <w:rFonts w:ascii="Arial" w:eastAsia="Times New Roman" w:hAnsi="Arial" w:cs="Arial"/>
          <w:snapToGrid w:val="0"/>
          <w:sz w:val="32"/>
          <w:szCs w:val="32"/>
          <w:lang w:eastAsia="es-ES"/>
        </w:rPr>
        <w:t>. Las sesiones del Ayuntamiento pueden ser ordinarias, extraordinarias y solemnes, conforme lo determine éste:</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Son sesiones ordinarias, por regla general, todas las sesiones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Son sesiones extraordinarias las que se celebran para tratar asuntos urgentes relacionados con la atención de los servicios públicos indispensables para la población y aquellas que se efectúen para elegir al Presidente Municipal en los casos previstos en esta ley;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Son sesiones solemnes las que se celebran  para la conmemoración de aniversarios históricos y para la realización de aquellos actos o ceremonias análogas en importancia, cuando así lo determine el Ayuntamiento; y aquéllas en que concurran representantes de los Poderes de la Federación o del Estado,  personalidades distinguidas de los Estados de la República u otros países.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orden del día y los documentos a tratar en las sesiones ordinarias, deben entregarse a los munícipes con cuando menos veinticuatro horas de anticipación a la fecha en que se celebre dicha sesión ordinaria.</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30</w:t>
      </w:r>
      <w:r w:rsidRPr="004834D6">
        <w:rPr>
          <w:rFonts w:ascii="Arial" w:eastAsia="Times New Roman" w:hAnsi="Arial" w:cs="Arial"/>
          <w:snapToGrid w:val="0"/>
          <w:sz w:val="32"/>
          <w:szCs w:val="32"/>
          <w:lang w:eastAsia="es-ES"/>
        </w:rPr>
        <w:t>. Las sesiones del Ayuntamiento son públicas, salvo aquellas que por causas justificadas y previo acuerdo del Ayuntamiento se celebren sin permitir el acceso al público ni a los servidores públicos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Son sesiones con carácter de reservadas, las que versen sobre asuntos de seguridad pública, cuando exista algún </w:t>
      </w:r>
      <w:r w:rsidRPr="004834D6">
        <w:rPr>
          <w:rFonts w:ascii="Arial" w:eastAsia="Times New Roman" w:hAnsi="Arial" w:cs="Arial"/>
          <w:snapToGrid w:val="0"/>
          <w:sz w:val="32"/>
          <w:szCs w:val="32"/>
          <w:lang w:eastAsia="es-ES"/>
        </w:rPr>
        <w:lastRenderedPageBreak/>
        <w:t>riesgo inminente que ponga en peligro la gobernabilidad o la tranquilidad de la población o cuando por la naturaleza del asunto tenga que ver con cuestiones internas del ayuntamiento.</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Cuando el público asistente a las sesiones no guarde el orden debido, el Presidente Municipal puede auxiliarse de la fuerza pública para desalojar el recinto en donde sesione el Ayuntamiento.</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31</w:t>
      </w:r>
      <w:r w:rsidRPr="004834D6">
        <w:rPr>
          <w:rFonts w:ascii="Arial" w:eastAsia="Times New Roman" w:hAnsi="Arial" w:cs="Arial"/>
          <w:sz w:val="32"/>
          <w:szCs w:val="32"/>
          <w:lang w:val="es-ES_tradnl" w:eastAsia="es-ES"/>
        </w:rPr>
        <w:t>. La forma, periodicidad, ceremonial y demás asuntos que tengan que ver con el desarrollo de las sesiones, se deben establecer en el reglamento que para tal efecto expida el Ayuntamiento, con la obligación para éste de celebrar, por lo menos, una sesión al mes.</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32</w:t>
      </w:r>
      <w:r w:rsidRPr="004834D6">
        <w:rPr>
          <w:rFonts w:ascii="Arial" w:eastAsia="Times New Roman" w:hAnsi="Arial" w:cs="Arial"/>
          <w:snapToGrid w:val="0"/>
          <w:sz w:val="32"/>
          <w:szCs w:val="32"/>
          <w:lang w:eastAsia="es-ES"/>
        </w:rPr>
        <w:t>. El Ayuntamiento sesiona válidamente con la asistencia de la mayoría de sus integrantes, pero contando necesariamente con la presencia del Presidente Municipal o del munícipe que designe el Ayuntamiento para conducir la sesión en ausencia del mismo, en los términos dispuestos por el tercer párrafo del artículo 68.</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121043">
        <w:rPr>
          <w:rFonts w:ascii="Arial" w:eastAsia="Times New Roman" w:hAnsi="Arial" w:cs="Arial"/>
          <w:b/>
          <w:bCs/>
          <w:snapToGrid w:val="0"/>
          <w:sz w:val="32"/>
          <w:szCs w:val="32"/>
          <w:highlight w:val="red"/>
          <w:lang w:eastAsia="es-ES"/>
        </w:rPr>
        <w:t>Artículo 33</w:t>
      </w:r>
      <w:r w:rsidRPr="00121043">
        <w:rPr>
          <w:rFonts w:ascii="Arial" w:eastAsia="Times New Roman" w:hAnsi="Arial" w:cs="Arial"/>
          <w:snapToGrid w:val="0"/>
          <w:sz w:val="32"/>
          <w:szCs w:val="32"/>
          <w:highlight w:val="red"/>
          <w:lang w:eastAsia="es-ES"/>
        </w:rPr>
        <w:t>. El Ayuntamiento debe llevar un libro de actas en el que se deben asentar los asuntos tratados y los acuerdos tomados. Este libro es público y debe ser firmado por el servidor público encargado de la Secretaría del Ayuntamiento, que es responsable de que el contenido corresponda fielmente al de la sesión.</w:t>
      </w: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CAPÍTULO VII</w:t>
      </w: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De las Votaciones</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ab/>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34</w:t>
      </w:r>
      <w:r w:rsidRPr="004834D6">
        <w:rPr>
          <w:rFonts w:ascii="Arial" w:eastAsia="Times New Roman" w:hAnsi="Arial" w:cs="Arial"/>
          <w:snapToGrid w:val="0"/>
          <w:sz w:val="32"/>
          <w:szCs w:val="32"/>
          <w:lang w:eastAsia="es-ES"/>
        </w:rPr>
        <w:t xml:space="preserve">. Los acuerdos del Ayuntamiento, salvo que la presente ley señale otra mayoría, se toman por mayoría </w:t>
      </w:r>
      <w:r w:rsidRPr="004834D6">
        <w:rPr>
          <w:rFonts w:ascii="Arial" w:eastAsia="Times New Roman" w:hAnsi="Arial" w:cs="Arial"/>
          <w:snapToGrid w:val="0"/>
          <w:sz w:val="32"/>
          <w:szCs w:val="32"/>
          <w:lang w:eastAsia="es-ES"/>
        </w:rPr>
        <w:lastRenderedPageBreak/>
        <w:t xml:space="preserve">simple de votos y en caso de empate, el Presidente Municipal tiene voto de calidad.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35</w:t>
      </w:r>
      <w:r w:rsidRPr="004834D6">
        <w:rPr>
          <w:rFonts w:ascii="Arial" w:eastAsia="Times New Roman" w:hAnsi="Arial" w:cs="Arial"/>
          <w:snapToGrid w:val="0"/>
          <w:sz w:val="32"/>
          <w:szCs w:val="32"/>
          <w:lang w:eastAsia="es-ES"/>
        </w:rPr>
        <w:t>. Se entiende por mayoría simple de votos, la correspondiente a la mitad más uno de los integrantes del Ayuntamiento que concurran a una sesión.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Se entiende por mayoría absoluta de votos, la correspondiente a la mitad más uno de los integrantes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Se entiende por mayoría calificada de votos, la correspondiente a las dos terceras partes de los integrantes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_tradnl" w:eastAsia="es-ES"/>
        </w:rPr>
      </w:pPr>
      <w:r w:rsidRPr="004834D6">
        <w:rPr>
          <w:rFonts w:ascii="Arial" w:eastAsia="Times New Roman" w:hAnsi="Arial" w:cs="Arial"/>
          <w:sz w:val="32"/>
          <w:szCs w:val="32"/>
          <w:lang w:val="es-ES_tradnl" w:eastAsia="es-ES"/>
        </w:rPr>
        <w:t>Cuando por la integración del Ayuntamiento, las dos terceras partes resulten en cantidad fraccionaria, se considerará la cantidad inmediata superior.</w:t>
      </w:r>
    </w:p>
    <w:p w:rsidR="00795EA6" w:rsidRPr="004834D6" w:rsidRDefault="00795EA6" w:rsidP="00795EA6">
      <w:pPr>
        <w:jc w:val="both"/>
        <w:rPr>
          <w:rFonts w:ascii="Arial" w:eastAsia="Times New Roman" w:hAnsi="Arial" w:cs="Arial"/>
          <w:sz w:val="32"/>
          <w:szCs w:val="32"/>
          <w:lang w:val="es-ES_tradnl"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En los términos de la reglamentación municipal, en cada votación se determinará si el voto se emitirá en forma económica, nominal o por cédula. Cuando no se señale expresamente la forma de emitir el voto se entenderá que se trata de votación económica.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sentido del voto puede ser a favor, en contra o abstención. Para la determinación de los resultados correspondientes sólo se computarán los votos a favor y en contra; las abstenciones se declaran por separado y no se suman a la mayoría.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36</w:t>
      </w:r>
      <w:r w:rsidRPr="004834D6">
        <w:rPr>
          <w:rFonts w:ascii="Arial" w:eastAsia="Times New Roman" w:hAnsi="Arial" w:cs="Arial"/>
          <w:snapToGrid w:val="0"/>
          <w:sz w:val="32"/>
          <w:szCs w:val="32"/>
          <w:lang w:eastAsia="es-ES"/>
        </w:rPr>
        <w:t>. Se requiere el voto favorable de la mayoría calificada de los integrantes del Ayuntamiento para:</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Celebrar actos jurídicos o convenios que comprometan al Municipio por un plazo mayor al periodo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z w:val="32"/>
          <w:szCs w:val="32"/>
          <w:lang w:eastAsia="es-ES"/>
        </w:rPr>
        <w:t xml:space="preserve">II. </w:t>
      </w:r>
      <w:r w:rsidRPr="004834D6">
        <w:rPr>
          <w:rFonts w:ascii="Arial" w:eastAsia="Times New Roman" w:hAnsi="Arial" w:cs="Arial"/>
          <w:snapToGrid w:val="0"/>
          <w:sz w:val="32"/>
          <w:szCs w:val="32"/>
          <w:lang w:eastAsia="es-ES"/>
        </w:rPr>
        <w:t>Crear organismos públicos descentralizados municipales o constituir empresas de participación municipal mayoritaria;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Adquirir bienes inmuebles a título oneroso;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Establecer gravámenes sobre bienes que formen parte del patrimonio municipal;</w:t>
      </w:r>
    </w:p>
    <w:p w:rsidR="00795EA6" w:rsidRPr="004834D6" w:rsidRDefault="00795EA6" w:rsidP="00795EA6">
      <w:pPr>
        <w:ind w:left="1413" w:hanging="705"/>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Desincorporar bienes del dominio público del Municipio;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Enajenar bienes inmuebles que formen parte del patrimonio municipal;</w:t>
      </w:r>
    </w:p>
    <w:p w:rsidR="00795EA6" w:rsidRPr="004834D6" w:rsidRDefault="00795EA6" w:rsidP="00795EA6">
      <w:pPr>
        <w:ind w:left="1413"/>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Solicitar al Congreso del Estado, cuando haya imposibilidad del Municipio y no exista convenio, que el Poder Ejecutivo del Estado asuma una función o un servicio público municipal;</w:t>
      </w:r>
    </w:p>
    <w:p w:rsidR="00795EA6" w:rsidRPr="004834D6" w:rsidRDefault="00795EA6" w:rsidP="00795EA6">
      <w:pPr>
        <w:ind w:left="1413"/>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VIII.  Aprobar la concesión de bienes y servicios públicos municipales a los particulares; </w:t>
      </w:r>
    </w:p>
    <w:p w:rsidR="00795EA6" w:rsidRPr="004834D6" w:rsidRDefault="00795EA6" w:rsidP="00795EA6">
      <w:pPr>
        <w:ind w:left="1413"/>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IX. Celebrar contratos de fideicomiso público;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284"/>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 </w:t>
      </w:r>
      <w:r w:rsidRPr="004834D6">
        <w:rPr>
          <w:rFonts w:ascii="Arial" w:eastAsia="Times New Roman" w:hAnsi="Arial" w:cs="Arial"/>
          <w:snapToGrid w:val="0"/>
          <w:sz w:val="32"/>
          <w:szCs w:val="32"/>
          <w:lang w:eastAsia="es-ES"/>
        </w:rPr>
        <w:tab/>
        <w:t>Los demás casos que señalen la presente ley y otras leyes.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CAPÍTULO VIII</w:t>
      </w:r>
    </w:p>
    <w:p w:rsidR="00795EA6" w:rsidRPr="00B06854" w:rsidRDefault="00795EA6" w:rsidP="00795EA6">
      <w:pPr>
        <w:keepNext/>
        <w:jc w:val="center"/>
        <w:outlineLvl w:val="6"/>
        <w:rPr>
          <w:rFonts w:ascii="Arial" w:eastAsia="Times New Roman" w:hAnsi="Arial" w:cs="Arial"/>
          <w:b/>
          <w:bCs/>
          <w:snapToGrid w:val="0"/>
          <w:sz w:val="32"/>
          <w:szCs w:val="32"/>
          <w:highlight w:val="red"/>
          <w:lang w:eastAsia="es-ES"/>
        </w:rPr>
      </w:pPr>
      <w:r w:rsidRPr="00B06854">
        <w:rPr>
          <w:rFonts w:ascii="Arial" w:eastAsia="Times New Roman" w:hAnsi="Arial" w:cs="Arial"/>
          <w:b/>
          <w:bCs/>
          <w:snapToGrid w:val="0"/>
          <w:sz w:val="32"/>
          <w:szCs w:val="32"/>
          <w:highlight w:val="red"/>
          <w:lang w:eastAsia="es-ES"/>
        </w:rPr>
        <w:t>De las Obligaciones y Facultades de los Ayuntamientos</w:t>
      </w:r>
    </w:p>
    <w:p w:rsidR="00795EA6" w:rsidRPr="00B06854" w:rsidRDefault="00795EA6" w:rsidP="00795EA6">
      <w:pPr>
        <w:jc w:val="both"/>
        <w:rPr>
          <w:rFonts w:ascii="Arial" w:eastAsia="Times New Roman" w:hAnsi="Arial" w:cs="Arial"/>
          <w:snapToGrid w:val="0"/>
          <w:sz w:val="32"/>
          <w:szCs w:val="32"/>
          <w:highlight w:val="red"/>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B06854">
        <w:rPr>
          <w:rFonts w:ascii="Arial" w:eastAsia="Times New Roman" w:hAnsi="Arial" w:cs="Arial"/>
          <w:b/>
          <w:bCs/>
          <w:snapToGrid w:val="0"/>
          <w:sz w:val="32"/>
          <w:szCs w:val="32"/>
          <w:highlight w:val="red"/>
          <w:lang w:eastAsia="es-ES"/>
        </w:rPr>
        <w:t>Artículo 37</w:t>
      </w:r>
      <w:r w:rsidRPr="00B06854">
        <w:rPr>
          <w:rFonts w:ascii="Arial" w:eastAsia="Times New Roman" w:hAnsi="Arial" w:cs="Arial"/>
          <w:snapToGrid w:val="0"/>
          <w:sz w:val="32"/>
          <w:szCs w:val="32"/>
          <w:highlight w:val="red"/>
          <w:lang w:eastAsia="es-ES"/>
        </w:rPr>
        <w:t>. Son obligaciones de los Ayuntamientos, las siguientes: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Presentar al Congreso del Estado las iniciativas de sus leyes de ingresos a </w:t>
      </w:r>
      <w:proofErr w:type="spellStart"/>
      <w:r w:rsidRPr="004834D6">
        <w:rPr>
          <w:rFonts w:ascii="Arial" w:eastAsia="Times New Roman" w:hAnsi="Arial" w:cs="Arial"/>
          <w:snapToGrid w:val="0"/>
          <w:sz w:val="32"/>
          <w:szCs w:val="32"/>
          <w:lang w:eastAsia="es-ES"/>
        </w:rPr>
        <w:t>mas</w:t>
      </w:r>
      <w:proofErr w:type="spellEnd"/>
      <w:r w:rsidRPr="004834D6">
        <w:rPr>
          <w:rFonts w:ascii="Arial" w:eastAsia="Times New Roman" w:hAnsi="Arial" w:cs="Arial"/>
          <w:snapToGrid w:val="0"/>
          <w:sz w:val="32"/>
          <w:szCs w:val="32"/>
          <w:lang w:eastAsia="es-ES"/>
        </w:rPr>
        <w:t xml:space="preserve"> tardar el día 31 de agosto de cada año; en caso de no hacerlo, se tomarán como iniciativas las </w:t>
      </w:r>
      <w:r w:rsidRPr="004834D6">
        <w:rPr>
          <w:rFonts w:ascii="Arial" w:eastAsia="Times New Roman" w:hAnsi="Arial" w:cs="Arial"/>
          <w:snapToGrid w:val="0"/>
          <w:sz w:val="32"/>
          <w:szCs w:val="32"/>
          <w:lang w:eastAsia="es-ES"/>
        </w:rPr>
        <w:lastRenderedPageBreak/>
        <w:t>leyes que hubiesen regido durante el año fiscal inmediato anterior. Los ayuntamientos pueden solicitar al Congreso del Estado las ampliaciones que a su juicio ameriten sus leyes de ingresos ya aprobadas.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munícipes que incumplan esta obligación, incurrirán en responsabilidad, en los términos de la ley estatal en materia de responsabilidades de los servidores públicos;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140B30">
        <w:rPr>
          <w:rFonts w:ascii="Arial" w:eastAsia="Times New Roman" w:hAnsi="Arial" w:cs="Arial"/>
          <w:snapToGrid w:val="0"/>
          <w:sz w:val="32"/>
          <w:szCs w:val="32"/>
          <w:highlight w:val="red"/>
          <w:lang w:eastAsia="es-ES"/>
        </w:rPr>
        <w:t>II. Aprobar y aplicar su presupuesto de egresos, bandos de policía y gobierno, reglamentos, circulares y disposiciones administrativas de observancia general que organicen la administración pública municipal, regulen las materias, procedimientos, funciones y servicios públicos de su competencia y aseguren la participación ciudadana y vecinal;</w:t>
      </w:r>
    </w:p>
    <w:p w:rsidR="00795EA6" w:rsidRPr="004834D6" w:rsidRDefault="00795EA6" w:rsidP="00795EA6">
      <w:pPr>
        <w:ind w:left="705"/>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Remitir a la Auditoría Superior a más tardar el día veinte de cada mes, la cuenta detallada de los movimiento de fondos ocurridos en el mes anterior; a más tardar el día último de julio, el corte del primer semestre; y a más tardar el día último de febrero, el corte general del año inmediato anterior;</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Conservar y acrecentar los bienes materiales del Municipio y llevar el Registro Público de Bienes Municipales, en el que se señalen los bienes del dominio público y del dominio privado del Municipio y de sus  entidades;</w:t>
      </w:r>
    </w:p>
    <w:p w:rsidR="00795EA6" w:rsidRPr="004834D6" w:rsidRDefault="00795EA6" w:rsidP="00795EA6">
      <w:pPr>
        <w:ind w:firstLine="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Cuidar de la prestación de todos los servicios públicos de su competencia;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Observar las disposiciones de las leyes federales y estatales en el desempeño de las funciones o en la prestación de los servicios a su cargo;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 w:eastAsia="es-ES"/>
        </w:rPr>
      </w:pPr>
      <w:r w:rsidRPr="004834D6">
        <w:rPr>
          <w:rFonts w:ascii="Arial" w:eastAsia="Times New Roman" w:hAnsi="Arial" w:cs="Arial"/>
          <w:snapToGrid w:val="0"/>
          <w:sz w:val="32"/>
          <w:szCs w:val="32"/>
          <w:lang w:val="es-ES_tradnl" w:eastAsia="es-ES"/>
        </w:rPr>
        <w:t>VII. Cumplir las disposiciones federales y estatales en materia de protección civil;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VIII. Expedir y aplicar los reglamentos relativos a la prestación de los servicios de agua potable, drenaje, alcantarillado, tratamiento y disposición de aguas residuales, conforme a las bases generales definidas por las leyes federales y estatales en la materia;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B06854">
        <w:rPr>
          <w:rFonts w:ascii="Arial" w:eastAsia="Times New Roman" w:hAnsi="Arial" w:cs="Arial"/>
          <w:snapToGrid w:val="0"/>
          <w:sz w:val="32"/>
          <w:szCs w:val="32"/>
          <w:highlight w:val="red"/>
          <w:lang w:eastAsia="es-ES"/>
        </w:rPr>
        <w:t>IX. Apoyar la educación, la cultura, la asistencia social y demás funciones públicas en la forma que las leyes y reglamentos de la materia dispongan;</w:t>
      </w:r>
    </w:p>
    <w:p w:rsidR="00795EA6" w:rsidRPr="004834D6" w:rsidRDefault="00795EA6" w:rsidP="00795EA6">
      <w:pPr>
        <w:ind w:firstLine="705"/>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X. Atender la seguridad en todo el Municipio y dictar las medidas tendientes a mantener la seguridad, el orden público y la preservación de los derechos humanos;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XI. Realizar la fiscalización y evaluación de la administración pública municipal, mediante los órganos, dependencias o entidades creadas para tal efecto;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XII. Realizar las funciones del Registro Civil;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D12EB8">
        <w:rPr>
          <w:rFonts w:ascii="Arial" w:eastAsia="Times New Roman" w:hAnsi="Arial" w:cs="Arial"/>
          <w:snapToGrid w:val="0"/>
          <w:sz w:val="32"/>
          <w:szCs w:val="32"/>
          <w:highlight w:val="red"/>
          <w:lang w:eastAsia="es-ES"/>
        </w:rPr>
        <w:t>XIII. Regular los procedimientos internos, para la adquisición de bienes o la contratación de servicios, asegurando que cubran las mejores condiciones de precio, calidad, financiamiento, oportunidad y demás condiciones pertinentes y evitando que esos actos se realicen en beneficio de servidores públicos del propio Municipio, a la par de fomentar la transparencia y la participación ciudadana en la vigilancia del uso de los recursos públicos;</w:t>
      </w:r>
    </w:p>
    <w:p w:rsidR="00795EA6" w:rsidRPr="004834D6" w:rsidRDefault="00795EA6" w:rsidP="00795EA6">
      <w:pPr>
        <w:jc w:val="both"/>
        <w:rPr>
          <w:rFonts w:ascii="Arial" w:eastAsia="Times New Roman" w:hAnsi="Arial" w:cs="Arial"/>
          <w:spacing w:val="-3"/>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pacing w:val="-3"/>
          <w:sz w:val="32"/>
          <w:szCs w:val="32"/>
          <w:lang w:eastAsia="es-ES"/>
        </w:rPr>
        <w:t xml:space="preserve">XIV. Formular, evaluar y revisar el Programa Municipal de Desarrollo Urbano y los planes de desarrollo urbano de centros de población, en los términos de las disposiciones legales y reglamentarias aplicables. Los citados instrumentos deben observarse en la zonificación, el otorgamiento de licencias y permisos de construcción y en el ejercicio de las demás </w:t>
      </w:r>
      <w:r w:rsidRPr="004834D6">
        <w:rPr>
          <w:rFonts w:ascii="Arial" w:eastAsia="Times New Roman" w:hAnsi="Arial" w:cs="Arial"/>
          <w:spacing w:val="-3"/>
          <w:sz w:val="32"/>
          <w:szCs w:val="32"/>
          <w:lang w:eastAsia="es-ES"/>
        </w:rPr>
        <w:lastRenderedPageBreak/>
        <w:t xml:space="preserve">atribuciones que en materia de desarrollo urbano detenta la autoridad municipal;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XV. Ejercer en coordinación con la Federación y el Gobierno del Estado, en el ámbito de su competencia, sus atribuciones en materia de prevención, atención, sanción y erradicación de la violencia contra las mujeres;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XVI. Solicitar a la Secretaría de Cultura previo a emitir licencia de construcción relativa a inmuebles inventariados como Patrimonio Cultural,  el dictamen técnico en los términos de la Ley de Patrimonio Cultural del Estado de Jalisco y sus Municipios;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XVII. Las demás que les establezcan las Constituciones Federal, Estatal y demás leyes, tanto federales como locales, y reglamentos.</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38</w:t>
      </w:r>
      <w:r w:rsidRPr="004834D6">
        <w:rPr>
          <w:rFonts w:ascii="Arial" w:eastAsia="Times New Roman" w:hAnsi="Arial" w:cs="Arial"/>
          <w:snapToGrid w:val="0"/>
          <w:sz w:val="32"/>
          <w:szCs w:val="32"/>
          <w:lang w:eastAsia="es-ES"/>
        </w:rPr>
        <w:t>. Son facultades de los Ayuntamientos: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Proponer ante el Congreso del Estado, iniciativas de leyes o decretos en materias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II. Celebrar convenios con organismos públicos y privados tendientes a la realización de obras de interés común, siempre que no corresponda su realización al Estado, así como celebrar contratos </w:t>
      </w:r>
      <w:r w:rsidRPr="004834D6">
        <w:rPr>
          <w:rFonts w:ascii="Arial" w:eastAsia="Times New Roman" w:hAnsi="Arial" w:cs="Arial"/>
          <w:color w:val="000000"/>
          <w:spacing w:val="-3"/>
          <w:sz w:val="32"/>
          <w:szCs w:val="32"/>
          <w:lang w:eastAsia="es-ES"/>
        </w:rPr>
        <w:t xml:space="preserve">de </w:t>
      </w:r>
      <w:r w:rsidRPr="004834D6">
        <w:rPr>
          <w:rFonts w:ascii="Arial" w:eastAsia="Times New Roman" w:hAnsi="Arial" w:cs="Arial"/>
          <w:sz w:val="32"/>
          <w:szCs w:val="32"/>
          <w:lang w:eastAsia="es-ES"/>
        </w:rPr>
        <w:t>asociación público-privada para el desarrollo de proyectos de inversión en infraestructura o de prestación de servicios o funciones, en los términos establecidos en la legislación que regula la materia;</w:t>
      </w:r>
    </w:p>
    <w:p w:rsidR="00795EA6" w:rsidRPr="004834D6" w:rsidRDefault="00795EA6" w:rsidP="00795EA6">
      <w:pPr>
        <w:tabs>
          <w:tab w:val="num" w:pos="1428"/>
        </w:tabs>
        <w:jc w:val="both"/>
        <w:rPr>
          <w:rFonts w:ascii="Arial" w:eastAsia="Times New Roman" w:hAnsi="Arial" w:cs="Arial"/>
          <w:snapToGrid w:val="0"/>
          <w:sz w:val="32"/>
          <w:szCs w:val="32"/>
          <w:lang w:eastAsia="es-ES"/>
        </w:rPr>
      </w:pPr>
    </w:p>
    <w:p w:rsidR="00795EA6" w:rsidRPr="004834D6" w:rsidRDefault="00795EA6" w:rsidP="00795EA6">
      <w:pPr>
        <w:tabs>
          <w:tab w:val="num" w:pos="1428"/>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Adquirir bienes en cualquiera de las formas previstas por la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 xml:space="preserve">IV. Crear los empleos públicos, así como las dependencias y entidades que se estimen necesarias para cumplir con sus fines;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Celebrar convenios con el Poder Ejecutivo del Estado a fin de que éste, de manera directa o a través del organismo correspondiente, se haga cargo en forma temporal de alguna de las funciones o servicios que los municipios tengan a su cargo o se ejerzan coordinadamente por el Poder Ejecutivo del Estado y el propio Municipio;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Celebrar convenios de coordinación y asociación con otros Municipios para la más eficaz prestación de los servicios públicos o el mejor ejercicio de las funciones que les corresponden.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Tratándose de la asociación de los municipios de dos o más Estados, deben contar con la aprobación de las legislaturas de los estados respectivas;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VII. Señalar las garantías que en su caso deban otorgar los servidores públicos municipales que designe, para responder por el ejercicio de sus funciones;  </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D12EB8">
        <w:rPr>
          <w:rFonts w:ascii="Arial" w:eastAsia="Times New Roman" w:hAnsi="Arial" w:cs="Arial"/>
          <w:snapToGrid w:val="0"/>
          <w:sz w:val="32"/>
          <w:szCs w:val="32"/>
          <w:highlight w:val="red"/>
          <w:lang w:eastAsia="es-ES"/>
        </w:rPr>
        <w:t>VIII. Fomentar la participación ciudadana y vecinal a través de los mecanismos y figuras que para tal efecto establezcan en sus ordenamientos municipales;</w:t>
      </w: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IX. Implementar instrumentos para la modernización administrativa y la mejora regulatoria;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 Contribuir a la generación de empleos dentro del Municipio; </w:t>
      </w:r>
    </w:p>
    <w:p w:rsidR="00795EA6" w:rsidRPr="004834D6" w:rsidRDefault="00795EA6" w:rsidP="00795EA6">
      <w:pPr>
        <w:jc w:val="both"/>
        <w:rPr>
          <w:rFonts w:ascii="Arial" w:eastAsia="Times New Roman" w:hAnsi="Arial" w:cs="Arial"/>
          <w:color w:val="00000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XI. Promover el registro y difusión del acontecer histórico y las tradiciones del municipio, a través de las dependencias, </w:t>
      </w:r>
      <w:r w:rsidRPr="004834D6">
        <w:rPr>
          <w:rFonts w:ascii="Arial" w:eastAsia="Times New Roman" w:hAnsi="Arial" w:cs="Arial"/>
          <w:snapToGrid w:val="0"/>
          <w:sz w:val="32"/>
          <w:szCs w:val="32"/>
          <w:lang w:eastAsia="es-ES"/>
        </w:rPr>
        <w:lastRenderedPageBreak/>
        <w:t xml:space="preserve">órganos o entidades correspondientes, en los términos de la reglamentación respectiva;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XII. Solicitar al Congreso del Estado, conjuntamente con otros municipios, la declaración de área o región metropolitana, así como individualmente su inclusión o exclusión de las mismas, en los términos de la ley de la materia;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XIII. Instrumentar, en coordinación con el Gobierno del Estado, políticas públicas en materia de equilibrio ecológico y protección al medio ambiente, en los términos de las disposiciones legales de la materia;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XIV. Las demás que les establezcan las constituciones federal, estatal y demás leyes, tanto federales como locales y reglamentos.</w:t>
      </w:r>
    </w:p>
    <w:p w:rsidR="00795EA6" w:rsidRPr="004834D6" w:rsidRDefault="00795EA6" w:rsidP="00795EA6">
      <w:pPr>
        <w:ind w:firstLine="708"/>
        <w:jc w:val="both"/>
        <w:rPr>
          <w:rFonts w:ascii="Arial" w:eastAsia="Times New Roman" w:hAnsi="Arial" w:cs="Arial"/>
          <w:b/>
          <w:bCs/>
          <w:sz w:val="32"/>
          <w:szCs w:val="32"/>
          <w:lang w:eastAsia="es-ES"/>
        </w:rPr>
      </w:pPr>
    </w:p>
    <w:p w:rsidR="00795EA6" w:rsidRPr="00B06854" w:rsidRDefault="00795EA6" w:rsidP="00795EA6">
      <w:pPr>
        <w:jc w:val="both"/>
        <w:rPr>
          <w:rFonts w:ascii="Arial" w:eastAsia="Times New Roman" w:hAnsi="Arial" w:cs="Arial"/>
          <w:sz w:val="32"/>
          <w:szCs w:val="32"/>
          <w:highlight w:val="red"/>
          <w:lang w:eastAsia="es-ES"/>
        </w:rPr>
      </w:pPr>
      <w:r w:rsidRPr="00B06854">
        <w:rPr>
          <w:rFonts w:ascii="Arial" w:eastAsia="Times New Roman" w:hAnsi="Arial" w:cs="Arial"/>
          <w:b/>
          <w:bCs/>
          <w:sz w:val="32"/>
          <w:szCs w:val="32"/>
          <w:highlight w:val="red"/>
          <w:lang w:eastAsia="es-ES"/>
        </w:rPr>
        <w:t>Artículo 38 bis</w:t>
      </w:r>
      <w:r w:rsidRPr="00B06854">
        <w:rPr>
          <w:rFonts w:ascii="Arial" w:eastAsia="Times New Roman" w:hAnsi="Arial" w:cs="Arial"/>
          <w:sz w:val="32"/>
          <w:szCs w:val="32"/>
          <w:highlight w:val="red"/>
          <w:lang w:eastAsia="es-ES"/>
        </w:rPr>
        <w:t>. Los Ayuntamientos pueden conformar consejos consultivos ciudadanos, para que  apoyen y asesoren a la autoridad municipal en las áreas que para tal efecto establezcan los ordenamientos municipales respectivos.</w:t>
      </w:r>
    </w:p>
    <w:p w:rsidR="00795EA6" w:rsidRPr="00B06854" w:rsidRDefault="00795EA6" w:rsidP="00795EA6">
      <w:pPr>
        <w:jc w:val="both"/>
        <w:rPr>
          <w:rFonts w:ascii="Arial" w:eastAsia="Times New Roman" w:hAnsi="Arial" w:cs="Arial"/>
          <w:sz w:val="32"/>
          <w:szCs w:val="32"/>
          <w:highlight w:val="red"/>
          <w:lang w:eastAsia="es-ES"/>
        </w:rPr>
      </w:pPr>
    </w:p>
    <w:p w:rsidR="00795EA6" w:rsidRPr="004834D6" w:rsidRDefault="00795EA6" w:rsidP="00795EA6">
      <w:pPr>
        <w:jc w:val="both"/>
        <w:rPr>
          <w:rFonts w:ascii="Arial" w:eastAsia="Times New Roman" w:hAnsi="Arial" w:cs="Arial"/>
          <w:sz w:val="32"/>
          <w:szCs w:val="32"/>
          <w:lang w:eastAsia="es-ES"/>
        </w:rPr>
      </w:pPr>
      <w:r w:rsidRPr="00B06854">
        <w:rPr>
          <w:rFonts w:ascii="Arial" w:eastAsia="Times New Roman" w:hAnsi="Arial" w:cs="Arial"/>
          <w:sz w:val="32"/>
          <w:szCs w:val="32"/>
          <w:highlight w:val="red"/>
          <w:lang w:eastAsia="es-ES"/>
        </w:rPr>
        <w:t>Dichos órganos de participación son creados libremente por los Ayuntamientos y al ser organismos de naturaleza ciudadana, no forman parte del Ayuntamiento, ni de las dependencias y entidades que le auxilian, por lo que en ningún caso pueden asumir funciones que constitucional y legalmente le correspondan al órgano de gobierno del Municipio o a la administración pública municipal que le deriva.</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El cargo de integrante de estos órganos es honorífico por lo que no se recibe remuneración económica por su ejercicio y tratándose de servidores públicos, sus funciones son inherentes al cargo que desempeñen. Los representantes de </w:t>
      </w:r>
      <w:r w:rsidRPr="004834D6">
        <w:rPr>
          <w:rFonts w:ascii="Arial" w:eastAsia="Times New Roman" w:hAnsi="Arial" w:cs="Arial"/>
          <w:sz w:val="32"/>
          <w:szCs w:val="32"/>
          <w:lang w:eastAsia="es-ES"/>
        </w:rPr>
        <w:lastRenderedPageBreak/>
        <w:t>la sociedad civil que forman parte de estos consejos carecen de la calidad de servidores públicos.</w:t>
      </w:r>
    </w:p>
    <w:p w:rsidR="00795EA6" w:rsidRPr="004834D6" w:rsidRDefault="00795EA6" w:rsidP="00795EA6">
      <w:pPr>
        <w:ind w:firstLine="705"/>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39</w:t>
      </w:r>
      <w:r w:rsidRPr="004834D6">
        <w:rPr>
          <w:rFonts w:ascii="Arial" w:eastAsia="Times New Roman" w:hAnsi="Arial" w:cs="Arial"/>
          <w:sz w:val="32"/>
          <w:szCs w:val="32"/>
          <w:lang w:eastAsia="es-ES"/>
        </w:rPr>
        <w:t>. Los actos o disposiciones de carácter administrativo que impliquen la realización de obra pública o enajenación del patrimonio municipal, pueden ser sometidos previamente a plebiscito, en los términos de la Constitución Política del Estado de Jalisco y de la legislación en la materia.</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39 bis</w:t>
      </w:r>
      <w:r w:rsidRPr="004834D6">
        <w:rPr>
          <w:rFonts w:ascii="Arial" w:eastAsia="Times New Roman" w:hAnsi="Arial" w:cs="Arial"/>
          <w:sz w:val="32"/>
          <w:szCs w:val="32"/>
          <w:lang w:val="es-ES_tradnl" w:eastAsia="es-ES"/>
        </w:rPr>
        <w:t xml:space="preserve">. </w:t>
      </w:r>
      <w:r w:rsidRPr="004834D6">
        <w:rPr>
          <w:rFonts w:ascii="Arial" w:eastAsia="Times New Roman" w:hAnsi="Arial" w:cs="Arial"/>
          <w:sz w:val="32"/>
          <w:szCs w:val="32"/>
          <w:lang w:eastAsia="es-ES"/>
        </w:rPr>
        <w:t xml:space="preserve">Con el objeto de simplificar, facilitar y agilizar las comunicaciones, actos jurídicos y procedimientos administrativos entre </w:t>
      </w:r>
      <w:r w:rsidRPr="004834D6">
        <w:rPr>
          <w:rFonts w:ascii="Arial" w:eastAsia="Times New Roman" w:hAnsi="Arial" w:cs="Arial"/>
          <w:sz w:val="32"/>
          <w:szCs w:val="32"/>
          <w:lang w:val="es-ES_tradnl" w:eastAsia="es-ES"/>
        </w:rPr>
        <w:t xml:space="preserve">los Ayuntamientos del Estado de Jalisco y </w:t>
      </w:r>
      <w:r w:rsidRPr="004834D6">
        <w:rPr>
          <w:rFonts w:ascii="Arial" w:eastAsia="Times New Roman" w:hAnsi="Arial" w:cs="Arial"/>
          <w:sz w:val="32"/>
          <w:szCs w:val="32"/>
          <w:lang w:eastAsia="es-ES"/>
        </w:rPr>
        <w:t xml:space="preserve">sus respectivas </w:t>
      </w:r>
      <w:r w:rsidRPr="004834D6">
        <w:rPr>
          <w:rFonts w:ascii="Arial" w:eastAsia="Times New Roman" w:hAnsi="Arial" w:cs="Arial"/>
          <w:sz w:val="32"/>
          <w:szCs w:val="32"/>
          <w:lang w:val="es-ES_tradnl" w:eastAsia="es-ES"/>
        </w:rPr>
        <w:t xml:space="preserve"> dependencias y  entidades de la administración pública municipal, entre éstos y los poderes del Estado, así como entre los primeros y los particulares, se puede hacer uso de medios electrónicos, ópticos o de cualquier otra tecnología de conformidad a lo establecido por las disposiciones jurídicas aplicables y el reglamento que para tal efecto expida la entidad pública respectiva.</w:t>
      </w:r>
    </w:p>
    <w:p w:rsidR="00795EA6" w:rsidRPr="004834D6" w:rsidRDefault="00795EA6" w:rsidP="00795EA6">
      <w:pPr>
        <w:jc w:val="both"/>
        <w:rPr>
          <w:rFonts w:ascii="Arial" w:eastAsia="Times New Roman" w:hAnsi="Arial" w:cs="Arial"/>
          <w:sz w:val="32"/>
          <w:szCs w:val="32"/>
          <w:lang w:val="es-ES_tradnl"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El uso de la firma electrónica certificada para los servidores públicos se establece en el reglamento respectivo.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CAPÍTULO IX</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los Ordenamientos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140B30">
        <w:rPr>
          <w:rFonts w:ascii="Arial" w:eastAsia="Times New Roman" w:hAnsi="Arial" w:cs="Arial"/>
          <w:b/>
          <w:bCs/>
          <w:snapToGrid w:val="0"/>
          <w:sz w:val="32"/>
          <w:szCs w:val="32"/>
          <w:highlight w:val="red"/>
          <w:lang w:eastAsia="es-ES"/>
        </w:rPr>
        <w:t>Artículo 40</w:t>
      </w:r>
      <w:r w:rsidRPr="00140B30">
        <w:rPr>
          <w:rFonts w:ascii="Arial" w:eastAsia="Times New Roman" w:hAnsi="Arial" w:cs="Arial"/>
          <w:snapToGrid w:val="0"/>
          <w:sz w:val="32"/>
          <w:szCs w:val="32"/>
          <w:highlight w:val="red"/>
          <w:lang w:eastAsia="es-ES"/>
        </w:rPr>
        <w:t>. Los Ayuntamientos pueden expedir, de acuerdo con las leyes estatales en materia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Los bandos de policía y gobierno;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Los reglamentos, circulares y disposiciones administrativas de observancia general, dentro de sus respectivas jurisdicciones, que regulen asuntos de su competencia.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lastRenderedPageBreak/>
        <w:t>Artículo 41</w:t>
      </w:r>
      <w:r w:rsidRPr="004834D6">
        <w:rPr>
          <w:rFonts w:ascii="Arial" w:eastAsia="Times New Roman" w:hAnsi="Arial" w:cs="Arial"/>
          <w:snapToGrid w:val="0"/>
          <w:sz w:val="32"/>
          <w:szCs w:val="32"/>
          <w:lang w:eastAsia="es-ES"/>
        </w:rPr>
        <w:t>. Tienen facultad para presentar iniciativas de ordenamientos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El Presidente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 Los regidores; </w:t>
      </w:r>
    </w:p>
    <w:p w:rsidR="00795EA6" w:rsidRPr="004834D6" w:rsidRDefault="00795EA6" w:rsidP="00795EA6">
      <w:pPr>
        <w:ind w:firstLine="705"/>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El Síndico;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Las comisiones del Ayuntamiento, colegiadas o individuales.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Ayuntamientos pueden establecer, a través de sus reglamentos municipales, la iniciativa popular como medio para fortalecer la participación ciudadana y vecinal.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El ejercicio de la facultad de iniciativa, en cualquiera de los casos señalados en los numerales inmediatos anteriores, no supone que los Ayuntamientos deban aprobar las iniciativas así presentadas, sino únicamente que las mismas deben ser valoradas mediante el procedimiento establecido en la presente ley y en los reglamentos correspondientes.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La presentación de una iniciativa no genera derecho a persona alguna, únicamente supone el inicio del procedimiento respectivo que debe agotarse en virtud del interés público.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140B30">
        <w:rPr>
          <w:rFonts w:ascii="Arial" w:eastAsia="Times New Roman" w:hAnsi="Arial" w:cs="Arial"/>
          <w:b/>
          <w:bCs/>
          <w:snapToGrid w:val="0"/>
          <w:sz w:val="32"/>
          <w:szCs w:val="32"/>
          <w:highlight w:val="red"/>
          <w:lang w:eastAsia="es-ES"/>
        </w:rPr>
        <w:t>Artículo 42</w:t>
      </w:r>
      <w:r w:rsidRPr="00140B30">
        <w:rPr>
          <w:rFonts w:ascii="Arial" w:eastAsia="Times New Roman" w:hAnsi="Arial" w:cs="Arial"/>
          <w:snapToGrid w:val="0"/>
          <w:sz w:val="32"/>
          <w:szCs w:val="32"/>
          <w:highlight w:val="red"/>
          <w:lang w:eastAsia="es-ES"/>
        </w:rPr>
        <w:t>. Para la aprobación de los ordenamientos municipales se deben observar los requisitos previstos en los reglamentos expedidos para tal efecto, cumpliendo con lo siguiente:</w:t>
      </w:r>
      <w:r w:rsidRPr="004834D6">
        <w:rPr>
          <w:rFonts w:ascii="Arial" w:eastAsia="Times New Roman" w:hAnsi="Arial" w:cs="Arial"/>
          <w:snapToGrid w:val="0"/>
          <w:sz w:val="32"/>
          <w:szCs w:val="32"/>
          <w:lang w:eastAsia="es-ES"/>
        </w:rPr>
        <w:t xml:space="preserve"> </w:t>
      </w:r>
    </w:p>
    <w:p w:rsidR="00795EA6" w:rsidRPr="004834D6" w:rsidRDefault="00795EA6" w:rsidP="00795EA6">
      <w:pPr>
        <w:ind w:firstLine="705"/>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En las deliberaciones para la aprobación de los ordenamientos municipales, únicamente participarán los miembros del Ayuntamiento y el servidor público encargado </w:t>
      </w:r>
      <w:r w:rsidRPr="004834D6">
        <w:rPr>
          <w:rFonts w:ascii="Arial" w:eastAsia="Times New Roman" w:hAnsi="Arial" w:cs="Arial"/>
          <w:snapToGrid w:val="0"/>
          <w:sz w:val="32"/>
          <w:szCs w:val="32"/>
          <w:lang w:eastAsia="es-ES"/>
        </w:rPr>
        <w:lastRenderedPageBreak/>
        <w:t>de la Secretaría del Ayuntamiento, éste último sólo con voz informativa;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Cuando se rechace por el Ayuntamiento la iniciativa de una norma municipal, no puede presentarse de nueva cuenta para su estudio, sino transcurridos seis meses;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III. Para que un proyecto de norma municipal se entienda aprobado, es preciso el voto en sentido afirmativo, tanto en lo general como en lo particular, de la mayoría absoluta de los miembros del Ayuntamiento;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Aprobado por el Ayuntamiento un proyecto de norma, pasa al Presidente Municipal para los efectos de su obligatoria promulgación y publicación;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V. </w:t>
      </w:r>
      <w:r w:rsidRPr="004834D6">
        <w:rPr>
          <w:rFonts w:ascii="Arial" w:eastAsia="Times New Roman" w:hAnsi="Arial" w:cs="Arial"/>
          <w:sz w:val="32"/>
          <w:szCs w:val="32"/>
          <w:lang w:eastAsia="es-ES"/>
        </w:rPr>
        <w:t>La publicación debe hacerse en la Gaceta Oficial del Municipio o en el medio oficial de divulgación  previsto por el reglamento aplicable y en caso de  no existir éstos, en el Periódico Oficial “El Estado de Jalisco” y en los lugares visibles de la cabecera municipal, lo cual debe certificar el servidor público encargado de la Secretaría del Ayuntamiento, así como los delegados y agentes municipales en su caso</w:t>
      </w: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140B30">
        <w:rPr>
          <w:rFonts w:ascii="Arial" w:eastAsia="Times New Roman" w:hAnsi="Arial" w:cs="Arial"/>
          <w:sz w:val="32"/>
          <w:szCs w:val="32"/>
          <w:highlight w:val="red"/>
          <w:lang w:eastAsia="es-ES"/>
        </w:rPr>
        <w:t>VI. Los ordenamientos municipales pueden reformarse, modificarse, adicionarse, derogarse o abrogarse, siempre que se cumpla con los requisitos de discusión, aprobación, promulgación y publicación por parte del Ayuntamiento; y</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Los Ayuntamientos deben mandar una copia de los ordenamientos municipales y sus reformas al Congreso del Estado, para su compendio en la biblioteca del Poder Legislativo.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 w:eastAsia="es-ES"/>
        </w:rPr>
      </w:pPr>
      <w:r w:rsidRPr="004834D6">
        <w:rPr>
          <w:rFonts w:ascii="Arial" w:eastAsia="Times New Roman" w:hAnsi="Arial" w:cs="Arial"/>
          <w:b/>
          <w:bCs/>
          <w:sz w:val="32"/>
          <w:szCs w:val="32"/>
          <w:lang w:val="es-ES" w:eastAsia="es-ES"/>
        </w:rPr>
        <w:lastRenderedPageBreak/>
        <w:t>Artículo 43</w:t>
      </w:r>
      <w:r w:rsidRPr="004834D6">
        <w:rPr>
          <w:rFonts w:ascii="Arial" w:eastAsia="Times New Roman" w:hAnsi="Arial" w:cs="Arial"/>
          <w:sz w:val="32"/>
          <w:szCs w:val="32"/>
          <w:lang w:val="es-ES" w:eastAsia="es-ES"/>
        </w:rPr>
        <w:t>. Los ordenamientos municipales de carácter general, en los términos de la Constitución Política del Estado de Jalisco y de la legislación en la materia, pueden ser sometidos a referéndum derogatorio, total o parcial, siempre y cuando, dentro de los treinta días siguientes a la fecha de su publicación lo solicite ante el Instituto Electoral y de Participación Ciudadana del Estado, en cinco por ciento de los ciudadanos inscritos en el Registro Nacional de Ciudadanos en el municipio de que se trate, cuyo número de habitantes sea inferior a trescientos mil; en los que excedan de esa cifra, basta con que lo soliciten tres por ciento de los ciudadanos inscritos.</w:t>
      </w:r>
    </w:p>
    <w:p w:rsidR="00795EA6" w:rsidRPr="004834D6" w:rsidRDefault="00795EA6" w:rsidP="00795EA6">
      <w:pPr>
        <w:jc w:val="both"/>
        <w:rPr>
          <w:rFonts w:ascii="Arial" w:eastAsia="Times New Roman" w:hAnsi="Arial" w:cs="Arial"/>
          <w:snapToGrid w:val="0"/>
          <w:sz w:val="32"/>
          <w:szCs w:val="32"/>
          <w:lang w:val="es-ES" w:eastAsia="es-ES"/>
        </w:rPr>
      </w:pPr>
    </w:p>
    <w:p w:rsidR="00795EA6" w:rsidRPr="00B06854" w:rsidRDefault="00795EA6" w:rsidP="00795EA6">
      <w:pPr>
        <w:jc w:val="both"/>
        <w:rPr>
          <w:rFonts w:ascii="Arial" w:eastAsia="Times New Roman" w:hAnsi="Arial" w:cs="Arial"/>
          <w:snapToGrid w:val="0"/>
          <w:sz w:val="32"/>
          <w:szCs w:val="32"/>
          <w:highlight w:val="red"/>
          <w:lang w:eastAsia="es-ES"/>
        </w:rPr>
      </w:pPr>
      <w:r w:rsidRPr="00B06854">
        <w:rPr>
          <w:rFonts w:ascii="Arial" w:eastAsia="Times New Roman" w:hAnsi="Arial" w:cs="Arial"/>
          <w:b/>
          <w:bCs/>
          <w:snapToGrid w:val="0"/>
          <w:sz w:val="32"/>
          <w:szCs w:val="32"/>
          <w:highlight w:val="red"/>
          <w:lang w:eastAsia="es-ES"/>
        </w:rPr>
        <w:t>Artículo 44</w:t>
      </w:r>
      <w:r w:rsidRPr="00B06854">
        <w:rPr>
          <w:rFonts w:ascii="Arial" w:eastAsia="Times New Roman" w:hAnsi="Arial" w:cs="Arial"/>
          <w:snapToGrid w:val="0"/>
          <w:sz w:val="32"/>
          <w:szCs w:val="32"/>
          <w:highlight w:val="red"/>
          <w:lang w:eastAsia="es-ES"/>
        </w:rPr>
        <w:t>. Los ordenamientos municipales deben señalar por lo menos:</w:t>
      </w:r>
    </w:p>
    <w:p w:rsidR="00795EA6" w:rsidRPr="00B06854" w:rsidRDefault="00795EA6" w:rsidP="00795EA6">
      <w:pPr>
        <w:ind w:firstLine="708"/>
        <w:jc w:val="both"/>
        <w:rPr>
          <w:rFonts w:ascii="Arial" w:eastAsia="Times New Roman" w:hAnsi="Arial" w:cs="Arial"/>
          <w:snapToGrid w:val="0"/>
          <w:sz w:val="32"/>
          <w:szCs w:val="32"/>
          <w:highlight w:val="red"/>
          <w:lang w:eastAsia="es-ES"/>
        </w:rPr>
      </w:pPr>
    </w:p>
    <w:p w:rsidR="00795EA6" w:rsidRPr="00B06854" w:rsidRDefault="00795EA6" w:rsidP="00795EA6">
      <w:pPr>
        <w:jc w:val="both"/>
        <w:rPr>
          <w:rFonts w:ascii="Arial" w:eastAsia="Times New Roman" w:hAnsi="Arial" w:cs="Arial"/>
          <w:snapToGrid w:val="0"/>
          <w:sz w:val="32"/>
          <w:szCs w:val="32"/>
          <w:highlight w:val="red"/>
          <w:lang w:eastAsia="es-ES"/>
        </w:rPr>
      </w:pPr>
      <w:r w:rsidRPr="00B06854">
        <w:rPr>
          <w:rFonts w:ascii="Arial" w:eastAsia="Times New Roman" w:hAnsi="Arial" w:cs="Arial"/>
          <w:snapToGrid w:val="0"/>
          <w:sz w:val="32"/>
          <w:szCs w:val="32"/>
          <w:highlight w:val="red"/>
          <w:lang w:eastAsia="es-ES"/>
        </w:rPr>
        <w:t>I.  Materia que regulan;</w:t>
      </w:r>
    </w:p>
    <w:p w:rsidR="00795EA6" w:rsidRPr="00B06854" w:rsidRDefault="00795EA6" w:rsidP="00795EA6">
      <w:pPr>
        <w:jc w:val="both"/>
        <w:rPr>
          <w:rFonts w:ascii="Arial" w:eastAsia="Times New Roman" w:hAnsi="Arial" w:cs="Arial"/>
          <w:snapToGrid w:val="0"/>
          <w:sz w:val="32"/>
          <w:szCs w:val="32"/>
          <w:highlight w:val="red"/>
          <w:lang w:eastAsia="es-ES"/>
        </w:rPr>
      </w:pPr>
    </w:p>
    <w:p w:rsidR="00795EA6" w:rsidRPr="00B06854" w:rsidRDefault="00795EA6" w:rsidP="00795EA6">
      <w:pPr>
        <w:jc w:val="both"/>
        <w:rPr>
          <w:rFonts w:ascii="Arial" w:eastAsia="Times New Roman" w:hAnsi="Arial" w:cs="Arial"/>
          <w:snapToGrid w:val="0"/>
          <w:sz w:val="32"/>
          <w:szCs w:val="32"/>
          <w:highlight w:val="red"/>
          <w:lang w:eastAsia="es-ES"/>
        </w:rPr>
      </w:pPr>
      <w:r w:rsidRPr="00B06854">
        <w:rPr>
          <w:rFonts w:ascii="Arial" w:eastAsia="Times New Roman" w:hAnsi="Arial" w:cs="Arial"/>
          <w:snapToGrid w:val="0"/>
          <w:sz w:val="32"/>
          <w:szCs w:val="32"/>
          <w:highlight w:val="red"/>
          <w:lang w:eastAsia="es-ES"/>
        </w:rPr>
        <w:t>II.  Fundamento jurídico;</w:t>
      </w:r>
    </w:p>
    <w:p w:rsidR="00795EA6" w:rsidRPr="00B06854" w:rsidRDefault="00795EA6" w:rsidP="00795EA6">
      <w:pPr>
        <w:jc w:val="both"/>
        <w:rPr>
          <w:rFonts w:ascii="Arial" w:eastAsia="Times New Roman" w:hAnsi="Arial" w:cs="Arial"/>
          <w:snapToGrid w:val="0"/>
          <w:sz w:val="32"/>
          <w:szCs w:val="32"/>
          <w:highlight w:val="red"/>
          <w:lang w:eastAsia="es-ES"/>
        </w:rPr>
      </w:pPr>
    </w:p>
    <w:p w:rsidR="00795EA6" w:rsidRPr="00B06854" w:rsidRDefault="00795EA6" w:rsidP="00795EA6">
      <w:pPr>
        <w:jc w:val="both"/>
        <w:rPr>
          <w:rFonts w:ascii="Arial" w:eastAsia="Times New Roman" w:hAnsi="Arial" w:cs="Arial"/>
          <w:snapToGrid w:val="0"/>
          <w:sz w:val="32"/>
          <w:szCs w:val="32"/>
          <w:highlight w:val="red"/>
          <w:lang w:eastAsia="es-ES"/>
        </w:rPr>
      </w:pPr>
      <w:r w:rsidRPr="00B06854">
        <w:rPr>
          <w:rFonts w:ascii="Arial" w:eastAsia="Times New Roman" w:hAnsi="Arial" w:cs="Arial"/>
          <w:snapToGrid w:val="0"/>
          <w:sz w:val="32"/>
          <w:szCs w:val="32"/>
          <w:highlight w:val="red"/>
          <w:lang w:eastAsia="es-ES"/>
        </w:rPr>
        <w:t>III. Objeto y fines;</w:t>
      </w:r>
    </w:p>
    <w:p w:rsidR="00795EA6" w:rsidRPr="00B06854" w:rsidRDefault="00795EA6" w:rsidP="00795EA6">
      <w:pPr>
        <w:jc w:val="both"/>
        <w:rPr>
          <w:rFonts w:ascii="Arial" w:eastAsia="Times New Roman" w:hAnsi="Arial" w:cs="Arial"/>
          <w:snapToGrid w:val="0"/>
          <w:sz w:val="32"/>
          <w:szCs w:val="32"/>
          <w:highlight w:val="red"/>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B06854">
        <w:rPr>
          <w:rFonts w:ascii="Arial" w:eastAsia="Times New Roman" w:hAnsi="Arial" w:cs="Arial"/>
          <w:snapToGrid w:val="0"/>
          <w:sz w:val="32"/>
          <w:szCs w:val="32"/>
          <w:highlight w:val="red"/>
          <w:lang w:eastAsia="es-ES"/>
        </w:rPr>
        <w:t>IV. Atribuciones de las autoridades, mismas que no deben exceder de las previstas por las disposiciones legales aplicables;</w:t>
      </w: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Derechos y obligaciones de los administrados;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Faltas e infracciones;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Sanciones;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VIII.  Vigencia.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45</w:t>
      </w:r>
      <w:r w:rsidRPr="004834D6">
        <w:rPr>
          <w:rFonts w:ascii="Arial" w:eastAsia="Times New Roman" w:hAnsi="Arial" w:cs="Arial"/>
          <w:snapToGrid w:val="0"/>
          <w:sz w:val="32"/>
          <w:szCs w:val="32"/>
          <w:lang w:eastAsia="es-ES"/>
        </w:rPr>
        <w:t xml:space="preserve">. Las circulares internas, instructivos, manuales, formatos y cualesquier otro acto de similar naturaleza, </w:t>
      </w:r>
      <w:r w:rsidRPr="004834D6">
        <w:rPr>
          <w:rFonts w:ascii="Arial" w:eastAsia="Times New Roman" w:hAnsi="Arial" w:cs="Arial"/>
          <w:snapToGrid w:val="0"/>
          <w:sz w:val="32"/>
          <w:szCs w:val="32"/>
          <w:lang w:eastAsia="es-ES"/>
        </w:rPr>
        <w:lastRenderedPageBreak/>
        <w:t>aprobados por funcionarios públicos municipales, deben tener los siguientes requisitos: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Precisar </w:t>
      </w:r>
      <w:proofErr w:type="spellStart"/>
      <w:r w:rsidRPr="004834D6">
        <w:rPr>
          <w:rFonts w:ascii="Arial" w:eastAsia="Times New Roman" w:hAnsi="Arial" w:cs="Arial"/>
          <w:snapToGrid w:val="0"/>
          <w:sz w:val="32"/>
          <w:szCs w:val="32"/>
          <w:lang w:eastAsia="es-ES"/>
        </w:rPr>
        <w:t>cual</w:t>
      </w:r>
      <w:proofErr w:type="spellEnd"/>
      <w:r w:rsidRPr="004834D6">
        <w:rPr>
          <w:rFonts w:ascii="Arial" w:eastAsia="Times New Roman" w:hAnsi="Arial" w:cs="Arial"/>
          <w:snapToGrid w:val="0"/>
          <w:sz w:val="32"/>
          <w:szCs w:val="32"/>
          <w:lang w:eastAsia="es-ES"/>
        </w:rPr>
        <w:t xml:space="preserve"> es la disposición reglamentaria que aclaran o interpretan o el criterio de la autoridad que la emitió;</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Señalar cuáles inciden exclusivamente sobre la actividad de la administración pública municipal y cuáles otorgan derechos a los particulares;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Ser publicados en las Gacetas Municipales o en los medios oficiales de divulgación previstos por el reglamento aplicable.</w:t>
      </w:r>
    </w:p>
    <w:p w:rsidR="00795EA6" w:rsidRPr="004834D6" w:rsidRDefault="00795EA6" w:rsidP="00795EA6">
      <w:pPr>
        <w:ind w:firstLine="705"/>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46</w:t>
      </w:r>
      <w:r w:rsidRPr="004834D6">
        <w:rPr>
          <w:rFonts w:ascii="Arial" w:eastAsia="Times New Roman" w:hAnsi="Arial" w:cs="Arial"/>
          <w:snapToGrid w:val="0"/>
          <w:sz w:val="32"/>
          <w:szCs w:val="32"/>
          <w:lang w:eastAsia="es-ES"/>
        </w:rPr>
        <w:t>. Las circulares internas, instructivos, manuales, formatos y cualesquier otro acto de similar  naturaleza, no pueden constituirse en actos legislativos autónomos, ni desvirtuar, modificar o alterar el contenido de un ordenamiento municipal. Tampoco pueden imponer cargas u obligaciones a los particulares.</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TÍTULO TERCERO</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LAS AUTORIDADES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Del Presidente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853A9B" w:rsidRDefault="00795EA6" w:rsidP="00795EA6">
      <w:pPr>
        <w:jc w:val="both"/>
        <w:rPr>
          <w:rFonts w:ascii="Arial" w:eastAsia="Times New Roman" w:hAnsi="Arial" w:cs="Arial"/>
          <w:sz w:val="32"/>
          <w:szCs w:val="32"/>
          <w:highlight w:val="yellow"/>
          <w:lang w:val="es-ES_tradnl" w:eastAsia="es-ES"/>
        </w:rPr>
      </w:pPr>
      <w:r w:rsidRPr="00853A9B">
        <w:rPr>
          <w:rFonts w:ascii="Arial" w:eastAsia="Times New Roman" w:hAnsi="Arial" w:cs="Arial"/>
          <w:b/>
          <w:bCs/>
          <w:sz w:val="32"/>
          <w:szCs w:val="32"/>
          <w:highlight w:val="yellow"/>
          <w:lang w:val="es-ES_tradnl" w:eastAsia="es-ES"/>
        </w:rPr>
        <w:t>Artículo 47</w:t>
      </w:r>
      <w:r w:rsidRPr="00853A9B">
        <w:rPr>
          <w:rFonts w:ascii="Arial" w:eastAsia="Times New Roman" w:hAnsi="Arial" w:cs="Arial"/>
          <w:sz w:val="32"/>
          <w:szCs w:val="32"/>
          <w:highlight w:val="yellow"/>
          <w:lang w:val="es-ES_tradnl" w:eastAsia="es-ES"/>
        </w:rPr>
        <w:t>. Corresponde al Presidente Municipal la función ejecutiva del municipio. Tiene las siguientes obligaciones:</w:t>
      </w:r>
    </w:p>
    <w:p w:rsidR="00795EA6" w:rsidRPr="00853A9B" w:rsidRDefault="00795EA6" w:rsidP="00795EA6">
      <w:pPr>
        <w:jc w:val="both"/>
        <w:rPr>
          <w:rFonts w:ascii="Arial" w:eastAsia="Times New Roman" w:hAnsi="Arial" w:cs="Arial"/>
          <w:sz w:val="32"/>
          <w:szCs w:val="32"/>
          <w:highlight w:val="yellow"/>
          <w:lang w:val="es-ES_tradnl"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t>I. Ejecutar las determinaciones del Ayuntamiento que se apeguen a la ley;</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t>II. Planear y dirigir el funcionamiento de los servicios públicos municipales;</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lastRenderedPageBreak/>
        <w:t>III. Convocar al Ayuntamiento a sesiones ordinarias, extraordinarias y solemnes, de acuerdo con lo que establece esta ley, así como aquellas que por su naturaleza deban de celebrarse con carácter de reservadas;</w:t>
      </w:r>
    </w:p>
    <w:p w:rsidR="00795EA6" w:rsidRPr="00853A9B" w:rsidRDefault="00795EA6" w:rsidP="00795EA6">
      <w:pPr>
        <w:ind w:firstLine="708"/>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t>IV. Cuidar del orden y de la seguridad de todo el Municipio, disponiendo para ello, de los cuerpos de seguridad pública y demás autoridades a él subordinadas;</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140B30" w:rsidRDefault="00795EA6" w:rsidP="00795EA6">
      <w:pPr>
        <w:jc w:val="both"/>
        <w:rPr>
          <w:rFonts w:ascii="Arial" w:eastAsia="Times New Roman" w:hAnsi="Arial" w:cs="Arial"/>
          <w:snapToGrid w:val="0"/>
          <w:sz w:val="32"/>
          <w:szCs w:val="32"/>
          <w:lang w:eastAsia="es-ES"/>
        </w:rPr>
      </w:pPr>
      <w:r w:rsidRPr="00140B30">
        <w:rPr>
          <w:rFonts w:ascii="Arial" w:eastAsia="Times New Roman" w:hAnsi="Arial" w:cs="Arial"/>
          <w:snapToGrid w:val="0"/>
          <w:sz w:val="32"/>
          <w:szCs w:val="32"/>
          <w:highlight w:val="red"/>
          <w:lang w:eastAsia="es-ES"/>
        </w:rPr>
        <w:t>V. Ordenar la publicación de bandos de policía y gobierno, reglamentos, circulares y disposiciones administrativas de observancia general que expida el Ayuntamiento, cumplirlos y hacerlos cumplir;</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z w:val="32"/>
          <w:szCs w:val="32"/>
          <w:highlight w:val="yellow"/>
          <w:lang w:val="es-ES_tradnl" w:eastAsia="es-ES"/>
        </w:rPr>
      </w:pPr>
      <w:r w:rsidRPr="00853A9B">
        <w:rPr>
          <w:rFonts w:ascii="Arial" w:eastAsia="Times New Roman" w:hAnsi="Arial" w:cs="Arial"/>
          <w:sz w:val="32"/>
          <w:szCs w:val="32"/>
          <w:highlight w:val="yellow"/>
          <w:lang w:val="es-ES_tradnl" w:eastAsia="es-ES"/>
        </w:rPr>
        <w:t>VI. Cuidar el buen estado y mejoramiento de los bienes pertenecientes al Municipio;</w:t>
      </w:r>
    </w:p>
    <w:p w:rsidR="00795EA6" w:rsidRPr="00853A9B" w:rsidRDefault="00795EA6" w:rsidP="00795EA6">
      <w:pPr>
        <w:jc w:val="both"/>
        <w:rPr>
          <w:rFonts w:ascii="Arial" w:eastAsia="Times New Roman" w:hAnsi="Arial" w:cs="Arial"/>
          <w:sz w:val="32"/>
          <w:szCs w:val="32"/>
          <w:highlight w:val="yellow"/>
          <w:lang w:val="es-ES_tradnl" w:eastAsia="es-ES"/>
        </w:rPr>
      </w:pPr>
    </w:p>
    <w:p w:rsidR="00795EA6" w:rsidRPr="00853A9B" w:rsidRDefault="00795EA6" w:rsidP="00795EA6">
      <w:pPr>
        <w:jc w:val="both"/>
        <w:rPr>
          <w:rFonts w:ascii="Arial" w:eastAsia="Times New Roman" w:hAnsi="Arial" w:cs="Arial"/>
          <w:sz w:val="32"/>
          <w:szCs w:val="32"/>
          <w:highlight w:val="yellow"/>
          <w:lang w:eastAsia="es-ES"/>
        </w:rPr>
      </w:pPr>
      <w:r w:rsidRPr="00853A9B">
        <w:rPr>
          <w:rFonts w:ascii="Arial" w:eastAsia="Times New Roman" w:hAnsi="Arial" w:cs="Arial"/>
          <w:sz w:val="32"/>
          <w:szCs w:val="32"/>
          <w:highlight w:val="yellow"/>
          <w:lang w:eastAsia="es-ES"/>
        </w:rPr>
        <w:t>VII. Vigilar que las dependencias y entidades encargadas de los distintos servicios municipales cumplan eficazmente con su cometido;</w:t>
      </w:r>
    </w:p>
    <w:p w:rsidR="00795EA6" w:rsidRPr="00853A9B" w:rsidRDefault="00795EA6" w:rsidP="00795EA6">
      <w:pPr>
        <w:ind w:firstLine="708"/>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t>VIII. Rendir informe al Ayuntamiento del ejercicio de la administración dentro de los primeros quince días del mes de septiembre de cada año, en la fecha que se fije con la oportunidad necesaria, la que se hará saber a las autoridades estatales y a los ciudadanos en general;</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t>IX. Comunicar al Ayuntamiento cuando pretenda ausentarse del Municipio por más de setenta y dos horas, y hasta por quince días consecutivos. Cuando la ausencia exceda de este término, debe solicitar la autorización correspondiente al Ayuntamiento;</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t xml:space="preserve">X. Pasar diariamente al funcionario encargado de la Hacienda Municipal, en forma directa o a través del servidor público que prevean los reglamentos, noticia detallada de las multas que </w:t>
      </w:r>
      <w:r w:rsidRPr="00853A9B">
        <w:rPr>
          <w:rFonts w:ascii="Arial" w:eastAsia="Times New Roman" w:hAnsi="Arial" w:cs="Arial"/>
          <w:snapToGrid w:val="0"/>
          <w:sz w:val="32"/>
          <w:szCs w:val="32"/>
          <w:highlight w:val="yellow"/>
          <w:lang w:eastAsia="es-ES"/>
        </w:rPr>
        <w:lastRenderedPageBreak/>
        <w:t>impusiere y vigilar que en ningún caso, omita esa dependencia expedir recibo de los pagos que se efectúen;</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napToGrid w:val="0"/>
          <w:sz w:val="32"/>
          <w:szCs w:val="32"/>
          <w:highlight w:val="yellow"/>
          <w:lang w:eastAsia="es-ES"/>
        </w:rPr>
      </w:pPr>
      <w:r w:rsidRPr="00853A9B">
        <w:rPr>
          <w:rFonts w:ascii="Arial" w:eastAsia="Times New Roman" w:hAnsi="Arial" w:cs="Arial"/>
          <w:snapToGrid w:val="0"/>
          <w:sz w:val="32"/>
          <w:szCs w:val="32"/>
          <w:highlight w:val="yellow"/>
          <w:lang w:eastAsia="es-ES"/>
        </w:rPr>
        <w:t xml:space="preserve">XI. Vigilar que el destino y monto de los caudales municipales se ajusten a los presupuestos de egresos y de la correcta recaudación, custodia y administración de los impuestos, derechos, productos, aprovechamientos, participaciones y demás ingresos propios del Municipio, así como ejercer la facultad económico coactiva para hacer efectivos los créditos fiscales, por conducto de las dependencias municipales correspondientes; </w:t>
      </w:r>
    </w:p>
    <w:p w:rsidR="00795EA6" w:rsidRPr="00853A9B" w:rsidRDefault="00795EA6" w:rsidP="00795EA6">
      <w:pPr>
        <w:jc w:val="both"/>
        <w:rPr>
          <w:rFonts w:ascii="Arial" w:eastAsia="Times New Roman" w:hAnsi="Arial" w:cs="Arial"/>
          <w:snapToGrid w:val="0"/>
          <w:sz w:val="32"/>
          <w:szCs w:val="32"/>
          <w:highlight w:val="yellow"/>
          <w:lang w:eastAsia="es-ES"/>
        </w:rPr>
      </w:pPr>
    </w:p>
    <w:p w:rsidR="00795EA6" w:rsidRPr="00853A9B" w:rsidRDefault="00795EA6" w:rsidP="00795EA6">
      <w:pPr>
        <w:jc w:val="both"/>
        <w:rPr>
          <w:rFonts w:ascii="Arial" w:eastAsia="Times New Roman" w:hAnsi="Arial" w:cs="Arial"/>
          <w:sz w:val="32"/>
          <w:szCs w:val="32"/>
          <w:highlight w:val="yellow"/>
          <w:lang w:eastAsia="es-ES"/>
        </w:rPr>
      </w:pPr>
      <w:r w:rsidRPr="00853A9B">
        <w:rPr>
          <w:rFonts w:ascii="Arial" w:eastAsia="Times New Roman" w:hAnsi="Arial" w:cs="Arial"/>
          <w:sz w:val="32"/>
          <w:szCs w:val="32"/>
          <w:highlight w:val="yellow"/>
          <w:lang w:eastAsia="es-ES"/>
        </w:rPr>
        <w:t>XII. Percibir la remuneración establecida en el presupuesto de egresos correspondiente y que se apegue a lo dispuesto por el artículo 127 de la Constitución Política de los Estados Unidos Mexicanos y demás disposiciones legales y reglamentarias aplicables, quedando estrictamente prohibido percibir por sus ingresos extraordinarios o por el fin del encargo, adicionales a la remuneración;</w:t>
      </w:r>
    </w:p>
    <w:p w:rsidR="00795EA6" w:rsidRPr="00853A9B" w:rsidRDefault="00795EA6" w:rsidP="00795EA6">
      <w:pPr>
        <w:jc w:val="both"/>
        <w:rPr>
          <w:rFonts w:ascii="Arial" w:eastAsia="Times New Roman" w:hAnsi="Arial" w:cs="Arial"/>
          <w:sz w:val="32"/>
          <w:szCs w:val="32"/>
          <w:highlight w:val="yellow"/>
          <w:lang w:eastAsia="es-ES"/>
        </w:rPr>
      </w:pPr>
      <w:r w:rsidRPr="00853A9B">
        <w:rPr>
          <w:rFonts w:ascii="Arial" w:eastAsia="Times New Roman" w:hAnsi="Arial" w:cs="Arial"/>
          <w:sz w:val="32"/>
          <w:szCs w:val="32"/>
          <w:highlight w:val="yellow"/>
          <w:lang w:eastAsia="es-ES"/>
        </w:rPr>
        <w:tab/>
      </w:r>
    </w:p>
    <w:p w:rsidR="00795EA6" w:rsidRPr="00853A9B" w:rsidRDefault="00795EA6" w:rsidP="00795EA6">
      <w:pPr>
        <w:jc w:val="both"/>
        <w:rPr>
          <w:rFonts w:ascii="Arial" w:eastAsia="Times New Roman" w:hAnsi="Arial" w:cs="Arial"/>
          <w:sz w:val="32"/>
          <w:szCs w:val="32"/>
          <w:highlight w:val="yellow"/>
          <w:lang w:eastAsia="es-ES"/>
        </w:rPr>
      </w:pPr>
      <w:r w:rsidRPr="00853A9B">
        <w:rPr>
          <w:rFonts w:ascii="Arial" w:eastAsia="Times New Roman" w:hAnsi="Arial" w:cs="Arial"/>
          <w:sz w:val="32"/>
          <w:szCs w:val="32"/>
          <w:highlight w:val="yellow"/>
          <w:lang w:eastAsia="es-ES"/>
        </w:rPr>
        <w:t>XIII. Ejecutar y hacer que se ejecuten los ordenamientos municipales; y</w:t>
      </w:r>
    </w:p>
    <w:p w:rsidR="00795EA6" w:rsidRPr="00853A9B" w:rsidRDefault="00795EA6" w:rsidP="00795EA6">
      <w:pPr>
        <w:jc w:val="both"/>
        <w:rPr>
          <w:rFonts w:ascii="Arial" w:eastAsia="Times New Roman" w:hAnsi="Arial" w:cs="Arial"/>
          <w:sz w:val="32"/>
          <w:szCs w:val="32"/>
          <w:highlight w:val="yellow"/>
          <w:lang w:eastAsia="es-ES"/>
        </w:rPr>
      </w:pPr>
    </w:p>
    <w:p w:rsidR="00795EA6" w:rsidRPr="004834D6" w:rsidRDefault="00795EA6" w:rsidP="00795EA6">
      <w:pPr>
        <w:jc w:val="both"/>
        <w:rPr>
          <w:rFonts w:ascii="Arial" w:eastAsia="Times New Roman" w:hAnsi="Arial" w:cs="Arial"/>
          <w:sz w:val="32"/>
          <w:szCs w:val="32"/>
          <w:lang w:eastAsia="es-ES"/>
        </w:rPr>
      </w:pPr>
      <w:r w:rsidRPr="00853A9B">
        <w:rPr>
          <w:rFonts w:ascii="Arial" w:eastAsia="Times New Roman" w:hAnsi="Arial" w:cs="Arial"/>
          <w:sz w:val="32"/>
          <w:szCs w:val="32"/>
          <w:highlight w:val="yellow"/>
          <w:lang w:eastAsia="es-ES"/>
        </w:rPr>
        <w:t>XIV. Las demás que establezcan las normas constitucionales, legales y reglamentarias.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val="es-ES_tradnl" w:eastAsia="es-ES"/>
        </w:rPr>
      </w:pPr>
      <w:r w:rsidRPr="004834D6">
        <w:rPr>
          <w:rFonts w:ascii="Arial" w:eastAsia="Times New Roman" w:hAnsi="Arial" w:cs="Arial"/>
          <w:sz w:val="32"/>
          <w:szCs w:val="32"/>
          <w:lang w:val="es-ES_tradnl" w:eastAsia="es-ES"/>
        </w:rPr>
        <w:t xml:space="preserve">El Presidente Municipal debe estar atento a las labores que realizan los demás servidores públicos de la  administración pública municipal, debiendo dar cuenta al Ayuntamiento cuando la gravedad del caso lo amerite, de las faltas u omisiones que advierta. </w:t>
      </w:r>
      <w:r w:rsidRPr="004834D6">
        <w:rPr>
          <w:rFonts w:ascii="Arial" w:eastAsia="Times New Roman" w:hAnsi="Arial" w:cs="Arial"/>
          <w:snapToGrid w:val="0"/>
          <w:sz w:val="32"/>
          <w:szCs w:val="32"/>
          <w:lang w:val="es-ES_tradnl" w:eastAsia="es-ES"/>
        </w:rPr>
        <w:t>Con respeto a la garantía de audiencia, debe imponer a los servidores públicos municipales, las correcciones disciplinarias que fijen las leyes y reglamentos, con motivo de las faltas y responsabilidades administrativas en que incurran en el desempeño de sus funciones.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48</w:t>
      </w:r>
      <w:r w:rsidRPr="004834D6">
        <w:rPr>
          <w:rFonts w:ascii="Arial" w:eastAsia="Times New Roman" w:hAnsi="Arial" w:cs="Arial"/>
          <w:snapToGrid w:val="0"/>
          <w:sz w:val="32"/>
          <w:szCs w:val="32"/>
          <w:lang w:eastAsia="es-ES"/>
        </w:rPr>
        <w:t>. El Presidente Municipal tiene las siguientes facultades: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Tomar parte en las discusiones que se originen en las sesiones del Ayuntamiento con voz y voto. En caso de empate, tiene voto de calidad;</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 Presidir los actos oficiales a que concurra o delegar esa representación;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B06854">
        <w:rPr>
          <w:rFonts w:ascii="Arial" w:eastAsia="Times New Roman" w:hAnsi="Arial" w:cs="Arial"/>
          <w:snapToGrid w:val="0"/>
          <w:sz w:val="32"/>
          <w:szCs w:val="32"/>
          <w:highlight w:val="red"/>
          <w:lang w:eastAsia="es-ES"/>
        </w:rPr>
        <w:t>III. Nombrar y remover a los servidores públicos municipales cuya designación o remoción no sea facultad exclusiva del Ayuntamiento, de acuerdo al reglamento respectivo;</w:t>
      </w: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Coordinar todas las labores de los servicios públicos del Municipio, así como las actividades de los particulares que revistan interés público;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Proponer al órgano de gobierno, en la primera sesión de Ayuntamiento los nombramientos de los funcionarios encargados de la Secretaría del Ayuntamiento y de la Hacienda Municipal, así como del titular del órgano de control interno cuando así lo contemplen los reglamentos municipales. Si el Ayuntamiento rechaza la propuesta, el Presidente Municipal debe presentar una terna de candidatos para cada puesto, de los cuales se hace la designación por el Ayuntamiento dentro de los tres días naturales siguientes. Transcurrido este plazo sin que dicho cuerpo colegiado haga la elección o niegue la aprobación de los candidatos, el Presidente puede expedir inmediatamente el nombramiento en favor de cualesquiera de los que hubiesen formado parte de las ternas correspondientes;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napToGrid w:val="0"/>
          <w:sz w:val="32"/>
          <w:szCs w:val="32"/>
          <w:lang w:eastAsia="es-ES"/>
        </w:rPr>
        <w:t xml:space="preserve">VI. </w:t>
      </w:r>
      <w:r w:rsidRPr="004834D6">
        <w:rPr>
          <w:rFonts w:ascii="Arial" w:eastAsia="Times New Roman" w:hAnsi="Arial" w:cs="Arial"/>
          <w:sz w:val="32"/>
          <w:szCs w:val="32"/>
          <w:lang w:eastAsia="es-ES"/>
        </w:rPr>
        <w:t>Las demás que establezcan las Constituciones Federal, Estatal y demás leyes y reglamentos.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CAPÍTULO II</w:t>
      </w:r>
    </w:p>
    <w:p w:rsidR="00795EA6" w:rsidRPr="004834D6" w:rsidRDefault="00795EA6" w:rsidP="00795EA6">
      <w:pPr>
        <w:keepNext/>
        <w:jc w:val="center"/>
        <w:outlineLvl w:val="6"/>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De los Regidores</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49</w:t>
      </w:r>
      <w:r w:rsidRPr="004834D6">
        <w:rPr>
          <w:rFonts w:ascii="Arial" w:eastAsia="Times New Roman" w:hAnsi="Arial" w:cs="Arial"/>
          <w:snapToGrid w:val="0"/>
          <w:sz w:val="32"/>
          <w:szCs w:val="32"/>
          <w:lang w:eastAsia="es-ES"/>
        </w:rPr>
        <w:t>. Son obligaciones de los Regidores: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Rendir la protesta de ley y tomar posesión de su cargo;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Asistir puntualmente y permanecer en las sesiones del Ayuntamiento y a las reuniones de las comisiones edilicias de las que forme parte;</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Acatar las decisiones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IV. Informar al Ayuntamiento y a la sociedad de sus actividades, a través de la forma y mecanismos que establezcan los ordenamientos municipales;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Acordar con el Presidente Municipal los asuntos especiales que se le encomienden;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No invocar o hacer uso de su condición de regidor, en el ejercicio de la actividad mercantil, industrial o profesional;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No desempeñar otro empleo, cargo o comisión de la federación, del Estado, de los municipios o sus entidades paraestatales, cuando se perciba sueldo excepción hecha de las labores de docencia, investigación científica y beneficencia;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VIII. No intervenir en los asuntos municipales, en los que tengan un interés personal, o que interesen a su cónyuge, concubina o concubinario, o a sus parientes consanguíneos en línea recta sin limitación de grados, a los colaterales dentro del cuarto grado y a los afines dentro del segundo, siempre que no se trate de disposiciones de carácter general;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IX. Percibir la remuneración establecida en el presupuesto de egresos correspondiente y que se apegue a lo dispuesto por el artículo 127 de la Constitución Política de los Estados Unidos Mexicanos y demás disposiciones legales y reglamentarias aplicables, quedando estrictamente prohibido percibir por sus ingresos extraordinarios o por el fin del encargo, adicionales a la remuneración; </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X. No realizar actividad alguna de índole ejecutivo, en el desempeño de sus funciones;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XI. Las demás que establezcan las constituciones federal, estatal y demás leyes y reglamentos.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50</w:t>
      </w:r>
      <w:r w:rsidRPr="004834D6">
        <w:rPr>
          <w:rFonts w:ascii="Arial" w:eastAsia="Times New Roman" w:hAnsi="Arial" w:cs="Arial"/>
          <w:snapToGrid w:val="0"/>
          <w:sz w:val="32"/>
          <w:szCs w:val="32"/>
          <w:lang w:eastAsia="es-ES"/>
        </w:rPr>
        <w:t>. Son facultades de los regidores: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Presentar iniciativas de ordenamientos municipales, en los términos de la presente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Proponer al Ayuntamiento las resoluciones y políticas que deban adoptarse para el mantenimiento de los servicios municipales cuya vigilancia les haya sido encomendada, y dar su opinión al Presidente Municipal acerca de los asuntos que correspondan a sus comisiones;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III. Solicitar se cite por escrito  a sesiones ordinarias y extraordinarias al Ayuntamiento. Cuando el Presidente Municipal se </w:t>
      </w:r>
      <w:proofErr w:type="spellStart"/>
      <w:r w:rsidRPr="004834D6">
        <w:rPr>
          <w:rFonts w:ascii="Arial" w:eastAsia="Times New Roman" w:hAnsi="Arial" w:cs="Arial"/>
          <w:snapToGrid w:val="0"/>
          <w:sz w:val="32"/>
          <w:szCs w:val="32"/>
          <w:lang w:eastAsia="es-ES"/>
        </w:rPr>
        <w:t>rehuse</w:t>
      </w:r>
      <w:proofErr w:type="spellEnd"/>
      <w:r w:rsidRPr="004834D6">
        <w:rPr>
          <w:rFonts w:ascii="Arial" w:eastAsia="Times New Roman" w:hAnsi="Arial" w:cs="Arial"/>
          <w:snapToGrid w:val="0"/>
          <w:sz w:val="32"/>
          <w:szCs w:val="32"/>
          <w:lang w:eastAsia="es-ES"/>
        </w:rPr>
        <w:t xml:space="preserve"> a citar a sesión sin causa justificada, la mayoría absoluta de los integrantes del Ayuntamiento pueden hacerlo, en los términos de esta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IV. Solicitar en sesión del Ayuntamiento cualquier informe sobre los trabajos de las comisiones, de alguna dependencia municipal, de los servidores públicos municipales, la prestación de servicios públicos municipales o el estado </w:t>
      </w:r>
      <w:r w:rsidRPr="004834D6">
        <w:rPr>
          <w:rFonts w:ascii="Arial" w:eastAsia="Times New Roman" w:hAnsi="Arial" w:cs="Arial"/>
          <w:snapToGrid w:val="0"/>
          <w:sz w:val="32"/>
          <w:szCs w:val="32"/>
          <w:lang w:eastAsia="es-ES"/>
        </w:rPr>
        <w:lastRenderedPageBreak/>
        <w:t>financiero y patrimonial del Municipio, así como obtener copias certificadas de los mismos;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V. Solicitar y obtener copias certificadas de las actas de sesiones que celebre el Ayuntamiento; </w:t>
      </w:r>
    </w:p>
    <w:p w:rsidR="00795EA6" w:rsidRPr="004834D6" w:rsidRDefault="00795EA6" w:rsidP="00795EA6">
      <w:pPr>
        <w:jc w:val="both"/>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VI. Tomar parte con voz y voto, en las discusiones que se originen en las sesiones del Ayuntamiento;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Asistir con derecho a voz, a las reuniones de comisión de las que no forme parte;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VIII. Las demás que establezcan las constituciones federal, estatal y demás leyes y reglamentos.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51</w:t>
      </w:r>
      <w:r w:rsidRPr="004834D6">
        <w:rPr>
          <w:rFonts w:ascii="Arial" w:eastAsia="Times New Roman" w:hAnsi="Arial" w:cs="Arial"/>
          <w:snapToGrid w:val="0"/>
          <w:sz w:val="32"/>
          <w:szCs w:val="32"/>
          <w:lang w:eastAsia="es-ES"/>
        </w:rPr>
        <w:t>. La falta de asistencia de los ediles a las sesiones debe tener causa justificada a juicio del Ayuntamiento, por lo que se le debe notificar a éste con anticipación, para que en la sesión se apruebe o se rechace su inasistencia.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La inasistencia sin causa justificada será objeto de amonestación por parte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Si persisten las faltas injustificadas los munícipes incurren en responsabilidad, por lo que se debe estar a lo dispuesto por las leyes y reglamentos aplicables.</w:t>
      </w:r>
    </w:p>
    <w:p w:rsidR="00795EA6" w:rsidRPr="004834D6" w:rsidRDefault="00795EA6" w:rsidP="00795EA6">
      <w:pPr>
        <w:jc w:val="both"/>
        <w:rPr>
          <w:rFonts w:ascii="Arial" w:eastAsia="Times New Roman" w:hAnsi="Arial" w:cs="Arial"/>
          <w:snapToGrid w:val="0"/>
          <w:sz w:val="32"/>
          <w:szCs w:val="32"/>
          <w:lang w:eastAsia="es-ES"/>
        </w:rPr>
      </w:pPr>
    </w:p>
    <w:p w:rsidR="00795EA6" w:rsidRPr="008B154E" w:rsidRDefault="00795EA6" w:rsidP="00795EA6">
      <w:pPr>
        <w:jc w:val="both"/>
        <w:rPr>
          <w:rFonts w:ascii="Arial" w:eastAsia="Times New Roman" w:hAnsi="Arial" w:cs="Arial"/>
          <w:snapToGrid w:val="0"/>
          <w:sz w:val="32"/>
          <w:szCs w:val="32"/>
          <w:highlight w:val="yellow"/>
          <w:lang w:eastAsia="es-ES"/>
        </w:rPr>
      </w:pPr>
      <w:r w:rsidRPr="008B154E">
        <w:rPr>
          <w:rFonts w:ascii="Arial" w:eastAsia="Times New Roman" w:hAnsi="Arial" w:cs="Arial"/>
          <w:b/>
          <w:bCs/>
          <w:snapToGrid w:val="0"/>
          <w:sz w:val="32"/>
          <w:szCs w:val="32"/>
          <w:highlight w:val="yellow"/>
          <w:lang w:eastAsia="es-ES"/>
        </w:rPr>
        <w:t>Artículo 51 bis</w:t>
      </w:r>
      <w:r w:rsidRPr="008B154E">
        <w:rPr>
          <w:rFonts w:ascii="Arial" w:eastAsia="Times New Roman" w:hAnsi="Arial" w:cs="Arial"/>
          <w:snapToGrid w:val="0"/>
          <w:sz w:val="32"/>
          <w:szCs w:val="32"/>
          <w:highlight w:val="yellow"/>
          <w:lang w:eastAsia="es-ES"/>
        </w:rPr>
        <w:t>. Los munícipes pueden organizarse en fracciones edilicias, a efecto de garantizar la libre expresión de las corrientes ideológicas en los ayuntamientos, de conformidad con lo establecido en la reglamentación de la materia.</w:t>
      </w:r>
    </w:p>
    <w:p w:rsidR="00795EA6" w:rsidRPr="008B154E" w:rsidRDefault="00795EA6" w:rsidP="00795EA6">
      <w:pPr>
        <w:jc w:val="both"/>
        <w:rPr>
          <w:rFonts w:ascii="Arial" w:eastAsia="Times New Roman" w:hAnsi="Arial" w:cs="Arial"/>
          <w:snapToGrid w:val="0"/>
          <w:sz w:val="32"/>
          <w:szCs w:val="32"/>
          <w:highlight w:val="yellow"/>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8B154E">
        <w:rPr>
          <w:rFonts w:ascii="Arial" w:eastAsia="Times New Roman" w:hAnsi="Arial" w:cs="Arial"/>
          <w:snapToGrid w:val="0"/>
          <w:sz w:val="32"/>
          <w:szCs w:val="32"/>
          <w:highlight w:val="yellow"/>
          <w:lang w:eastAsia="es-ES"/>
        </w:rPr>
        <w:t>Sólo puede existir una fracción por partido político con representación en cada Ayuntamiento.</w:t>
      </w: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8B154E">
        <w:rPr>
          <w:rFonts w:ascii="Arial" w:eastAsia="Times New Roman" w:hAnsi="Arial" w:cs="Arial"/>
          <w:b/>
          <w:bCs/>
          <w:snapToGrid w:val="0"/>
          <w:sz w:val="32"/>
          <w:szCs w:val="32"/>
          <w:highlight w:val="yellow"/>
          <w:lang w:eastAsia="es-ES"/>
        </w:rPr>
        <w:lastRenderedPageBreak/>
        <w:t>Artículo 51 ter</w:t>
      </w:r>
      <w:r w:rsidRPr="008B154E">
        <w:rPr>
          <w:rFonts w:ascii="Arial" w:eastAsia="Times New Roman" w:hAnsi="Arial" w:cs="Arial"/>
          <w:snapToGrid w:val="0"/>
          <w:sz w:val="32"/>
          <w:szCs w:val="32"/>
          <w:highlight w:val="yellow"/>
          <w:lang w:eastAsia="es-ES"/>
        </w:rPr>
        <w:t>. Al renovarse los Ayuntamientos, acorde a los procedimientos que establezca la reglamentación de la materia,</w:t>
      </w:r>
      <w:r w:rsidRPr="008B154E">
        <w:rPr>
          <w:rFonts w:ascii="Arial" w:eastAsia="Times New Roman" w:hAnsi="Arial" w:cs="Arial"/>
          <w:b/>
          <w:bCs/>
          <w:snapToGrid w:val="0"/>
          <w:sz w:val="32"/>
          <w:szCs w:val="32"/>
          <w:highlight w:val="yellow"/>
          <w:lang w:eastAsia="es-ES"/>
        </w:rPr>
        <w:t xml:space="preserve"> </w:t>
      </w:r>
      <w:r w:rsidRPr="008B154E">
        <w:rPr>
          <w:rFonts w:ascii="Arial" w:eastAsia="Times New Roman" w:hAnsi="Arial" w:cs="Arial"/>
          <w:snapToGrid w:val="0"/>
          <w:sz w:val="32"/>
          <w:szCs w:val="32"/>
          <w:highlight w:val="yellow"/>
          <w:lang w:eastAsia="es-ES"/>
        </w:rPr>
        <w:t>cada fracción edilicia debe entregar al servidor público encargado de la Secretaría la siguiente documentación: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El acta en la que conste la decisión de sus miembros de constituirse en fracción edilicia, así como el nombre y firma de sus integrantes;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El acta en donde consten las normas acordadas por los miembros de la fracción para su funcionamiento interno, según dispongan los estatutos de cada partido político en el que militen;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El acta en la que conste el nombre del edil que haya sido designado o electo, conforme a los estatutos de cada Partido Político, como coordinador de la fracción y los nombres de los munícipes que desempeñen otras actividades directivas.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 xml:space="preserve">Artículo 51 </w:t>
      </w:r>
      <w:proofErr w:type="spellStart"/>
      <w:r w:rsidRPr="004834D6">
        <w:rPr>
          <w:rFonts w:ascii="Arial" w:eastAsia="Times New Roman" w:hAnsi="Arial" w:cs="Arial"/>
          <w:b/>
          <w:bCs/>
          <w:snapToGrid w:val="0"/>
          <w:sz w:val="32"/>
          <w:szCs w:val="32"/>
          <w:lang w:eastAsia="es-ES"/>
        </w:rPr>
        <w:t>quater</w:t>
      </w:r>
      <w:proofErr w:type="spellEnd"/>
      <w:r w:rsidRPr="004834D6">
        <w:rPr>
          <w:rFonts w:ascii="Arial" w:eastAsia="Times New Roman" w:hAnsi="Arial" w:cs="Arial"/>
          <w:snapToGrid w:val="0"/>
          <w:sz w:val="32"/>
          <w:szCs w:val="32"/>
          <w:lang w:eastAsia="es-ES"/>
        </w:rPr>
        <w:t>. Derogado.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 xml:space="preserve">Artículo 51 </w:t>
      </w:r>
      <w:proofErr w:type="spellStart"/>
      <w:r w:rsidRPr="004834D6">
        <w:rPr>
          <w:rFonts w:ascii="Arial" w:eastAsia="Times New Roman" w:hAnsi="Arial" w:cs="Arial"/>
          <w:b/>
          <w:bCs/>
          <w:snapToGrid w:val="0"/>
          <w:sz w:val="32"/>
          <w:szCs w:val="32"/>
          <w:lang w:eastAsia="es-ES"/>
        </w:rPr>
        <w:t>quinquies</w:t>
      </w:r>
      <w:proofErr w:type="spellEnd"/>
      <w:r w:rsidRPr="004834D6">
        <w:rPr>
          <w:rFonts w:ascii="Arial" w:eastAsia="Times New Roman" w:hAnsi="Arial" w:cs="Arial"/>
          <w:snapToGrid w:val="0"/>
          <w:sz w:val="32"/>
          <w:szCs w:val="32"/>
          <w:lang w:eastAsia="es-ES"/>
        </w:rPr>
        <w:t>. Derogado.</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III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Del Síndico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567"/>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52</w:t>
      </w:r>
      <w:r w:rsidRPr="004834D6">
        <w:rPr>
          <w:rFonts w:ascii="Arial" w:eastAsia="Times New Roman" w:hAnsi="Arial" w:cs="Arial"/>
          <w:snapToGrid w:val="0"/>
          <w:sz w:val="32"/>
          <w:szCs w:val="32"/>
          <w:lang w:eastAsia="es-ES"/>
        </w:rPr>
        <w:t>. Son obligaciones del Síndico:</w:t>
      </w:r>
    </w:p>
    <w:p w:rsidR="00795EA6" w:rsidRPr="004834D6" w:rsidRDefault="00795EA6" w:rsidP="00795EA6">
      <w:pPr>
        <w:tabs>
          <w:tab w:val="left" w:pos="567"/>
        </w:tabs>
        <w:jc w:val="both"/>
        <w:rPr>
          <w:rFonts w:ascii="Arial" w:eastAsia="Times New Roman" w:hAnsi="Arial" w:cs="Arial"/>
          <w:snapToGrid w:val="0"/>
          <w:sz w:val="32"/>
          <w:szCs w:val="32"/>
          <w:lang w:eastAsia="es-ES"/>
        </w:rPr>
      </w:pPr>
    </w:p>
    <w:p w:rsidR="00795EA6" w:rsidRPr="004834D6" w:rsidRDefault="00795EA6" w:rsidP="00795EA6">
      <w:pPr>
        <w:tabs>
          <w:tab w:val="left" w:pos="567"/>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Acatar las órdenes del Ayuntamiento;</w:t>
      </w:r>
    </w:p>
    <w:p w:rsidR="00795EA6" w:rsidRPr="004834D6" w:rsidRDefault="00795EA6" w:rsidP="00795EA6">
      <w:pPr>
        <w:tabs>
          <w:tab w:val="left" w:pos="567"/>
        </w:tabs>
        <w:jc w:val="both"/>
        <w:rPr>
          <w:rFonts w:ascii="Arial" w:eastAsia="Times New Roman" w:hAnsi="Arial" w:cs="Arial"/>
          <w:snapToGrid w:val="0"/>
          <w:sz w:val="32"/>
          <w:szCs w:val="32"/>
          <w:lang w:eastAsia="es-ES"/>
        </w:rPr>
      </w:pPr>
    </w:p>
    <w:p w:rsidR="00795EA6" w:rsidRPr="004834D6" w:rsidRDefault="00795EA6" w:rsidP="00795EA6">
      <w:pPr>
        <w:tabs>
          <w:tab w:val="left" w:pos="567"/>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Representar al Municipio en los contratos que celebre y en todo acto en que el Ayuntamiento ordene su intervención, ajustándose a las órdenes, e instrucciones que en cada caso reciba;</w:t>
      </w:r>
    </w:p>
    <w:p w:rsidR="00795EA6" w:rsidRPr="004834D6" w:rsidRDefault="00795EA6" w:rsidP="00795EA6">
      <w:pPr>
        <w:tabs>
          <w:tab w:val="left" w:pos="567"/>
        </w:tabs>
        <w:jc w:val="both"/>
        <w:rPr>
          <w:rFonts w:ascii="Arial" w:eastAsia="Times New Roman" w:hAnsi="Arial" w:cs="Arial"/>
          <w:snapToGrid w:val="0"/>
          <w:sz w:val="32"/>
          <w:szCs w:val="32"/>
          <w:lang w:eastAsia="es-ES"/>
        </w:rPr>
      </w:pPr>
    </w:p>
    <w:p w:rsidR="00795EA6" w:rsidRPr="004834D6" w:rsidRDefault="00795EA6" w:rsidP="00795EA6">
      <w:pPr>
        <w:tabs>
          <w:tab w:val="left" w:pos="567"/>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III. Representar al Municipio en todas las controversias o litigios en que éste sea parte, sin perjuicio de la facultad que tiene el Ayuntamiento para designar apoderados o procuradores especiales;</w:t>
      </w:r>
    </w:p>
    <w:p w:rsidR="00795EA6" w:rsidRPr="004834D6" w:rsidRDefault="00795EA6" w:rsidP="00795EA6">
      <w:pPr>
        <w:tabs>
          <w:tab w:val="left" w:pos="567"/>
        </w:tabs>
        <w:jc w:val="both"/>
        <w:rPr>
          <w:rFonts w:ascii="Arial" w:eastAsia="Times New Roman" w:hAnsi="Arial" w:cs="Arial"/>
          <w:snapToGrid w:val="0"/>
          <w:sz w:val="32"/>
          <w:szCs w:val="32"/>
          <w:lang w:eastAsia="es-ES"/>
        </w:rPr>
      </w:pPr>
    </w:p>
    <w:p w:rsidR="00795EA6" w:rsidRPr="004834D6" w:rsidRDefault="00795EA6" w:rsidP="00795EA6">
      <w:pPr>
        <w:tabs>
          <w:tab w:val="left" w:pos="567"/>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Abstenerse de ejercer o ejecutar actos propios de la Administración Pública Municipal o contratar servicios o personal a nombre del Ayuntamiento salvo en aquellos casos en que, de manera expresa cumpla una orden del Ayuntamiento;</w:t>
      </w:r>
    </w:p>
    <w:p w:rsidR="00795EA6" w:rsidRPr="004834D6" w:rsidRDefault="00795EA6" w:rsidP="00795EA6">
      <w:pPr>
        <w:tabs>
          <w:tab w:val="left" w:pos="567"/>
        </w:tabs>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 Percibir la remuneración establecida en el presupuesto de egresos correspondiente y que se apegue a lo dispuesto por el artículo 127 de la Constitución Política de los Estados Unidos Mexicanos y demás disposiciones legales y reglamentarias aplicables, quedando estrictamente prohibido percibir por sus ingresos extraordinarios o por el fin del encargo, adicionales a la remuneración; y</w:t>
      </w:r>
    </w:p>
    <w:p w:rsidR="00795EA6" w:rsidRPr="004834D6" w:rsidRDefault="00795EA6" w:rsidP="00795EA6">
      <w:pPr>
        <w:tabs>
          <w:tab w:val="left" w:pos="567"/>
        </w:tabs>
        <w:jc w:val="both"/>
        <w:rPr>
          <w:rFonts w:ascii="Arial" w:eastAsia="Times New Roman" w:hAnsi="Arial" w:cs="Arial"/>
          <w:snapToGrid w:val="0"/>
          <w:sz w:val="32"/>
          <w:szCs w:val="32"/>
          <w:lang w:eastAsia="es-ES"/>
        </w:rPr>
      </w:pPr>
    </w:p>
    <w:p w:rsidR="00795EA6" w:rsidRPr="004834D6" w:rsidRDefault="00795EA6" w:rsidP="00795EA6">
      <w:pPr>
        <w:tabs>
          <w:tab w:val="left" w:pos="567"/>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VI. </w:t>
      </w:r>
      <w:r w:rsidRPr="004834D6">
        <w:rPr>
          <w:rFonts w:ascii="Arial" w:eastAsia="Times New Roman" w:hAnsi="Arial" w:cs="Arial"/>
          <w:sz w:val="32"/>
          <w:szCs w:val="32"/>
          <w:lang w:eastAsia="es-ES"/>
        </w:rPr>
        <w:t>Las demás que establezcan las Constituciones Federal, Estatal y demás leyes y reglamentos.</w:t>
      </w:r>
    </w:p>
    <w:p w:rsidR="00795EA6" w:rsidRPr="004834D6" w:rsidRDefault="00795EA6" w:rsidP="00795EA6">
      <w:pPr>
        <w:tabs>
          <w:tab w:val="left" w:pos="567"/>
        </w:tabs>
        <w:jc w:val="both"/>
        <w:rPr>
          <w:rFonts w:ascii="Arial" w:eastAsia="Times New Roman" w:hAnsi="Arial" w:cs="Arial"/>
          <w:b/>
          <w:bCs/>
          <w:snapToGrid w:val="0"/>
          <w:sz w:val="32"/>
          <w:szCs w:val="32"/>
          <w:lang w:eastAsia="es-ES"/>
        </w:rPr>
      </w:pPr>
    </w:p>
    <w:p w:rsidR="00795EA6" w:rsidRPr="004834D6" w:rsidRDefault="00795EA6" w:rsidP="00795EA6">
      <w:pPr>
        <w:tabs>
          <w:tab w:val="left" w:pos="567"/>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53</w:t>
      </w:r>
      <w:r w:rsidRPr="004834D6">
        <w:rPr>
          <w:rFonts w:ascii="Arial" w:eastAsia="Times New Roman" w:hAnsi="Arial" w:cs="Arial"/>
          <w:snapToGrid w:val="0"/>
          <w:sz w:val="32"/>
          <w:szCs w:val="32"/>
          <w:lang w:eastAsia="es-ES"/>
        </w:rPr>
        <w:t>. Son facultades del Síndico: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Participar con derecho a voz y voto en las sesiones del Ayuntamiento, con las excepciones que marca esta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Presentar iniciativa de ordenamientos municipales, en los términos de la presente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Solicitar se cite a sesiones ordinarias y extraordinarias al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Asistir a las visitas de inspección que se hagan a la oficina encargada de la Hacienda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napToGrid w:val="0"/>
          <w:sz w:val="32"/>
          <w:szCs w:val="32"/>
          <w:lang w:eastAsia="es-ES"/>
        </w:rPr>
        <w:lastRenderedPageBreak/>
        <w:t>V.</w:t>
      </w:r>
      <w:r w:rsidRPr="004834D6">
        <w:rPr>
          <w:rFonts w:ascii="Arial" w:eastAsia="Times New Roman" w:hAnsi="Arial" w:cs="Arial"/>
          <w:sz w:val="32"/>
          <w:szCs w:val="32"/>
          <w:lang w:eastAsia="es-ES"/>
        </w:rPr>
        <w:t xml:space="preserve"> Integrar las comisiones edilicias en los términos de las disposiciones reglamentarias aplicables;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Informar a la sociedad de sus actividades, a través de la forma y mecanismos que establezcan los ordenamientos municipales;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VII. Las demás que establezcan las Constituciones Federal, Estatal y demás disposiciones legales y reglamentarias aplicables.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z w:val="32"/>
          <w:szCs w:val="32"/>
          <w:lang w:eastAsia="es-ES"/>
        </w:rPr>
        <w:t>Artículo 54</w:t>
      </w:r>
      <w:r w:rsidRPr="004834D6">
        <w:rPr>
          <w:rFonts w:ascii="Arial" w:eastAsia="Times New Roman" w:hAnsi="Arial" w:cs="Arial"/>
          <w:sz w:val="32"/>
          <w:szCs w:val="32"/>
          <w:lang w:eastAsia="es-ES"/>
        </w:rPr>
        <w:t>. El Síndico se debe apoyar en los servidores públicos municipales necesarios para cumplir su función, conforme al presupuesto de egresos y a los reglamentos que al efecto se expidan.</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CAPÍTULO IV</w:t>
      </w:r>
    </w:p>
    <w:p w:rsidR="00795EA6" w:rsidRPr="004834D6" w:rsidRDefault="00795EA6" w:rsidP="00795EA6">
      <w:pPr>
        <w:jc w:val="center"/>
        <w:rPr>
          <w:rFonts w:ascii="Arial" w:eastAsia="Times New Roman" w:hAnsi="Arial" w:cs="Arial"/>
          <w:sz w:val="32"/>
          <w:szCs w:val="32"/>
          <w:lang w:eastAsia="es-ES"/>
        </w:rPr>
      </w:pPr>
      <w:r w:rsidRPr="004834D6">
        <w:rPr>
          <w:rFonts w:ascii="Arial" w:eastAsia="Times New Roman" w:hAnsi="Arial" w:cs="Arial"/>
          <w:b/>
          <w:bCs/>
          <w:sz w:val="32"/>
          <w:szCs w:val="32"/>
          <w:lang w:eastAsia="es-ES"/>
        </w:rPr>
        <w:t>De los Jueces Municipales</w:t>
      </w:r>
    </w:p>
    <w:p w:rsidR="00795EA6" w:rsidRPr="004834D6" w:rsidRDefault="00795EA6" w:rsidP="00795EA6">
      <w:pPr>
        <w:ind w:firstLine="709"/>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55</w:t>
      </w:r>
      <w:r w:rsidRPr="004834D6">
        <w:rPr>
          <w:rFonts w:ascii="Arial" w:eastAsia="Times New Roman" w:hAnsi="Arial" w:cs="Arial"/>
          <w:sz w:val="32"/>
          <w:szCs w:val="32"/>
          <w:lang w:eastAsia="es-ES"/>
        </w:rPr>
        <w:t>. En los municipios debe haber por lo menos un juez municipal. Corresponde al Ayuntamiento determinar en sus reglamentos, el número de jueces municipales, así como la forma de organización y funcionamiento de los servidores públicos que los auxilien, atendiendo a las necesidades de la población y a las posibilidades de su presupuesto.</w:t>
      </w:r>
    </w:p>
    <w:p w:rsidR="00795EA6" w:rsidRPr="004834D6" w:rsidRDefault="00795EA6" w:rsidP="00795EA6">
      <w:pPr>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56</w:t>
      </w:r>
      <w:r w:rsidRPr="004834D6">
        <w:rPr>
          <w:rFonts w:ascii="Arial" w:eastAsia="Times New Roman" w:hAnsi="Arial" w:cs="Arial"/>
          <w:sz w:val="32"/>
          <w:szCs w:val="32"/>
          <w:lang w:eastAsia="es-ES"/>
        </w:rPr>
        <w:t>. El Ayuntamiento debe realizar una convocatoria a los habitantes del Municipio que deseen desempeñar el cargo de jueces municipales, y debe designar de entre éstos a los que cumplan con los requisitos para ocupar el cargo.</w:t>
      </w:r>
    </w:p>
    <w:p w:rsidR="00795EA6" w:rsidRPr="004834D6" w:rsidRDefault="00795EA6" w:rsidP="00795EA6">
      <w:pPr>
        <w:rPr>
          <w:rFonts w:ascii="Arial" w:eastAsia="Times New Roman" w:hAnsi="Arial" w:cs="Arial"/>
          <w:b/>
          <w:bCs/>
          <w:sz w:val="32"/>
          <w:szCs w:val="32"/>
          <w:lang w:eastAsia="es-ES"/>
        </w:rPr>
      </w:pPr>
    </w:p>
    <w:p w:rsidR="00795EA6" w:rsidRPr="004834D6" w:rsidRDefault="00795EA6" w:rsidP="00795EA6">
      <w:pPr>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57</w:t>
      </w:r>
      <w:r w:rsidRPr="004834D6">
        <w:rPr>
          <w:rFonts w:ascii="Arial" w:eastAsia="Times New Roman" w:hAnsi="Arial" w:cs="Arial"/>
          <w:sz w:val="32"/>
          <w:szCs w:val="32"/>
          <w:lang w:eastAsia="es-ES"/>
        </w:rPr>
        <w:t>. Para ser juez municipal se requiere:</w:t>
      </w:r>
    </w:p>
    <w:p w:rsidR="00795EA6" w:rsidRPr="004834D6" w:rsidRDefault="00795EA6" w:rsidP="00795EA6">
      <w:pPr>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 Ser ciudadano mexicano en pleno ejercicio de sus derechos políticos y civiles;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lastRenderedPageBreak/>
        <w:t>II. Ser nativo del Municipio o haber residido en él, durante los últimos dos años, salvo el caso de ausencia motivada por el desempeño de algún cargo en el servicio público, siempre y cuando no haya sido fuera del Estado;</w:t>
      </w:r>
    </w:p>
    <w:p w:rsidR="00795EA6" w:rsidRPr="004834D6" w:rsidRDefault="00795EA6" w:rsidP="00795EA6">
      <w:pPr>
        <w:rPr>
          <w:rFonts w:ascii="Arial" w:eastAsia="Times New Roman" w:hAnsi="Arial" w:cs="Arial"/>
          <w:sz w:val="32"/>
          <w:szCs w:val="32"/>
          <w:lang w:eastAsia="es-ES"/>
        </w:rPr>
      </w:pPr>
    </w:p>
    <w:p w:rsidR="00795EA6" w:rsidRPr="004834D6" w:rsidRDefault="00795EA6" w:rsidP="00795EA6">
      <w:pPr>
        <w:rPr>
          <w:rFonts w:ascii="Arial" w:eastAsia="Times New Roman" w:hAnsi="Arial" w:cs="Arial"/>
          <w:sz w:val="32"/>
          <w:szCs w:val="32"/>
          <w:lang w:eastAsia="es-ES"/>
        </w:rPr>
      </w:pPr>
      <w:r w:rsidRPr="004834D6">
        <w:rPr>
          <w:rFonts w:ascii="Arial" w:eastAsia="Times New Roman" w:hAnsi="Arial" w:cs="Arial"/>
          <w:sz w:val="32"/>
          <w:szCs w:val="32"/>
          <w:lang w:eastAsia="es-ES"/>
        </w:rPr>
        <w:t>III. Tener cuando menos veinticinco años cumplidos al día de su designación;</w:t>
      </w:r>
    </w:p>
    <w:p w:rsidR="00795EA6" w:rsidRPr="004834D6" w:rsidRDefault="00795EA6" w:rsidP="00795EA6">
      <w:pPr>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IV. Tener la siguiente escolaridad:</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a) En los municipios en los que el Ayuntamiento esté integrado hasta por once regidores, se requiere por lo menos, la enseñanza media superior; y</w:t>
      </w:r>
    </w:p>
    <w:p w:rsidR="00795EA6" w:rsidRPr="004834D6" w:rsidRDefault="00795EA6" w:rsidP="00795EA6">
      <w:pPr>
        <w:rPr>
          <w:rFonts w:ascii="Arial" w:eastAsia="Times New Roman" w:hAnsi="Arial" w:cs="Arial"/>
          <w:b/>
          <w:bCs/>
          <w:i/>
          <w:sz w:val="32"/>
          <w:szCs w:val="32"/>
          <w:lang w:eastAsia="es-ES"/>
        </w:rPr>
      </w:pPr>
      <w:r w:rsidRPr="004834D6">
        <w:rPr>
          <w:rFonts w:ascii="Arial" w:eastAsia="Times New Roman" w:hAnsi="Arial" w:cs="Arial"/>
          <w:b/>
          <w:bCs/>
          <w:i/>
          <w:sz w:val="32"/>
          <w:szCs w:val="32"/>
          <w:lang w:eastAsia="es-ES"/>
        </w:rPr>
        <w:t>(El texto de este inciso entrará en vigor el 1o de octubre de 2015)</w:t>
      </w:r>
    </w:p>
    <w:p w:rsidR="00795EA6" w:rsidRPr="004834D6" w:rsidRDefault="00795EA6" w:rsidP="00795EA6">
      <w:pPr>
        <w:rPr>
          <w:rFonts w:ascii="Arial" w:eastAsia="Times New Roman" w:hAnsi="Arial" w:cs="Arial"/>
          <w:b/>
          <w:i/>
          <w:iCs/>
          <w:sz w:val="32"/>
          <w:szCs w:val="32"/>
          <w:lang w:eastAsia="es-ES"/>
        </w:rPr>
      </w:pPr>
      <w:r w:rsidRPr="004834D6">
        <w:rPr>
          <w:rFonts w:ascii="Arial" w:eastAsia="Times New Roman" w:hAnsi="Arial" w:cs="Arial"/>
          <w:b/>
          <w:bCs/>
          <w:sz w:val="32"/>
          <w:szCs w:val="32"/>
          <w:lang w:eastAsia="es-ES"/>
        </w:rPr>
        <w:t xml:space="preserve">a) En los municipios en que la población sea mayor a veinte mil habitantes, se requiere tener título profesional de Licenciado en Derecho o Abogado; </w:t>
      </w:r>
    </w:p>
    <w:p w:rsidR="00795EA6" w:rsidRPr="004834D6" w:rsidRDefault="00795EA6" w:rsidP="00795EA6">
      <w:pPr>
        <w:ind w:firstLine="705"/>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b) En los municipios en que el Ayuntamiento está integrado por más de catorce regidores, se requiere tener título profesional de licenciado en derecho o abogado; y</w:t>
      </w:r>
    </w:p>
    <w:p w:rsidR="00795EA6" w:rsidRPr="004834D6" w:rsidRDefault="00795EA6" w:rsidP="00795EA6">
      <w:pPr>
        <w:ind w:firstLine="705"/>
        <w:rPr>
          <w:rFonts w:ascii="Arial" w:eastAsia="Times New Roman" w:hAnsi="Arial" w:cs="Arial"/>
          <w:bCs/>
          <w:sz w:val="32"/>
          <w:szCs w:val="32"/>
          <w:lang w:eastAsia="es-ES"/>
        </w:rPr>
      </w:pPr>
    </w:p>
    <w:p w:rsidR="00795EA6" w:rsidRPr="004834D6" w:rsidRDefault="00795EA6" w:rsidP="00795EA6">
      <w:pPr>
        <w:rPr>
          <w:rFonts w:ascii="Arial" w:eastAsia="Times New Roman" w:hAnsi="Arial" w:cs="Arial"/>
          <w:b/>
          <w:bCs/>
          <w:i/>
          <w:sz w:val="32"/>
          <w:szCs w:val="32"/>
          <w:lang w:eastAsia="es-ES"/>
        </w:rPr>
      </w:pPr>
      <w:r w:rsidRPr="004834D6">
        <w:rPr>
          <w:rFonts w:ascii="Arial" w:eastAsia="Times New Roman" w:hAnsi="Arial" w:cs="Arial"/>
          <w:b/>
          <w:bCs/>
          <w:i/>
          <w:sz w:val="32"/>
          <w:szCs w:val="32"/>
          <w:lang w:eastAsia="es-ES"/>
        </w:rPr>
        <w:t>(El texto de este inciso, entrará en vigor el 1o de octubre de 2015)</w:t>
      </w:r>
    </w:p>
    <w:p w:rsidR="00795EA6" w:rsidRPr="004834D6" w:rsidRDefault="00795EA6" w:rsidP="00795EA6">
      <w:pP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b) En los municipios en que la población sea de hasta veinte mil habitantes, se requiere por lo menos, certificado en educación media superior; y</w:t>
      </w:r>
    </w:p>
    <w:p w:rsidR="00795EA6" w:rsidRPr="004834D6" w:rsidRDefault="00795EA6" w:rsidP="00795EA6">
      <w:pPr>
        <w:jc w:val="both"/>
        <w:rPr>
          <w:rFonts w:ascii="Arial" w:eastAsia="Times New Roman" w:hAnsi="Arial" w:cs="Arial"/>
          <w:bCs/>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 Gozar públicamente de buena reputación y reconocida honorabilidad; y no haber sido condenado en sentencia ejecutoria por delito intencional.</w:t>
      </w:r>
    </w:p>
    <w:p w:rsidR="00795EA6" w:rsidRPr="004834D6" w:rsidRDefault="00795EA6" w:rsidP="00795EA6">
      <w:pPr>
        <w:jc w:val="both"/>
        <w:rPr>
          <w:rFonts w:ascii="Arial" w:eastAsia="Times New Roman" w:hAnsi="Arial" w:cs="Arial"/>
          <w:b/>
          <w:bCs/>
          <w:sz w:val="32"/>
          <w:szCs w:val="32"/>
          <w:lang w:eastAsia="es-ES"/>
        </w:rPr>
      </w:pPr>
      <w:r w:rsidRPr="004834D6">
        <w:rPr>
          <w:rFonts w:ascii="Arial" w:eastAsia="Times New Roman" w:hAnsi="Arial" w:cs="Arial"/>
          <w:sz w:val="32"/>
          <w:szCs w:val="32"/>
          <w:lang w:eastAsia="es-ES"/>
        </w:rPr>
        <w:tab/>
      </w: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58</w:t>
      </w:r>
      <w:r w:rsidRPr="004834D6">
        <w:rPr>
          <w:rFonts w:ascii="Arial" w:eastAsia="Times New Roman" w:hAnsi="Arial" w:cs="Arial"/>
          <w:sz w:val="32"/>
          <w:szCs w:val="32"/>
          <w:lang w:eastAsia="es-ES"/>
        </w:rPr>
        <w:t>. Son atribuciones de los jueces municipales: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lastRenderedPageBreak/>
        <w:t>I. Conocer, calificar e imponer las sanciones administrativas municipales que procedan por faltas o infracciones a los ordenamientos municipales, excepto las de carácter fiscal;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903DA7">
        <w:rPr>
          <w:rFonts w:ascii="Arial" w:eastAsia="Times New Roman" w:hAnsi="Arial" w:cs="Arial"/>
          <w:sz w:val="32"/>
          <w:szCs w:val="32"/>
          <w:highlight w:val="red"/>
          <w:lang w:eastAsia="es-ES"/>
        </w:rPr>
        <w:t>II. Conciliar a los vecinos de su adscripción en los conflictos que no sean constitutivos de delito, ni de la competencia de los órganos judiciales o de otras autoridades;</w:t>
      </w:r>
      <w:bookmarkStart w:id="0" w:name="_GoBack"/>
      <w:bookmarkEnd w:id="0"/>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Llevar un libro de actuaciones y dar cuenta al Ayuntamiento del desempeño de sus funciones;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IV. Las demás que le atribuyan los ordenamientos municipales aplicables.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59</w:t>
      </w:r>
      <w:r w:rsidRPr="004834D6">
        <w:rPr>
          <w:rFonts w:ascii="Arial" w:eastAsia="Times New Roman" w:hAnsi="Arial" w:cs="Arial"/>
          <w:sz w:val="32"/>
          <w:szCs w:val="32"/>
          <w:lang w:eastAsia="es-ES"/>
        </w:rPr>
        <w:t>. Las faltas temporales de los jueces municipales hasta por dos meses, serán cubiertas por el servidor público que el Ayuntamiento designe, quien estará habilitado para actuar como titular, siempre y cuando cumpla con los requisitos de ley.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keepNext/>
        <w:jc w:val="center"/>
        <w:outlineLvl w:val="2"/>
        <w:rPr>
          <w:rFonts w:ascii="Arial" w:eastAsia="Times New Roman" w:hAnsi="Arial" w:cs="Arial"/>
          <w:b/>
          <w:bCs/>
          <w:sz w:val="32"/>
          <w:szCs w:val="32"/>
          <w:lang w:val="es-ES" w:eastAsia="es-ES"/>
        </w:rPr>
      </w:pPr>
      <w:r w:rsidRPr="004834D6">
        <w:rPr>
          <w:rFonts w:ascii="Arial" w:eastAsia="Times New Roman" w:hAnsi="Arial" w:cs="Arial"/>
          <w:b/>
          <w:bCs/>
          <w:sz w:val="32"/>
          <w:szCs w:val="32"/>
          <w:lang w:val="es-ES" w:eastAsia="es-ES"/>
        </w:rPr>
        <w:t>CAPÍTULO V</w:t>
      </w:r>
    </w:p>
    <w:p w:rsidR="00795EA6" w:rsidRPr="004834D6" w:rsidRDefault="00795EA6" w:rsidP="00795EA6">
      <w:pPr>
        <w:keepNext/>
        <w:jc w:val="center"/>
        <w:outlineLvl w:val="3"/>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De los Servidores Públicos Auxiliares del Ayuntamiento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873D27">
        <w:rPr>
          <w:rFonts w:ascii="Arial" w:eastAsia="Times New Roman" w:hAnsi="Arial" w:cs="Arial"/>
          <w:b/>
          <w:bCs/>
          <w:sz w:val="32"/>
          <w:szCs w:val="32"/>
          <w:highlight w:val="red"/>
          <w:lang w:eastAsia="es-ES"/>
        </w:rPr>
        <w:t>Artículo 60</w:t>
      </w:r>
      <w:r w:rsidRPr="00873D27">
        <w:rPr>
          <w:rFonts w:ascii="Arial" w:eastAsia="Times New Roman" w:hAnsi="Arial" w:cs="Arial"/>
          <w:sz w:val="32"/>
          <w:szCs w:val="32"/>
          <w:highlight w:val="red"/>
          <w:lang w:eastAsia="es-ES"/>
        </w:rPr>
        <w:t>. Para el despacho de los asuntos administrativos y para auxiliar en sus funciones al Ayuntamiento, en cada Municipio se pueden crear, mediante ordenamiento municipal, las dependencias y entidades que se consideren necesarias, mismas que integran la administración centralizada y paramunicipal, respectivamente, atendiendo a las posibilidades económicas y a las necesidades de cada municipio.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B36A34">
        <w:rPr>
          <w:rFonts w:ascii="Arial" w:eastAsia="Times New Roman" w:hAnsi="Arial" w:cs="Arial"/>
          <w:sz w:val="32"/>
          <w:szCs w:val="32"/>
          <w:highlight w:val="red"/>
          <w:lang w:eastAsia="es-ES"/>
        </w:rPr>
        <w:t xml:space="preserve">Los ordenamientos municipales deben regular las atribuciones de las dependencias y entidades que integran la administración pública municipal en sus dos vertientes, así </w:t>
      </w:r>
      <w:r w:rsidRPr="00B36A34">
        <w:rPr>
          <w:rFonts w:ascii="Arial" w:eastAsia="Times New Roman" w:hAnsi="Arial" w:cs="Arial"/>
          <w:sz w:val="32"/>
          <w:szCs w:val="32"/>
          <w:highlight w:val="red"/>
          <w:lang w:eastAsia="es-ES"/>
        </w:rPr>
        <w:lastRenderedPageBreak/>
        <w:t>como establecer las obligaciones y facultades de los servidores públicos municipales.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Los organismos públicos descentralizados y las empresas de participación municipal mayoritaria, así como los contratos de fideicomiso público, </w:t>
      </w:r>
      <w:proofErr w:type="gramStart"/>
      <w:r w:rsidRPr="004834D6">
        <w:rPr>
          <w:rFonts w:ascii="Arial" w:eastAsia="Times New Roman" w:hAnsi="Arial" w:cs="Arial"/>
          <w:sz w:val="32"/>
          <w:szCs w:val="32"/>
          <w:lang w:eastAsia="es-ES"/>
        </w:rPr>
        <w:t>todos denominados</w:t>
      </w:r>
      <w:proofErr w:type="gramEnd"/>
      <w:r w:rsidRPr="004834D6">
        <w:rPr>
          <w:rFonts w:ascii="Arial" w:eastAsia="Times New Roman" w:hAnsi="Arial" w:cs="Arial"/>
          <w:sz w:val="32"/>
          <w:szCs w:val="32"/>
          <w:lang w:eastAsia="es-ES"/>
        </w:rPr>
        <w:t xml:space="preserve"> entidades, se crean de conformidad con lo establecido en los ordenamientos municipales y en las disposiciones legales, federales y estatales, aplicables a la materia.</w:t>
      </w:r>
    </w:p>
    <w:p w:rsidR="00795EA6" w:rsidRPr="004834D6" w:rsidRDefault="00795EA6" w:rsidP="00795EA6">
      <w:pPr>
        <w:ind w:firstLine="567"/>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61</w:t>
      </w:r>
      <w:r w:rsidRPr="004834D6">
        <w:rPr>
          <w:rFonts w:ascii="Arial" w:eastAsia="Times New Roman" w:hAnsi="Arial" w:cs="Arial"/>
          <w:sz w:val="32"/>
          <w:szCs w:val="32"/>
          <w:lang w:eastAsia="es-ES"/>
        </w:rPr>
        <w:t xml:space="preserve">. Cada Municipio debe contar con un servidor público encargado de la Secretaría del Ayuntamiento. </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62</w:t>
      </w:r>
      <w:r w:rsidRPr="004834D6">
        <w:rPr>
          <w:rFonts w:ascii="Arial" w:eastAsia="Times New Roman" w:hAnsi="Arial" w:cs="Arial"/>
          <w:sz w:val="32"/>
          <w:szCs w:val="32"/>
          <w:lang w:eastAsia="es-ES"/>
        </w:rPr>
        <w:t>. Para estar a cargo de la Secretaría del Ayuntamiento se requiere:</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 Ser ciudadano mexicano en pleno ejercicio de sus derechos civiles y políticos;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 No haber sido condenado por delitos dolosos;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No ser pariente consanguíneo en línea recta, colateral ni por afinidad hasta el cuarto grado de algún miembro del Ayuntamiento;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IV. Tener la siguiente escolaridad:</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a) En los Municipios en los que el Ayuntamiento esté integrado hasta por catorce regidores, se requiere la enseñanza media superior;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b) En los Municipios en que el Ayuntamiento está integrado por más de catorce regidores, se requiere tener título profesional.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lastRenderedPageBreak/>
        <w:t>Artículo 63</w:t>
      </w:r>
      <w:r w:rsidRPr="004834D6">
        <w:rPr>
          <w:rFonts w:ascii="Arial" w:eastAsia="Times New Roman" w:hAnsi="Arial" w:cs="Arial"/>
          <w:sz w:val="32"/>
          <w:szCs w:val="32"/>
          <w:lang w:eastAsia="es-ES"/>
        </w:rPr>
        <w:t>.</w:t>
      </w:r>
      <w:r w:rsidRPr="004834D6">
        <w:rPr>
          <w:rFonts w:ascii="Arial" w:eastAsia="Times New Roman" w:hAnsi="Arial" w:cs="Arial"/>
          <w:b/>
          <w:bCs/>
          <w:sz w:val="32"/>
          <w:szCs w:val="32"/>
          <w:lang w:eastAsia="es-ES"/>
        </w:rPr>
        <w:t xml:space="preserve"> </w:t>
      </w:r>
      <w:r w:rsidRPr="004834D6">
        <w:rPr>
          <w:rFonts w:ascii="Arial" w:eastAsia="Times New Roman" w:hAnsi="Arial" w:cs="Arial"/>
          <w:sz w:val="32"/>
          <w:szCs w:val="32"/>
          <w:lang w:eastAsia="es-ES"/>
        </w:rPr>
        <w:t>El funcionario encargado de la Secretaría del Ayuntamiento, es el facultado para formular las actas de las sesiones que celebre el Ayuntamiento y autorizarlas con su firma, recabando a su vez la firma de los regidores que hubieren concurrido a la sesión y procediendo al archivo de las mismas; este funcionario también es el facultado para expedir las copias, constancias, credenciales y demás certificaciones que le requieran los regidores de acuerdo a sus facultades, o las solicitadas por otras instancias, de acuerdo a las disposiciones aplicables en la materia.</w:t>
      </w:r>
    </w:p>
    <w:p w:rsidR="00795EA6" w:rsidRPr="004834D6" w:rsidRDefault="00795EA6" w:rsidP="00795EA6">
      <w:pPr>
        <w:ind w:firstLine="709"/>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La Secretaría del Ayuntamiento puede recaer en el Síndico previa aprobación por mayoría absoluta del Ayuntamiento, sin que por esta responsabilidad perciba una prestación económica adicional.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El Presidente Municipal, puede proponer en cualquier momento la designación de un nuevo encargado de la Secretaría del Ayuntamiento, en cuyo caso el Síndico cesa de realizar esta función, previa protesta que rinda el servidor público designado con tal carácter.</w:t>
      </w: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 </w:t>
      </w: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64</w:t>
      </w:r>
      <w:r w:rsidRPr="004834D6">
        <w:rPr>
          <w:rFonts w:ascii="Arial" w:eastAsia="Times New Roman" w:hAnsi="Arial" w:cs="Arial"/>
          <w:sz w:val="32"/>
          <w:szCs w:val="32"/>
          <w:lang w:eastAsia="es-ES"/>
        </w:rPr>
        <w:t>. En cada uno de los municipios debe haber un funcionario encargado de la Hacienda Municipal, designado por el Ayuntamiento a propuesta del Presidente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65</w:t>
      </w:r>
      <w:r w:rsidRPr="004834D6">
        <w:rPr>
          <w:rFonts w:ascii="Arial" w:eastAsia="Times New Roman" w:hAnsi="Arial" w:cs="Arial"/>
          <w:snapToGrid w:val="0"/>
          <w:sz w:val="32"/>
          <w:szCs w:val="32"/>
          <w:lang w:eastAsia="es-ES"/>
        </w:rPr>
        <w:t>. El funcionario encargado de la Hacienda Municipal debe reunir los siguientes requisitos: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Ser ciudadano mexicano, por nacimiento, en pleno ejercicio de sus derechos, y mayor de veintiún años;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Ser persona de reconocida solvencia moral, tener un modo honesto de vivir y la capacidad necesaria para desempeñar el cargo;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napToGrid w:val="0"/>
          <w:sz w:val="32"/>
          <w:szCs w:val="32"/>
          <w:lang w:eastAsia="es-ES"/>
        </w:rPr>
        <w:lastRenderedPageBreak/>
        <w:t xml:space="preserve">III. </w:t>
      </w:r>
      <w:r w:rsidRPr="004834D6">
        <w:rPr>
          <w:rFonts w:ascii="Arial" w:eastAsia="Times New Roman" w:hAnsi="Arial" w:cs="Arial"/>
          <w:sz w:val="32"/>
          <w:szCs w:val="32"/>
          <w:lang w:eastAsia="es-ES"/>
        </w:rPr>
        <w:t>Tener la siguiente escolaridad:</w:t>
      </w:r>
    </w:p>
    <w:p w:rsidR="00795EA6" w:rsidRPr="004834D6" w:rsidRDefault="00795EA6" w:rsidP="00795EA6">
      <w:pPr>
        <w:jc w:val="both"/>
        <w:rPr>
          <w:rFonts w:ascii="Arial" w:eastAsia="Times New Roman" w:hAnsi="Arial" w:cs="Arial"/>
          <w:sz w:val="32"/>
          <w:szCs w:val="32"/>
          <w:lang w:eastAsia="es-ES"/>
        </w:rPr>
      </w:pPr>
    </w:p>
    <w:p w:rsidR="00795EA6" w:rsidRPr="008B154E" w:rsidRDefault="00795EA6" w:rsidP="00795EA6">
      <w:pPr>
        <w:jc w:val="both"/>
        <w:rPr>
          <w:rFonts w:ascii="Arial" w:eastAsia="Times New Roman" w:hAnsi="Arial" w:cs="Arial"/>
          <w:sz w:val="32"/>
          <w:szCs w:val="32"/>
          <w:highlight w:val="yellow"/>
          <w:lang w:eastAsia="es-ES"/>
        </w:rPr>
      </w:pPr>
      <w:r w:rsidRPr="008B154E">
        <w:rPr>
          <w:rFonts w:ascii="Arial" w:eastAsia="Times New Roman" w:hAnsi="Arial" w:cs="Arial"/>
          <w:sz w:val="32"/>
          <w:szCs w:val="32"/>
          <w:highlight w:val="yellow"/>
          <w:lang w:eastAsia="es-ES"/>
        </w:rPr>
        <w:t xml:space="preserve">a) En los municipios en los que la población sea mayor a veinte mil habitantes, se requiere tener título profesional, en las áreas contables o administrativas, con experiencia mínima de un año en las áreas contables o administrativas, con experiencia mínima de un año en la materia, en el servicio público; y </w:t>
      </w:r>
    </w:p>
    <w:p w:rsidR="00795EA6" w:rsidRPr="008B154E" w:rsidRDefault="00795EA6" w:rsidP="00795EA6">
      <w:pPr>
        <w:jc w:val="both"/>
        <w:rPr>
          <w:rFonts w:ascii="Arial" w:eastAsia="Times New Roman" w:hAnsi="Arial" w:cs="Arial"/>
          <w:sz w:val="32"/>
          <w:szCs w:val="32"/>
          <w:highlight w:val="yellow"/>
          <w:lang w:eastAsia="es-ES"/>
        </w:rPr>
      </w:pPr>
    </w:p>
    <w:p w:rsidR="00795EA6" w:rsidRPr="004834D6" w:rsidRDefault="00795EA6" w:rsidP="00795EA6">
      <w:pPr>
        <w:jc w:val="both"/>
        <w:rPr>
          <w:rFonts w:ascii="Arial" w:eastAsia="Times New Roman" w:hAnsi="Arial" w:cs="Arial"/>
          <w:sz w:val="32"/>
          <w:szCs w:val="32"/>
          <w:lang w:eastAsia="es-ES"/>
        </w:rPr>
      </w:pPr>
      <w:r w:rsidRPr="008B154E">
        <w:rPr>
          <w:rFonts w:ascii="Arial" w:eastAsia="Times New Roman" w:hAnsi="Arial" w:cs="Arial"/>
          <w:sz w:val="32"/>
          <w:szCs w:val="32"/>
          <w:highlight w:val="yellow"/>
          <w:lang w:eastAsia="es-ES"/>
        </w:rPr>
        <w:t>b) En los municipios que la población sea menor a veinte mil habitantes, se requiere por lo menos, tener certificado de educación media superior; y acreditar expedienta o conocimientos en la materia;</w:t>
      </w:r>
      <w:r w:rsidRPr="004834D6">
        <w:rPr>
          <w:rFonts w:ascii="Arial" w:eastAsia="Times New Roman" w:hAnsi="Arial" w:cs="Arial"/>
          <w:sz w:val="32"/>
          <w:szCs w:val="32"/>
          <w:lang w:eastAsia="es-ES"/>
        </w:rPr>
        <w:t xml:space="preserve"> </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IV. No ser pariente consanguíneo en línea recta, colateral ni por afinidad hasta el cuarto grado de algún miembro del Ayuntamiento;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Otorgar las garantías que le señale el Ayuntamiento para responder del ejercicio de sus funciones;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Las demás que señale esta Ley, otras leyes y los ordenamientos municipales expedidos para tal efecto por 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66</w:t>
      </w:r>
      <w:r w:rsidRPr="004834D6">
        <w:rPr>
          <w:rFonts w:ascii="Arial" w:eastAsia="Times New Roman" w:hAnsi="Arial" w:cs="Arial"/>
          <w:snapToGrid w:val="0"/>
          <w:sz w:val="32"/>
          <w:szCs w:val="32"/>
          <w:lang w:eastAsia="es-ES"/>
        </w:rPr>
        <w:t>. El funcionario encargado de la Hacienda Municipal es responsable ante el Ayuntamiento del manejo de todos los valores a su cuidado, extendiéndose tal responsabilidad a los servidores públicos que manejen fondos municipales.</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67</w:t>
      </w:r>
      <w:r w:rsidRPr="004834D6">
        <w:rPr>
          <w:rFonts w:ascii="Arial" w:eastAsia="Times New Roman" w:hAnsi="Arial" w:cs="Arial"/>
          <w:snapToGrid w:val="0"/>
          <w:sz w:val="32"/>
          <w:szCs w:val="32"/>
          <w:lang w:eastAsia="es-ES"/>
        </w:rPr>
        <w:t>. Compete al  funcionario encargado de la Hacienda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Verificar por sí mismo o por medio de sus subalternos, la recaudación de las contribuciones municipales, así como </w:t>
      </w:r>
      <w:r w:rsidRPr="004834D6">
        <w:rPr>
          <w:rFonts w:ascii="Arial" w:eastAsia="Times New Roman" w:hAnsi="Arial" w:cs="Arial"/>
          <w:snapToGrid w:val="0"/>
          <w:sz w:val="32"/>
          <w:szCs w:val="32"/>
          <w:lang w:eastAsia="es-ES"/>
        </w:rPr>
        <w:lastRenderedPageBreak/>
        <w:t>cuidar de la puntualidad de los cobros, de la exactitud de las liquidaciones, de la prontitud en el despacho de los asuntos de su competencia y del buen orden y debida comprobación de las cuentas de ingresos y de egresos;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Enviar al Congreso del Estado, a través de su órgano de fiscalización, las cuentas detalladas de los movimientos de fondos, en los términos de la fracción III del artículo 37, de esta Ley y notificar por escrito al Congreso del Estado que se ha cumplido con esta disposición;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Aplicar los gastos, de acuerdo con el Presupuesto de Egresos aprobado por el Ayuntamiento y, exigir que los comprobantes respectivos estén firmados por el Presidente Municipal o por el servidor público al que le haya sido delegada esta facultad de conformidad con los reglamentos respectivos;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Las demás que señale esta Ley, otras leyes y reglamentos.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67 bis</w:t>
      </w:r>
      <w:r w:rsidRPr="004834D6">
        <w:rPr>
          <w:rFonts w:ascii="Arial" w:eastAsia="Times New Roman" w:hAnsi="Arial" w:cs="Arial"/>
          <w:snapToGrid w:val="0"/>
          <w:sz w:val="32"/>
          <w:szCs w:val="32"/>
          <w:lang w:eastAsia="es-ES"/>
        </w:rPr>
        <w:t xml:space="preserve">. En los ayuntamientos que </w:t>
      </w:r>
      <w:proofErr w:type="gramStart"/>
      <w:r w:rsidRPr="004834D6">
        <w:rPr>
          <w:rFonts w:ascii="Arial" w:eastAsia="Times New Roman" w:hAnsi="Arial" w:cs="Arial"/>
          <w:snapToGrid w:val="0"/>
          <w:sz w:val="32"/>
          <w:szCs w:val="32"/>
          <w:lang w:eastAsia="es-ES"/>
        </w:rPr>
        <w:t>sea</w:t>
      </w:r>
      <w:proofErr w:type="gramEnd"/>
      <w:r w:rsidRPr="004834D6">
        <w:rPr>
          <w:rFonts w:ascii="Arial" w:eastAsia="Times New Roman" w:hAnsi="Arial" w:cs="Arial"/>
          <w:snapToGrid w:val="0"/>
          <w:sz w:val="32"/>
          <w:szCs w:val="32"/>
          <w:lang w:eastAsia="es-ES"/>
        </w:rPr>
        <w:t xml:space="preserve"> necesario y posible de conformidad con la carga de trabajo y la capacidad presupuestal, se puede establecer la figura de gerente o coordinador de gabinete, encargado de las funciones propias de la administración y ejecución de los servicios públicos que se prestan de forma ordinaria.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b/>
          <w:bCs/>
          <w:snapToGrid w:val="0"/>
          <w:sz w:val="32"/>
          <w:szCs w:val="32"/>
          <w:lang w:eastAsia="es-ES"/>
        </w:rPr>
      </w:pPr>
      <w:r w:rsidRPr="004834D6">
        <w:rPr>
          <w:rFonts w:ascii="Arial" w:eastAsia="Times New Roman" w:hAnsi="Arial" w:cs="Arial"/>
          <w:snapToGrid w:val="0"/>
          <w:sz w:val="32"/>
          <w:szCs w:val="32"/>
          <w:lang w:eastAsia="es-ES"/>
        </w:rPr>
        <w:t>La figura a que se refiere este artículo requiere de su establecimiento en los ordenamientos municipales aplicables y en ningún caso pueden asumir las atribuciones que de conformidad al marco jurídico aplicable correspondan al Ayuntamiento, al Presidente Municipal o a los munícipes.</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TÍTULO CUARTO</w:t>
      </w: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PREVENCIONES PARA LOS CASOS DE AUSENCIA</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lastRenderedPageBreak/>
        <w:t>DE LAS AUTORIDADES MUNICIPALES</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ÚNICO</w:t>
      </w:r>
    </w:p>
    <w:p w:rsidR="00795EA6" w:rsidRPr="004834D6" w:rsidRDefault="00795EA6" w:rsidP="00795EA6">
      <w:pPr>
        <w:keepNext/>
        <w:widowControl w:val="0"/>
        <w:jc w:val="center"/>
        <w:outlineLvl w:val="0"/>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Del Modo de Suplir las Faltas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68</w:t>
      </w:r>
      <w:r w:rsidRPr="004834D6">
        <w:rPr>
          <w:rFonts w:ascii="Arial" w:eastAsia="Times New Roman" w:hAnsi="Arial" w:cs="Arial"/>
          <w:snapToGrid w:val="0"/>
          <w:sz w:val="32"/>
          <w:szCs w:val="32"/>
          <w:lang w:eastAsia="es-ES"/>
        </w:rPr>
        <w:t>. Las faltas temporales del Presidente Municipal, hasta por dos meses, deben ser suplidas por el Regidor que para tal efecto sea designado por el Ayuntamiento, el cual, asume las atribuciones que establezcan los reglamentos municipales o que, en su defecto, determine el órgano de gobierno.</w:t>
      </w:r>
    </w:p>
    <w:p w:rsidR="00795EA6" w:rsidRPr="004834D6" w:rsidRDefault="00795EA6" w:rsidP="00795EA6">
      <w:pPr>
        <w:ind w:left="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873D27">
        <w:rPr>
          <w:rFonts w:ascii="Arial" w:eastAsia="Times New Roman" w:hAnsi="Arial" w:cs="Arial"/>
          <w:snapToGrid w:val="0"/>
          <w:sz w:val="32"/>
          <w:szCs w:val="32"/>
          <w:highlight w:val="red"/>
          <w:lang w:eastAsia="es-ES"/>
        </w:rPr>
        <w:t>El Ayuntamiento debe reglamentar quién suplirá las ausencias menores a setenta y dos horas del Presidente Municipal, para efectos de la toma de decisiones administrativas</w:t>
      </w:r>
      <w:r w:rsidRPr="004834D6">
        <w:rPr>
          <w:rFonts w:ascii="Arial" w:eastAsia="Times New Roman" w:hAnsi="Arial" w:cs="Arial"/>
          <w:snapToGrid w:val="0"/>
          <w:sz w:val="32"/>
          <w:szCs w:val="32"/>
          <w:lang w:eastAsia="es-ES"/>
        </w:rPr>
        <w:t>.</w:t>
      </w:r>
    </w:p>
    <w:p w:rsidR="00795EA6" w:rsidRPr="004834D6" w:rsidRDefault="00795EA6" w:rsidP="00795EA6">
      <w:pPr>
        <w:ind w:left="709"/>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De igual forma, el órgano de gobierno municipal debe designar por mayoría absoluta de votos, al munícipe que deba continuar en la conducción de las sesiones del Ayuntamiento en las que el Presidente Municipal deba retirarse por motivo de compromisos oficiales, urgentes que requieran de su presencia o por causas de fuerza mayor. En estos casos, el edil designado por el Ayuntamiento tiene facultades únicamente para presidir la sesión pero no suple al Presidente Municipal para la toma de decisiones ejecutivas, ni para el ejercicio del voto de calidad.</w:t>
      </w:r>
    </w:p>
    <w:p w:rsidR="00795EA6" w:rsidRPr="004834D6" w:rsidRDefault="00795EA6" w:rsidP="00795EA6">
      <w:pPr>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69</w:t>
      </w:r>
      <w:r w:rsidRPr="004834D6">
        <w:rPr>
          <w:rFonts w:ascii="Arial" w:eastAsia="Times New Roman" w:hAnsi="Arial" w:cs="Arial"/>
          <w:snapToGrid w:val="0"/>
          <w:sz w:val="32"/>
          <w:szCs w:val="32"/>
          <w:lang w:eastAsia="es-ES"/>
        </w:rPr>
        <w:t>. El ayuntamiento debe proceder a nombrar de entre sus miembros en funciones, por mayoría absoluta de votos, un presidente municipal interino, en los siguientes casos: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Por licencia del Presidente Municipal mayor a dos meses;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Por suspensión del mandato; 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III. Por declaración de procedencia de juicio penal en los términos del artículo 41 de la ley estatal en materia de responsabilidades de los servidores públicos. </w:t>
      </w:r>
    </w:p>
    <w:p w:rsidR="00795EA6" w:rsidRPr="004834D6" w:rsidRDefault="00795EA6" w:rsidP="00795EA6">
      <w:pPr>
        <w:ind w:left="709"/>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70</w:t>
      </w:r>
      <w:r w:rsidRPr="004834D6">
        <w:rPr>
          <w:rFonts w:ascii="Arial" w:eastAsia="Times New Roman" w:hAnsi="Arial" w:cs="Arial"/>
          <w:snapToGrid w:val="0"/>
          <w:sz w:val="32"/>
          <w:szCs w:val="32"/>
          <w:lang w:eastAsia="es-ES"/>
        </w:rPr>
        <w:t>. El Ayuntamiento debe proceder a nombrar de entre sus miembros en funciones, por mayoría absoluta de votos, un presidente municipal substituto, en los siguientes casos: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Por falta absoluta o interdicción definitiva, legalmente declarada, del Presidente Municipal;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Por revocación del mandato; 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Por destitución del cargo, en los casos previstos en la ley estatal en materia de responsabilidades de los servidores públicos.</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ab/>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71</w:t>
      </w:r>
      <w:r w:rsidRPr="004834D6">
        <w:rPr>
          <w:rFonts w:ascii="Arial" w:eastAsia="Times New Roman" w:hAnsi="Arial" w:cs="Arial"/>
          <w:snapToGrid w:val="0"/>
          <w:sz w:val="32"/>
          <w:szCs w:val="32"/>
          <w:lang w:eastAsia="es-ES"/>
        </w:rPr>
        <w:t xml:space="preserve">. Antes de efectuar la elección de presidente municipal substituto se debe llamar al regidor suplente de la planilla registrada. Una vez completo el ayuntamiento se debe efectuar la elección del presidente municipal substituto.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mismo procedimiento se seguirá cuando se deba nombrar presidente municipal interino por las causales establecidas en las fracciones II y III del artículo 69.</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72</w:t>
      </w:r>
      <w:r w:rsidRPr="004834D6">
        <w:rPr>
          <w:rFonts w:ascii="Arial" w:eastAsia="Times New Roman" w:hAnsi="Arial" w:cs="Arial"/>
          <w:snapToGrid w:val="0"/>
          <w:sz w:val="32"/>
          <w:szCs w:val="32"/>
          <w:lang w:eastAsia="es-ES"/>
        </w:rPr>
        <w:t>. Las faltas definitivas y temporales de regidores y síndicos en funciones, con excepción de lo previsto en este ordenamiento, se suplen conforme a lo dispuesto por la ley estatal en materia electoral.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En ningún caso, los ediles a los que se conceda licencia temporal o definitiva, pueden desempeñar cargo o comisión alguna en el Municipio en que fueron electos.</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73</w:t>
      </w:r>
      <w:r w:rsidRPr="004834D6">
        <w:rPr>
          <w:rFonts w:ascii="Arial" w:eastAsia="Times New Roman" w:hAnsi="Arial" w:cs="Arial"/>
          <w:snapToGrid w:val="0"/>
          <w:sz w:val="32"/>
          <w:szCs w:val="32"/>
          <w:lang w:eastAsia="es-ES"/>
        </w:rPr>
        <w:t>. Derogado.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74</w:t>
      </w:r>
      <w:r w:rsidRPr="004834D6">
        <w:rPr>
          <w:rFonts w:ascii="Arial" w:eastAsia="Times New Roman" w:hAnsi="Arial" w:cs="Arial"/>
          <w:snapToGrid w:val="0"/>
          <w:sz w:val="32"/>
          <w:szCs w:val="32"/>
          <w:lang w:eastAsia="es-ES"/>
        </w:rPr>
        <w:t>. Las faltas de los demás servidores públicos municipales deben ser cubiertas conforme a lo dispuesto en los reglamentos municipales.</w:t>
      </w:r>
    </w:p>
    <w:p w:rsidR="00795EA6" w:rsidRPr="004834D6" w:rsidRDefault="00795EA6" w:rsidP="00795EA6">
      <w:pPr>
        <w:ind w:firstLine="709"/>
        <w:jc w:val="both"/>
        <w:rPr>
          <w:rFonts w:ascii="Arial" w:eastAsia="Times New Roman" w:hAnsi="Arial" w:cs="Arial"/>
          <w:b/>
          <w:bCs/>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keepNext/>
        <w:jc w:val="center"/>
        <w:outlineLvl w:val="6"/>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TÍTULO QUINTO</w:t>
      </w:r>
    </w:p>
    <w:p w:rsidR="00795EA6" w:rsidRPr="004834D6" w:rsidRDefault="00795EA6" w:rsidP="00795EA6">
      <w:pPr>
        <w:jc w:val="center"/>
        <w:rPr>
          <w:rFonts w:ascii="Arial" w:eastAsia="Times New Roman" w:hAnsi="Arial" w:cs="Arial"/>
          <w:sz w:val="32"/>
          <w:szCs w:val="32"/>
          <w:lang w:eastAsia="es-ES"/>
        </w:rPr>
      </w:pPr>
      <w:r w:rsidRPr="004834D6">
        <w:rPr>
          <w:rFonts w:ascii="Arial" w:eastAsia="Times New Roman" w:hAnsi="Arial" w:cs="Arial"/>
          <w:b/>
          <w:bCs/>
          <w:sz w:val="32"/>
          <w:szCs w:val="32"/>
          <w:lang w:eastAsia="es-ES"/>
        </w:rPr>
        <w:t>DE LA HACIENDA Y PATRIMONIO MUNICIPALES</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la Hacienda Municipal</w:t>
      </w:r>
    </w:p>
    <w:p w:rsidR="00795EA6" w:rsidRPr="004834D6" w:rsidRDefault="00795EA6" w:rsidP="00795EA6">
      <w:pPr>
        <w:ind w:firstLine="709"/>
        <w:jc w:val="center"/>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75</w:t>
      </w:r>
      <w:r w:rsidRPr="004834D6">
        <w:rPr>
          <w:rFonts w:ascii="Arial" w:eastAsia="Times New Roman" w:hAnsi="Arial" w:cs="Arial"/>
          <w:snapToGrid w:val="0"/>
          <w:sz w:val="32"/>
          <w:szCs w:val="32"/>
          <w:lang w:eastAsia="es-ES"/>
        </w:rPr>
        <w:t>. Para los efectos de la fracción IV del artículo 115 de la Constitución Política de los Estados Unidos Mexicanos y del artículo 88 de la Constitución Política del Estado, la Hacienda Municipal se forma con los impuestos, derechos, productos y aprovechamientos que anualmente propongan los Ayuntamientos y apruebe el Congreso del Estado; los ingresos que establezcan las leyes fiscales a su favor y en todo caso con: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Las contribuciones sobre la propiedad inmobiliaria, incluyendo tasas adicionales que establezca el Congreso del Estado, de su fraccionamiento, división, consolidación, translación y mejora, así como las que tengan por base el cambio del valor de los inmuebles.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Ayuntamientos en el ámbito de su competencia pueden proponer al Congreso del Estado las cuotas y tarifas aplicables a impuestos, derechos, contribuciones de mejoras y las tablas de valores unitarios de suelo y construcciones que sirvan de base para el cobro de las contribuciones sobre la propiedad inmobiliaria;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II.  Las participaciones federales que sean cubiertas por la Federación a los municipios, con arreglo a las bases, montos y plazos que anualmente se determinen por el Congreso del Estado;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Los ingresos derivados de la prestación de servicios públicos a su cargo.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76</w:t>
      </w:r>
      <w:r w:rsidRPr="004834D6">
        <w:rPr>
          <w:rFonts w:ascii="Arial" w:eastAsia="Times New Roman" w:hAnsi="Arial" w:cs="Arial"/>
          <w:snapToGrid w:val="0"/>
          <w:sz w:val="32"/>
          <w:szCs w:val="32"/>
          <w:lang w:eastAsia="es-ES"/>
        </w:rPr>
        <w:t>. Están exentos del pago de las contribuciones establecidas en las fracciones I y III del artículo anterior, los bienes de dominio público de la Federación, de los estados o los municipios, salvo que tales bienes sean utilizados por entidades paraestatales o por particulares, bajo cualquier título, para fines administrativos o propósitos distintos a los de su objeto público.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77</w:t>
      </w:r>
      <w:r w:rsidRPr="004834D6">
        <w:rPr>
          <w:rFonts w:ascii="Arial" w:eastAsia="Times New Roman" w:hAnsi="Arial" w:cs="Arial"/>
          <w:snapToGrid w:val="0"/>
          <w:sz w:val="32"/>
          <w:szCs w:val="32"/>
          <w:lang w:eastAsia="es-ES"/>
        </w:rPr>
        <w:t>. Los ayuntamientos pueden celebrar convenios con el Estado, o con otros municipios, para que se hagan cargo de las funciones relacionadas con la administración de estas contribuciones, cuando el desarrollo económico y social lo haga necesario.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Estos convenios deben establecer:</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La fecha y contenido de los acuerdos del Ayuntamiento, que aprueban la conveniencia de llevar a cabo el convenio y la determinación precisa de la función o funciones que se encomienden al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El término de vigencia o duración;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La causa que genere la imposibilidad, por parte del Ayuntamiento, para administrar sus contribuciones;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La autorización del Congreso del Estado, cuando se trate de convenios con municipios de otros estados;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La mención del costo, por la administración de esas contribuciones y la forma de cubrirse;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La mención de los documentos que deben incorporarse al convenio.</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convenios deben ser suscritos por el Ayuntamiento representado por el Presidente Municipal, el Síndico y el funcionario encargado de la Hacienda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78</w:t>
      </w:r>
      <w:r w:rsidRPr="004834D6">
        <w:rPr>
          <w:rFonts w:ascii="Arial" w:eastAsia="Times New Roman" w:hAnsi="Arial" w:cs="Arial"/>
          <w:snapToGrid w:val="0"/>
          <w:sz w:val="32"/>
          <w:szCs w:val="32"/>
          <w:lang w:eastAsia="es-ES"/>
        </w:rPr>
        <w:t>. Además de los ingresos que forman  parte de la Hacienda Municipal, los municipios percibirán las aportaciones federales para fines específicos que a través de los diferentes fondos establezcan el presupuesto de egresos de la Federación, la Ley de Coordinación Fiscal y los convenios respectivos.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b/>
          <w:bCs/>
          <w:snapToGrid w:val="0"/>
          <w:sz w:val="32"/>
          <w:szCs w:val="32"/>
          <w:lang w:eastAsia="es-ES"/>
        </w:rPr>
      </w:pPr>
      <w:r w:rsidRPr="004834D6">
        <w:rPr>
          <w:rFonts w:ascii="Arial" w:eastAsia="Times New Roman" w:hAnsi="Arial" w:cs="Arial"/>
          <w:sz w:val="32"/>
          <w:szCs w:val="32"/>
          <w:lang w:eastAsia="es-ES"/>
        </w:rPr>
        <w:t>El ejercicio de las aportaciones federales para fines específicos debe preverse en los presupuestos de egresos de los municipios y formará parte de la cuenta pública municipal, y deberá cumplir con las disposiciones en materia de transparencia.</w:t>
      </w:r>
    </w:p>
    <w:p w:rsidR="00795EA6" w:rsidRPr="004834D6" w:rsidRDefault="00795EA6" w:rsidP="00795EA6">
      <w:pPr>
        <w:tabs>
          <w:tab w:val="left" w:pos="709"/>
        </w:tabs>
        <w:jc w:val="both"/>
        <w:rPr>
          <w:rFonts w:ascii="Arial" w:eastAsia="Times New Roman" w:hAnsi="Arial" w:cs="Arial"/>
          <w:sz w:val="32"/>
          <w:szCs w:val="32"/>
          <w:lang w:eastAsia="es-ES"/>
        </w:rPr>
      </w:pPr>
      <w:r w:rsidRPr="00B36A34">
        <w:rPr>
          <w:rFonts w:ascii="Arial" w:eastAsia="Times New Roman" w:hAnsi="Arial" w:cs="Arial"/>
          <w:b/>
          <w:bCs/>
          <w:sz w:val="32"/>
          <w:szCs w:val="32"/>
          <w:highlight w:val="red"/>
          <w:lang w:eastAsia="es-ES"/>
        </w:rPr>
        <w:t>Artículo 79</w:t>
      </w:r>
      <w:r w:rsidRPr="00B36A34">
        <w:rPr>
          <w:rFonts w:ascii="Arial" w:eastAsia="Times New Roman" w:hAnsi="Arial" w:cs="Arial"/>
          <w:sz w:val="32"/>
          <w:szCs w:val="32"/>
          <w:highlight w:val="red"/>
          <w:lang w:eastAsia="es-ES"/>
        </w:rPr>
        <w:t>. El Congreso del Estado debe aprobar las leyes de ingresos de los municipios. Los presupuestos de egresos deben ser aprobados por los Ayuntamientos, con base en sus ingresos disponibles, planes municipales de desarrollo, programas que señalen los objetivos, las metas con base en indicadores de desempeño y las unidades responsables de su ejecución, traducidos en capítulos, conceptos y partidas presupuestales, así como a los principios de racionalidad, austeridad, disciplina presupuestal, motivación, certeza, equidad y proporcionalidad.</w:t>
      </w:r>
    </w:p>
    <w:p w:rsidR="00795EA6" w:rsidRPr="004834D6" w:rsidRDefault="00795EA6" w:rsidP="00795EA6">
      <w:pPr>
        <w:tabs>
          <w:tab w:val="left" w:pos="709"/>
        </w:tabs>
        <w:jc w:val="both"/>
        <w:rPr>
          <w:rFonts w:ascii="Arial" w:eastAsia="Times New Roman" w:hAnsi="Arial" w:cs="Arial"/>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Dichos indicadores de desempeño corresponden a un índice, medida, cociente o fórmula que permita establecer un </w:t>
      </w:r>
      <w:r w:rsidRPr="004834D6">
        <w:rPr>
          <w:rFonts w:ascii="Arial" w:eastAsia="Times New Roman" w:hAnsi="Arial" w:cs="Arial"/>
          <w:sz w:val="32"/>
          <w:szCs w:val="32"/>
          <w:lang w:eastAsia="es-ES"/>
        </w:rPr>
        <w:lastRenderedPageBreak/>
        <w:t>parámetro de medición de lo que se pretende lograr en un año expresado en términos de cobertura, eficiencia, impacto económico y social, calidad y equidad.</w:t>
      </w:r>
    </w:p>
    <w:p w:rsidR="00795EA6" w:rsidRPr="004834D6" w:rsidRDefault="00795EA6" w:rsidP="00795EA6">
      <w:pPr>
        <w:tabs>
          <w:tab w:val="left" w:pos="709"/>
        </w:tabs>
        <w:jc w:val="both"/>
        <w:rPr>
          <w:rFonts w:ascii="Arial" w:eastAsia="Times New Roman" w:hAnsi="Arial" w:cs="Arial"/>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Asimismo, los presupuestos se sujetan a las siguientes reglas: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B36A34">
        <w:rPr>
          <w:rFonts w:ascii="Arial" w:eastAsia="Times New Roman" w:hAnsi="Arial" w:cs="Arial"/>
          <w:snapToGrid w:val="0"/>
          <w:sz w:val="32"/>
          <w:szCs w:val="32"/>
          <w:highlight w:val="red"/>
          <w:lang w:eastAsia="es-ES"/>
        </w:rPr>
        <w:t>I. Los Ayuntamientos deben elaborar y aprobar sus presupuestos de egresos, a más tardar, el día 15 de diciembre del año anterior al en que deben regir, considerando su actividad económica preponderante, la extensión de su territorio, las actividades prioritarias de sus habitantes, la amplitud de sus servicios públicos, la forma de distribución de la población, la prioridad de la obra pública y sus endeudamientos.</w:t>
      </w:r>
    </w:p>
    <w:p w:rsidR="00795EA6" w:rsidRPr="004834D6" w:rsidRDefault="00795EA6" w:rsidP="00795EA6">
      <w:pPr>
        <w:ind w:left="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En caso de que para el día 15 de diciembre no sea aprobado el Presupuesto de Egresos correspondiente, se aplica el ejercido el año inmediato anterior, incluyendo sus modificaciones.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recursos que integran la hacienda municipal deben ser ejercidos en forma directa por los Ayuntamientos, o bien, por quienes ellos autoricen en sus reglamentos;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Los presupuestos de egresos de los municipios, deben contener:</w:t>
      </w:r>
    </w:p>
    <w:p w:rsidR="00795EA6" w:rsidRPr="004834D6" w:rsidRDefault="00795EA6" w:rsidP="00795EA6">
      <w:pPr>
        <w:ind w:left="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a) La información detallada de la situación hacendaria del Municipio durante el último ejercicio fiscal, con las condiciones previstas para el próximo;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b) La estimación de los ingresos que se estimen recaudar, para el próximo ejercicio fiscal;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c) Previsiones de egresos en relación a cada capítulo, concepto y partida para el sostenimiento de las actividades oficiales, obras o servicios públicos, en el siguiente ejercicio fiscal;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d) Las plantillas de personal en las que se especifiquen los empleos públicos del municipio y se señale el total de las retribuciones a que tengan derecho cada uno de los servidores públicos municipales, las cuales deben ser acordes a lo dispuesto por el artículo 127 de la Constitución Política de los Estados Unidos Mexicanos y demás disposiciones legales aplicables, sin que bajo ninguna circunstancia, puedan incorporarse ingresos extraordinarios o por el fin del encargo, adicionales a la remuneración; y</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 Los informes financieros y datos estadísticos que se estimen convenientes para la mejor determinación de la política hacendaria y del programa de gobierno;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Las previsiones de egresos se deben clasificar conforme a su naturaleza de acuerdo con las siguientes bases: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a) Capítulos fundamentales de autorización: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Servicios Personales;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Materiales y Suministros;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Servicios Generales;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Subsidios y Subvenciones;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V. Bienes Muebles e Inmuebles;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Obras Públicas;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VII. Erogaciones Diversas;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VIII. Deuda Pública.</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_tradnl" w:eastAsia="es-ES"/>
        </w:rPr>
      </w:pPr>
      <w:r w:rsidRPr="004834D6">
        <w:rPr>
          <w:rFonts w:ascii="Arial" w:eastAsia="Times New Roman" w:hAnsi="Arial" w:cs="Arial"/>
          <w:sz w:val="32"/>
          <w:szCs w:val="32"/>
          <w:lang w:val="es-ES_tradnl" w:eastAsia="es-ES"/>
        </w:rPr>
        <w:t>b) Los capítulos respectivos se dividen en conceptos, o sea, en grupos de autorización de naturaleza semejante; y</w:t>
      </w:r>
    </w:p>
    <w:p w:rsidR="00795EA6" w:rsidRPr="004834D6" w:rsidRDefault="00795EA6" w:rsidP="00795EA6">
      <w:pPr>
        <w:jc w:val="both"/>
        <w:rPr>
          <w:rFonts w:ascii="Arial" w:eastAsia="Times New Roman" w:hAnsi="Arial" w:cs="Arial"/>
          <w:sz w:val="32"/>
          <w:szCs w:val="32"/>
          <w:lang w:val="es-ES_tradnl"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c) Los conceptos se dividen a su vez en partidas que representen en forma específica el gasto público.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Si alguna de las asignaciones vigentes en el presupuesto de egresos resulta insuficiente para cubrir las necesidades que originen las funciones encomendadas al gobierno y administración pública municipal, el Ayuntamiento puede decretar las ampliaciones necesarias previa justificación que de éstas se haga.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ayuntamientos podrán prever para su último año de gestión administrativa, en sus respectivos presupuestos de egresos un capítulo específico para el proceso de entrega-recepción del órgano</w:t>
      </w:r>
      <w:r w:rsidRPr="00795EA6">
        <w:rPr>
          <w:rFonts w:ascii="Arial" w:eastAsia="Times New Roman" w:hAnsi="Arial" w:cs="Arial"/>
          <w:snapToGrid w:val="0"/>
          <w:sz w:val="20"/>
          <w:szCs w:val="20"/>
          <w:lang w:eastAsia="es-ES"/>
        </w:rPr>
        <w:t xml:space="preserve"> </w:t>
      </w:r>
      <w:r w:rsidRPr="004834D6">
        <w:rPr>
          <w:rFonts w:ascii="Arial" w:eastAsia="Times New Roman" w:hAnsi="Arial" w:cs="Arial"/>
          <w:snapToGrid w:val="0"/>
          <w:sz w:val="32"/>
          <w:szCs w:val="32"/>
          <w:lang w:eastAsia="es-ES"/>
        </w:rPr>
        <w:t xml:space="preserve">de gobierno municipal y de la administración pública que le deriva con el objeto de </w:t>
      </w:r>
      <w:proofErr w:type="spellStart"/>
      <w:r w:rsidRPr="004834D6">
        <w:rPr>
          <w:rFonts w:ascii="Arial" w:eastAsia="Times New Roman" w:hAnsi="Arial" w:cs="Arial"/>
          <w:snapToGrid w:val="0"/>
          <w:sz w:val="32"/>
          <w:szCs w:val="32"/>
          <w:lang w:eastAsia="es-ES"/>
        </w:rPr>
        <w:t>eficientar</w:t>
      </w:r>
      <w:proofErr w:type="spellEnd"/>
      <w:r w:rsidRPr="004834D6">
        <w:rPr>
          <w:rFonts w:ascii="Arial" w:eastAsia="Times New Roman" w:hAnsi="Arial" w:cs="Arial"/>
          <w:snapToGrid w:val="0"/>
          <w:sz w:val="32"/>
          <w:szCs w:val="32"/>
          <w:lang w:eastAsia="es-ES"/>
        </w:rPr>
        <w:t>, agilizar y transparentar este proceso.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80</w:t>
      </w:r>
      <w:r w:rsidRPr="004834D6">
        <w:rPr>
          <w:rFonts w:ascii="Arial" w:eastAsia="Times New Roman" w:hAnsi="Arial" w:cs="Arial"/>
          <w:snapToGrid w:val="0"/>
          <w:sz w:val="32"/>
          <w:szCs w:val="32"/>
          <w:lang w:eastAsia="es-ES"/>
        </w:rPr>
        <w:t>. La oficina encargada de la Hacienda Municipal no debe hacer ningún pago sin la orden expresa del Presidente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Únicamente el Presidente Municipal está autorizado a condonar multas, así como a autorizar al funcionario encargado de la Hacienda Municipal a que firme convenios tendientes al pago a plazos de créditos fiscales, cuando de exigirse el pago total de los mismos se causare la insolvencia del deudor, previo estudio del caso. Los plazos mencionados nunca podrán exceder de seis meses, y debe asegurarse siempre el interés fiscal. Las atribuciones que establece este </w:t>
      </w:r>
      <w:r w:rsidRPr="004834D6">
        <w:rPr>
          <w:rFonts w:ascii="Arial" w:eastAsia="Times New Roman" w:hAnsi="Arial" w:cs="Arial"/>
          <w:snapToGrid w:val="0"/>
          <w:sz w:val="32"/>
          <w:szCs w:val="32"/>
          <w:lang w:eastAsia="es-ES"/>
        </w:rPr>
        <w:lastRenderedPageBreak/>
        <w:t>párrafo podrán ser delegadas por el Presidente Municipal, en los términos de lo dispuesto por los reglamentos respectivos.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81</w:t>
      </w:r>
      <w:r w:rsidRPr="004834D6">
        <w:rPr>
          <w:rFonts w:ascii="Arial" w:eastAsia="Times New Roman" w:hAnsi="Arial" w:cs="Arial"/>
          <w:snapToGrid w:val="0"/>
          <w:sz w:val="32"/>
          <w:szCs w:val="32"/>
          <w:lang w:eastAsia="es-ES"/>
        </w:rPr>
        <w:t xml:space="preserve">. La oficina encargada de la Hacienda Municipal es la única dependencia autorizada para ejercer la facultad </w:t>
      </w:r>
      <w:proofErr w:type="gramStart"/>
      <w:r w:rsidRPr="004834D6">
        <w:rPr>
          <w:rFonts w:ascii="Arial" w:eastAsia="Times New Roman" w:hAnsi="Arial" w:cs="Arial"/>
          <w:snapToGrid w:val="0"/>
          <w:sz w:val="32"/>
          <w:szCs w:val="32"/>
          <w:lang w:eastAsia="es-ES"/>
        </w:rPr>
        <w:t>económico</w:t>
      </w:r>
      <w:proofErr w:type="gramEnd"/>
      <w:r w:rsidRPr="004834D6">
        <w:rPr>
          <w:rFonts w:ascii="Arial" w:eastAsia="Times New Roman" w:hAnsi="Arial" w:cs="Arial"/>
          <w:snapToGrid w:val="0"/>
          <w:sz w:val="32"/>
          <w:szCs w:val="32"/>
          <w:lang w:eastAsia="es-ES"/>
        </w:rPr>
        <w:t xml:space="preserve"> coactiva en los términos previstos por la Ley de Hacienda Municipal, para hacer efectivas las contribuciones, sanciones pecuniarias y demás arbitrios, salvo lo establecido en los convenios que lleguen a celebrarse con el Estado.</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Del Patrimonio Municipal</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82</w:t>
      </w:r>
      <w:r w:rsidRPr="004834D6">
        <w:rPr>
          <w:rFonts w:ascii="Arial" w:eastAsia="Times New Roman" w:hAnsi="Arial" w:cs="Arial"/>
          <w:snapToGrid w:val="0"/>
          <w:sz w:val="32"/>
          <w:szCs w:val="32"/>
          <w:lang w:eastAsia="es-ES"/>
        </w:rPr>
        <w:t>. El patrimonio municipal se integra por:</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Los bienes de dominio público del Municipio;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Los  bienes de dominio privado del Municipio;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Los capitales, impuestos, e hipoteca y demás créditos en favor de los Municipios, así como las donaciones y legados que se reciban; y</w:t>
      </w:r>
    </w:p>
    <w:p w:rsidR="00795EA6" w:rsidRPr="004834D6" w:rsidRDefault="00795EA6" w:rsidP="00795EA6">
      <w:pPr>
        <w:ind w:left="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Las cuentas en administración, con las limitaciones establecidas en la ley.</w:t>
      </w:r>
    </w:p>
    <w:p w:rsidR="00795EA6" w:rsidRPr="004834D6" w:rsidRDefault="00795EA6" w:rsidP="00795EA6">
      <w:pPr>
        <w:ind w:left="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83</w:t>
      </w:r>
      <w:r w:rsidRPr="004834D6">
        <w:rPr>
          <w:rFonts w:ascii="Arial" w:eastAsia="Times New Roman" w:hAnsi="Arial" w:cs="Arial"/>
          <w:snapToGrid w:val="0"/>
          <w:sz w:val="32"/>
          <w:szCs w:val="32"/>
          <w:lang w:eastAsia="es-ES"/>
        </w:rPr>
        <w:t>. Las cuentas a que se refiere la fracción IV del artículo anterior, se integran por los recursos y bienes que aporten el Estado, los Municipios o los particulares para fines específicos que busquen el desarrollo de actividades productivas o redunden en beneficio del interés general.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Los bienes y recursos aportados para fines específicos y sus accesorios, no pueden aplicarse para cubrir erogaciones distintas a los que señalan los convenios de donación y no </w:t>
      </w:r>
      <w:r w:rsidRPr="004834D6">
        <w:rPr>
          <w:rFonts w:ascii="Arial" w:eastAsia="Times New Roman" w:hAnsi="Arial" w:cs="Arial"/>
          <w:snapToGrid w:val="0"/>
          <w:sz w:val="32"/>
          <w:szCs w:val="32"/>
          <w:lang w:eastAsia="es-ES"/>
        </w:rPr>
        <w:lastRenderedPageBreak/>
        <w:t>son embargables. Los Ayuntamientos no pueden bajo ninguna circunstancia, gravarlos, ni afectarlos en garantía.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4834D6">
        <w:rPr>
          <w:rFonts w:ascii="Arial" w:eastAsia="Times New Roman" w:hAnsi="Arial" w:cs="Arial"/>
          <w:sz w:val="32"/>
          <w:szCs w:val="32"/>
          <w:lang w:val="es-ES_tradnl" w:eastAsia="es-ES"/>
        </w:rPr>
        <w:t>El ejercicio de las cuentas en administración debe ser autorizado por el Ayuntamiento y las mismas no forman parte de la Hacienda Municipal, pero si se integran en la cuenta pública para efectos de su revisión y fiscalización.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84</w:t>
      </w:r>
      <w:r w:rsidRPr="004834D6">
        <w:rPr>
          <w:rFonts w:ascii="Arial" w:eastAsia="Times New Roman" w:hAnsi="Arial" w:cs="Arial"/>
          <w:snapToGrid w:val="0"/>
          <w:sz w:val="32"/>
          <w:szCs w:val="32"/>
          <w:lang w:eastAsia="es-ES"/>
        </w:rPr>
        <w:t>. Los bienes integrantes del patrimonio municipal deben ser clasificados y registrados por el Ayuntamiento en bienes de dominio público y bienes de dominio privado de acuerdo a los siguientes criterios: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napToGrid w:val="0"/>
          <w:sz w:val="32"/>
          <w:szCs w:val="32"/>
          <w:lang w:eastAsia="es-ES"/>
        </w:rPr>
        <w:t xml:space="preserve">I. </w:t>
      </w:r>
      <w:r w:rsidRPr="004834D6">
        <w:rPr>
          <w:rFonts w:ascii="Arial" w:eastAsia="Times New Roman" w:hAnsi="Arial" w:cs="Arial"/>
          <w:sz w:val="32"/>
          <w:szCs w:val="32"/>
          <w:lang w:eastAsia="es-ES"/>
        </w:rPr>
        <w:t>Son bienes del dominio público: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a) Los de uso común:</w:t>
      </w:r>
    </w:p>
    <w:p w:rsidR="00795EA6" w:rsidRPr="004834D6" w:rsidRDefault="00795EA6" w:rsidP="00795EA6">
      <w:pPr>
        <w:ind w:left="360"/>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1. Los canales, zanjas y acueductos construidos por el Municipio para uso público;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2. Las plazas, calles, avenidas, paseos, parques públicos e instalaciones deportivas que sean propiedad del Municipio; y</w:t>
      </w:r>
    </w:p>
    <w:p w:rsidR="00795EA6" w:rsidRPr="004834D6" w:rsidRDefault="00795EA6" w:rsidP="00795EA6">
      <w:pPr>
        <w:ind w:firstLine="709"/>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3. Las construcciones levantadas en lugares públicos para ornato o comodidad de transeúntes o quienes los visitan, con excepción de los que se encuentren dentro de lugares sujetos a jurisdicción federal o estatal;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b) Los destinados por el Municipio a un servicio público, así como los equiparados a éstos conforme a los reglamentos;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c) Las servidumbres en el caso de que el predio dominante sea alguno de los enunciados anteriormente;</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d) Los bienes muebles de propiedad municipal, que por su naturaleza no sean normalmente sustituibles como los </w:t>
      </w:r>
      <w:r w:rsidRPr="004834D6">
        <w:rPr>
          <w:rFonts w:ascii="Arial" w:eastAsia="Times New Roman" w:hAnsi="Arial" w:cs="Arial"/>
          <w:sz w:val="32"/>
          <w:szCs w:val="32"/>
          <w:lang w:eastAsia="es-ES"/>
        </w:rPr>
        <w:lastRenderedPageBreak/>
        <w:t xml:space="preserve">documentos y expedientes de las oficinas; los manuscritos, incunables, ediciones, libros, documentos, publicaciones periódicas, mapas, planos, folletos y grabados importantes, así como las colecciones de estos bienes; los especímenes tipo de la flora y de la fauna; las colecciones científicas o técnicas, de armas, numismáticas y filatélicas; los archivos, las </w:t>
      </w:r>
      <w:proofErr w:type="spellStart"/>
      <w:r w:rsidRPr="004834D6">
        <w:rPr>
          <w:rFonts w:ascii="Arial" w:eastAsia="Times New Roman" w:hAnsi="Arial" w:cs="Arial"/>
          <w:sz w:val="32"/>
          <w:szCs w:val="32"/>
          <w:lang w:eastAsia="es-ES"/>
        </w:rPr>
        <w:t>fonograbaciones</w:t>
      </w:r>
      <w:proofErr w:type="spellEnd"/>
      <w:r w:rsidRPr="004834D6">
        <w:rPr>
          <w:rFonts w:ascii="Arial" w:eastAsia="Times New Roman" w:hAnsi="Arial" w:cs="Arial"/>
          <w:sz w:val="32"/>
          <w:szCs w:val="32"/>
          <w:lang w:eastAsia="es-ES"/>
        </w:rPr>
        <w:t>, películas, archivos fotográficos, cintas magnetofónicas y cualquier otro objeto que contenga imágenes y sonidos;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 Los monumentos históricos y artísticos de propiedad municipal;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f) Las pinturas murales, las esculturas, y cualquier obra artística incorporada o adherida permanentemente a los inmuebles del Municipio;</w:t>
      </w:r>
    </w:p>
    <w:p w:rsidR="00795EA6" w:rsidRPr="004834D6" w:rsidRDefault="00795EA6" w:rsidP="00795EA6">
      <w:pPr>
        <w:ind w:firstLine="708"/>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g) Los bosques y montes propiedad del Municipio, así como las áreas naturales protegidas declaradas por el Municipio;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h) Los demás bienes que se equiparen a los anteriores por su naturaleza o destino o que por disposición de los ordenamientos municipales se declaren inalienables, inembargables e imprescriptibles;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 Son bienes de dominio privado: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a) Las tierras y aguas en toda la extensión del Municipio, susceptibles de ser enajenados y que no sean propiedad de la Federación con arreglo a la ley, ni constituyan propiedad del Estado o de los particulares;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b) Los bienes que por acuerdo del Ayuntamiento sean desincorporados del dominio público;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lastRenderedPageBreak/>
        <w:t>c) El patrimonio de organismos públicos descentralizados municipales que se extingan o liquiden;</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d) Los bienes muebles propiedad del Municipio que no se encuentren comprendidos en el inciso d) de la fracción anterior;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 Los bienes muebles o inmuebles que por cualquier título jurídico se adquieran.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85</w:t>
      </w:r>
      <w:r w:rsidRPr="004834D6">
        <w:rPr>
          <w:rFonts w:ascii="Arial" w:eastAsia="Times New Roman" w:hAnsi="Arial" w:cs="Arial"/>
          <w:snapToGrid w:val="0"/>
          <w:sz w:val="32"/>
          <w:szCs w:val="32"/>
          <w:lang w:eastAsia="es-ES"/>
        </w:rPr>
        <w:t>. Para la enajenación de bienes de dominio público de los municipios se requiere su previa desincorporación del dominio público, aprobada por el Ayuntamiento, conforme a la presente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86</w:t>
      </w:r>
      <w:r w:rsidRPr="004834D6">
        <w:rPr>
          <w:rFonts w:ascii="Arial" w:eastAsia="Times New Roman" w:hAnsi="Arial" w:cs="Arial"/>
          <w:snapToGrid w:val="0"/>
          <w:sz w:val="32"/>
          <w:szCs w:val="32"/>
          <w:lang w:eastAsia="es-ES"/>
        </w:rPr>
        <w:t>. Cuando un bien inmueble del dominio privado del Municipio se incorpore al dominio público, el Ayuntamiento deberá emitir la declaratoria de incorporación correspondiente, la que debe ser publicada por una sola vez en la Gaceta Municipal o en el medio oficial de divulgación previsto por el reglamento aplicable, e inscrita en el Registro Público de la Propiedad.</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87</w:t>
      </w:r>
      <w:r w:rsidRPr="004834D6">
        <w:rPr>
          <w:rFonts w:ascii="Arial" w:eastAsia="Times New Roman" w:hAnsi="Arial" w:cs="Arial"/>
          <w:snapToGrid w:val="0"/>
          <w:sz w:val="32"/>
          <w:szCs w:val="32"/>
          <w:lang w:eastAsia="es-ES"/>
        </w:rPr>
        <w:t>. Sobre los bienes de dominio privado de los municipios se pueden celebrar y ejecutar todos los actos jurídicos regulados por el derecho común.</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88</w:t>
      </w:r>
      <w:r w:rsidRPr="004834D6">
        <w:rPr>
          <w:rFonts w:ascii="Arial" w:eastAsia="Times New Roman" w:hAnsi="Arial" w:cs="Arial"/>
          <w:snapToGrid w:val="0"/>
          <w:sz w:val="32"/>
          <w:szCs w:val="32"/>
          <w:lang w:eastAsia="es-ES"/>
        </w:rPr>
        <w:t>. Cuando se trate de actos de transmisión de dominio de los bienes del dominio privado de los municipios, se deben observar los requisitos siguientes: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Justificar que la enajenación responde a la ejecución de un programa cuyo objetivo sea la satisfacción de un servicio público, pago de deuda o cualquier otro fin que busque el interés general;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II. Realizar, en el caso de venta, un avalúo por perito autorizado, para determinar el precio mínimo de venta;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Realizar la enajenación mediante subasta pública al mejor postor, salvo que por las circunstancias que rodeen al acto, el Ayuntamiento decida por mayoría calificada cualquier otro procedimiento de enajenación.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9157A7">
        <w:rPr>
          <w:rFonts w:ascii="Arial" w:eastAsia="Times New Roman" w:hAnsi="Arial" w:cs="Arial"/>
          <w:sz w:val="32"/>
          <w:szCs w:val="32"/>
          <w:highlight w:val="red"/>
          <w:lang w:eastAsia="es-ES"/>
        </w:rPr>
        <w:t>No se puede realizar la enajenación o donación de ningún bien de dominio privado durante los últimos seis meses de la Administración Pública Municipal.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En el caso de calles, avenidas, paseos y cualquier otra vialidad pública, se debe cumplir con lo dispuesto en las normas y planes en materia de desarrollo urbano y con los requisitos previstos en la legislación sustantiva civil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89</w:t>
      </w:r>
      <w:r w:rsidRPr="004834D6">
        <w:rPr>
          <w:rFonts w:ascii="Arial" w:eastAsia="Times New Roman" w:hAnsi="Arial" w:cs="Arial"/>
          <w:snapToGrid w:val="0"/>
          <w:sz w:val="32"/>
          <w:szCs w:val="32"/>
          <w:lang w:eastAsia="es-ES"/>
        </w:rPr>
        <w:t>. Los municipios a través de sus Ayuntamientos, pueden celebrar contratos de fideicomiso público, observando las disposiciones aplicables de las leyes especiales y los requisitos que señala el artículo anterior respecto de la transmisión de dominio, a excepción de la subasta pública.</w:t>
      </w:r>
    </w:p>
    <w:p w:rsidR="00795EA6" w:rsidRPr="004834D6" w:rsidRDefault="00795EA6" w:rsidP="00795EA6">
      <w:pPr>
        <w:ind w:left="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2728E6">
        <w:rPr>
          <w:rFonts w:ascii="Arial" w:eastAsia="Times New Roman" w:hAnsi="Arial" w:cs="Arial"/>
          <w:b/>
          <w:bCs/>
          <w:snapToGrid w:val="0"/>
          <w:sz w:val="32"/>
          <w:szCs w:val="32"/>
          <w:highlight w:val="red"/>
          <w:lang w:eastAsia="es-ES"/>
        </w:rPr>
        <w:t>Artículo 90</w:t>
      </w:r>
      <w:r w:rsidRPr="002728E6">
        <w:rPr>
          <w:rFonts w:ascii="Arial" w:eastAsia="Times New Roman" w:hAnsi="Arial" w:cs="Arial"/>
          <w:snapToGrid w:val="0"/>
          <w:sz w:val="32"/>
          <w:szCs w:val="32"/>
          <w:highlight w:val="red"/>
          <w:lang w:eastAsia="es-ES"/>
        </w:rPr>
        <w:t>. Para adquirir bienes inmuebles a título oneroso, es necesaria la aprobación que haga el Ayuntamiento del dictamen que le presenten las comisiones respectivas, y que cumpla con los siguientes requisitos: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Que el inmueble que se pretenda adquirir sea para la construcción de una obra de infraestructura o equipamiento necesaria; que contribuya o sea necesario para la prestación adecuada de un servicio público; o esté incluido en una declaratoria de reserva y proceda su adquisición para integrarlo a las reservas territoriales;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 xml:space="preserve">II. Que el vendedor acredite la propiedad del inmueble con el título correspondiente, inscrito en el Registro Público de la Propiedad y el precio pactado no exceda del valor que le asigne el avalúo comercial que practique un perito valuador; y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Que en la adquisición de terrenos de propiedad de los núcleos de población ejidal y comunal, se acredite el cumplimiento de los requisitos y acuerdos establecidos en la legislación agraria.</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De no cumplirse lo establecido en las fracciones que anteceden, la compra será nula de pleno derecho y serán sujetos de responsabilidad quienes la hubiesen autorizado.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91</w:t>
      </w:r>
      <w:r w:rsidRPr="004834D6">
        <w:rPr>
          <w:rFonts w:ascii="Arial" w:eastAsia="Times New Roman" w:hAnsi="Arial" w:cs="Arial"/>
          <w:sz w:val="32"/>
          <w:szCs w:val="32"/>
          <w:lang w:val="es-ES_tradnl" w:eastAsia="es-ES"/>
        </w:rPr>
        <w:t>. Dentro de los treinta días posteriores a la adquisición o transmisión de dominio de cualquier inmueble, el Ayuntamiento debe comunicarlo al Congreso del Estado y remitir copia certificada del dictamen, así como del acta de sesión del Ayuntamiento en la que se aprobó la adquisición, para los efectos de la revisión y fiscalización de la cuenta pública respectiva.</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92</w:t>
      </w:r>
      <w:r w:rsidRPr="004834D6">
        <w:rPr>
          <w:rFonts w:ascii="Arial" w:eastAsia="Times New Roman" w:hAnsi="Arial" w:cs="Arial"/>
          <w:snapToGrid w:val="0"/>
          <w:sz w:val="32"/>
          <w:szCs w:val="32"/>
          <w:lang w:eastAsia="es-ES"/>
        </w:rPr>
        <w:t>. El Ayuntamiento, a través de la dependencia que para tal efecto se autorice, debe llevar un registro público de los bienes que constituyan el patrimonio del Municipio y debe mantenerse actualizado.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Respecto de los bienes inmuebles, en dicho registro debe constar el destino de cada uno de ellos.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2728E6">
        <w:rPr>
          <w:rFonts w:ascii="Arial" w:eastAsia="Times New Roman" w:hAnsi="Arial" w:cs="Arial"/>
          <w:snapToGrid w:val="0"/>
          <w:sz w:val="32"/>
          <w:szCs w:val="32"/>
          <w:highlight w:val="red"/>
          <w:lang w:eastAsia="es-ES"/>
        </w:rPr>
        <w:t>Toda persona tiene derecho a consultar la información del registro público a que se refiere este artículo y obtener constancia del mismo, previa solicitud y pago de los derechos que correspondan, que para tal efecto se hará de conformidad con lo que establezca el reglamento que expida el Ayuntamiento</w:t>
      </w:r>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93</w:t>
      </w:r>
      <w:r w:rsidRPr="004834D6">
        <w:rPr>
          <w:rFonts w:ascii="Arial" w:eastAsia="Times New Roman" w:hAnsi="Arial" w:cs="Arial"/>
          <w:snapToGrid w:val="0"/>
          <w:sz w:val="32"/>
          <w:szCs w:val="32"/>
          <w:lang w:eastAsia="es-ES"/>
        </w:rPr>
        <w:t>. Los municipios deben conservar y preservar los bienes integrantes del patrimonio municipal en condiciones apropiadas para su aprovechamiento. Los ayuntamientos deben ejercer la vigilancia y control necesarios para evitar su ocupación irregular y realizar las acciones necesarias para recuperar aquellos que hayan sido ocupados sin autorización o en forma irregular por actividades distintas a los aprovechamientos comunes a los que estén afectados.</w:t>
      </w:r>
    </w:p>
    <w:p w:rsidR="00795EA6" w:rsidRPr="004834D6" w:rsidRDefault="00795EA6" w:rsidP="00795EA6">
      <w:pPr>
        <w:ind w:firstLine="567"/>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Toda persona puede denunciar ante el Ayuntamiento la ocupación irregular de predios, fincas y espacios destinados a fines públicos o al uso común.</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Los Ayuntamientos deben asegurar y garantizar que los bienes de uso común a que se refiere la presente ley sean usados libre y gratuitamente por todos los habitantes de sus Municipios, con las restricciones establecidas por las disposiciones legales y reglamentarias aplicables o derivadas de los actos administrativos autorizados por las autoridades competentes.</w:t>
      </w:r>
    </w:p>
    <w:p w:rsidR="00795EA6" w:rsidRPr="004834D6" w:rsidRDefault="00795EA6" w:rsidP="00795EA6">
      <w:pPr>
        <w:ind w:firstLine="708"/>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2728E6">
        <w:rPr>
          <w:rFonts w:ascii="Arial" w:eastAsia="Times New Roman" w:hAnsi="Arial" w:cs="Arial"/>
          <w:b/>
          <w:bCs/>
          <w:sz w:val="32"/>
          <w:szCs w:val="32"/>
          <w:highlight w:val="red"/>
          <w:lang w:eastAsia="es-ES"/>
        </w:rPr>
        <w:t>Artículo 93 bis</w:t>
      </w:r>
      <w:r w:rsidRPr="002728E6">
        <w:rPr>
          <w:rFonts w:ascii="Arial" w:eastAsia="Times New Roman" w:hAnsi="Arial" w:cs="Arial"/>
          <w:sz w:val="32"/>
          <w:szCs w:val="32"/>
          <w:highlight w:val="red"/>
          <w:lang w:eastAsia="es-ES"/>
        </w:rPr>
        <w:t>. Los Ayuntamientos deben regular, en sus respectivos ordenamientos municipales, la adquisición de bienes y servicios, cumpliendo con lo dispuesto en esta ley y estableciendo para tal efecto la licitación pública y demás procedimientos aplicables, así como sus fases, requisitos y dependencias o entidades participantes</w:t>
      </w:r>
      <w:r w:rsidRPr="004834D6">
        <w:rPr>
          <w:rFonts w:ascii="Arial" w:eastAsia="Times New Roman" w:hAnsi="Arial" w:cs="Arial"/>
          <w:sz w:val="32"/>
          <w:szCs w:val="32"/>
          <w:lang w:eastAsia="es-ES"/>
        </w:rPr>
        <w:t>.</w:t>
      </w:r>
    </w:p>
    <w:p w:rsidR="00795EA6" w:rsidRPr="004834D6" w:rsidRDefault="00795EA6" w:rsidP="00795EA6">
      <w:pPr>
        <w:jc w:val="center"/>
        <w:rPr>
          <w:rFonts w:ascii="Arial" w:eastAsia="Times New Roman" w:hAnsi="Arial" w:cs="Arial"/>
          <w:b/>
          <w:bCs/>
          <w:sz w:val="32"/>
          <w:szCs w:val="32"/>
          <w:lang w:eastAsia="es-ES"/>
        </w:rPr>
      </w:pP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TÍTULO SEXTO</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LOS SERVICIOS PÚBLICOS MUNICIPALES</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Modalidades en su Prestación</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lastRenderedPageBreak/>
        <w:t>Artículo 94</w:t>
      </w:r>
      <w:r w:rsidRPr="004834D6">
        <w:rPr>
          <w:rFonts w:ascii="Arial" w:eastAsia="Times New Roman" w:hAnsi="Arial" w:cs="Arial"/>
          <w:snapToGrid w:val="0"/>
          <w:sz w:val="32"/>
          <w:szCs w:val="32"/>
          <w:lang w:eastAsia="es-ES"/>
        </w:rPr>
        <w:t>. Se consideran servicios públicos municipales los siguientes: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Agua potable, drenaje, alcantarillado, tratamiento y disposición de sus aguas residuales;</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Alumbrado público;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Limpia, recolección, traslado, tratamiento y disposición final de residuos;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Mercados y centrales de abastos;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Rastros y servicios complementarios;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Estacionamientos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Panteones;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VIII. Calles, parques y jardines y su equipamiento;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IX. Seguridad pública, policía preventiva municipal y tránsito;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 Centros deportivos municipales;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XI. Centros culturales municipales;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XII. Protección civil y bomberos;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XIII. Los demás que el Congreso del Estado determine en atención a las condiciones territoriales y socioeconómicas de los Municipios, así como a su capacidad administrativa y financiera. </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Municipios deben expedir los ordenamientos municipales que regulen la prestación de estos servicios.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94-Bis</w:t>
      </w:r>
      <w:r w:rsidRPr="004834D6">
        <w:rPr>
          <w:rFonts w:ascii="Arial" w:eastAsia="Times New Roman" w:hAnsi="Arial" w:cs="Arial"/>
          <w:sz w:val="32"/>
          <w:szCs w:val="32"/>
          <w:lang w:eastAsia="es-ES"/>
        </w:rPr>
        <w:t>. Son formas de coordinación y asociación municipal: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 Simple interna: la celebrada entre dos o más municipios del estado, a través de convenios de coordinación y asociación aprobados por los ayuntamientos respectivos, sin que se requiera intervención del Estado;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 Simple interestatal: la celebrada entre uno o más municipios del estado, con uno o más municipios de uno o más estados, a través de convenios de coordinación y asociación aprobados por los ayuntamientos respectivos, previa autorización del Congreso del Estado;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tabs>
          <w:tab w:val="left" w:pos="360"/>
        </w:tabs>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Subsidiaria estatal: la celebrada a solicitud de uno o más municipios del estado con el Poder Ejecutivo del Estado, a través de convenios de coordinación y asociación aprobados por los ayuntamientos respectivos y el titular del Poder Ejecutivo, previa declaratoria del Congreso del Estado sobre la imposibilidad o incapacidad del municipio, para que el Poder Ejecutivo, de manera directa o a través del organismo correspondiente, se haga cargo en forma temporal de la ejecución y operación de obras y de la prestación de servicios públicos municipales;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tabs>
          <w:tab w:val="left" w:pos="360"/>
        </w:tabs>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IV. Coordinada estatal: la celebrada a solicitud de uno o más municipios del estado con el Poder Ejecutivo del Estado, a través de convenios de coordinación y asociación aprobados por los ayuntamientos respectivos y el titular del Poder Ejecutivo, para que éste de manera directa o a través del organismo correspondiente, realice de manera coordinada con los propios municipios, la ejecución y operación de obras y la prestación de servicios públicos municipales;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lastRenderedPageBreak/>
        <w:t>V. Metropolitana interna: la celebrada entre dos o más municipios del estado a través de convenios de coordinación aprobados por los ayuntamientos respectivos, previa declaración del Congreso del Estado, bajo las modalidades de área o región metropolitanas, en los términos de la ley de la materia;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VI. Metropolitana interestatal: la celebrada entre uno o más municipios del estado con uno o más municipios de uno o más estados, todos colindantes entre sí y que compartan o tiendan a compartir un centro de población interestatal, a través de los instrumentos jurídicos que se establezcan en la ley federal de la materia, en los términos de la fracción VI del artículo 115 de la Constitución Política de los Estados Unidos Mexicanos.</w:t>
      </w:r>
    </w:p>
    <w:p w:rsidR="00795EA6" w:rsidRPr="004834D6" w:rsidRDefault="00795EA6" w:rsidP="00795EA6">
      <w:pPr>
        <w:jc w:val="both"/>
        <w:rPr>
          <w:rFonts w:ascii="Arial" w:eastAsia="Times New Roman" w:hAnsi="Arial" w:cs="Arial"/>
          <w:b/>
          <w:bCs/>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 xml:space="preserve">Artículo 94-Ter. </w:t>
      </w:r>
      <w:r w:rsidRPr="004834D6">
        <w:rPr>
          <w:rFonts w:ascii="Arial" w:eastAsia="Times New Roman" w:hAnsi="Arial" w:cs="Arial"/>
          <w:sz w:val="32"/>
          <w:szCs w:val="32"/>
          <w:lang w:eastAsia="es-ES"/>
        </w:rPr>
        <w:t>Los municipios del estado que requieran celebrar convenios de coordinación y asociación con municipios de otros estados, en los términos de la fracción III del artículo 115 de la Constitución Política de los Estados Unidos Mexicanos, deben solicitar la autorización previa del Congreso del Estado, de acuerdo con las siguientes bases generales: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 La solicitud debe presentarse ante el Congreso del Estado acompañando: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a) Copia del acta de sesión de ayuntamiento en donde se apruebe solicitar al Congreso la autorización para celebrar el convenio respectivo;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b) Un anexo que contenga la explicación y justificación de los puntos que serían objeto del convenio y en su caso el anteproyecto del mismo;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lastRenderedPageBreak/>
        <w:t>II. Una vez turnada la solicitud, la comisión competente puede requerir al municipio interesado información complementaria relativa a la explicación o justificación de los puntos objeto del convenio, dentro de los cinco días hábiles siguientes al turno, en cuyo caso los municipios tendrán cuando menos diez días hábiles y hasta el día de la votación del dictamen para presentar la información respectiva;</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La comisión debe notificar al ayuntamiento respectivo el proyecto de dictamen que resuelva sobre la autorización para celebrar el convenio, cuando menos con cinco días hábiles de anticipación a la fecha de la sesión en que se votará dicho dictamen, a efecto de que pueda participar con voz en su discusión un representante de aquél;</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IV. El Congreso del Estado debe notificar a los municipios de otros estados con que se pretenda celebrar el convenio respectivo, así como a las legislaturas correspondientes, el inicio del procedimiento de autorización, para los efectos legales procedentes;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 El Congreso del Estado debe resolver mediante votación por mayoría absoluta sobre la autorización para celebrar el convenio, dentro de los sesenta días naturales siguientes a la presentación de la solicitud correspondiente.</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95</w:t>
      </w:r>
      <w:r w:rsidRPr="004834D6">
        <w:rPr>
          <w:rFonts w:ascii="Arial" w:eastAsia="Times New Roman" w:hAnsi="Arial" w:cs="Arial"/>
          <w:snapToGrid w:val="0"/>
          <w:sz w:val="32"/>
          <w:szCs w:val="32"/>
          <w:lang w:eastAsia="es-ES"/>
        </w:rPr>
        <w:t>. Cuando a juicio de los Ayuntamientos sea necesario, pueden solicitar al Poder Ejecutivo del Estado la celebración de convenios, para que éste, de manera directa o a través del organismo correspondiente, se haga cargo en forma temporal de la ejecución y operación de obras y la prestación de servicios públicos.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convenios a que se refiere el párrafo anterior deben reunir los siguientes requisitos: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I. Incluir la fecha y transcripción de los puntos resolutivos del acuerdo del Ayuntamiento que determinen la conveniencia de llevar a cabo la coordinación con el Estado y la determinación precisa del servicio público de que se trate;</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Señalar la descripción pormenorizada del servicio o servicios públicos sujetos a coordinación;</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III. Comprender la elaboración de un programa de capacitación para el personal municipal que atienda la operación de los servicios públicos en administración para que, cuando las condiciones lo permitan, se reasuma la operación del servicio público por los municipios en condiciones satisfactorias;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Incluir en el acuerdo respectivo, la mención del costo de la obra, la incorporación de los anexos en que se contenga la documentación relativa, tales como planos, proyectos, especificaciones técnicas, la determinación de los recursos económicos que se dispongan para esa finalidad, o el monto de las aportaciones que se pacten, el plazo de ejecución, el sistema para llevar a cabo la obra, ya sea por concurso, ejecución directa por el Estado o a través de un tercero, y la enumeración de los casos de suspensión y conclusión anticipada del convenio en cuestión, en los casos de convenios para la ejecución o administración de obras que lleve a cabo el Estado, o el Estado con los Municipios;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Establecer la duración del convenio.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96</w:t>
      </w:r>
      <w:r w:rsidRPr="004834D6">
        <w:rPr>
          <w:rFonts w:ascii="Arial" w:eastAsia="Times New Roman" w:hAnsi="Arial" w:cs="Arial"/>
          <w:snapToGrid w:val="0"/>
          <w:sz w:val="32"/>
          <w:szCs w:val="32"/>
          <w:lang w:eastAsia="es-ES"/>
        </w:rPr>
        <w:t xml:space="preserve">. En el caso de que los servicios públicos se presten coordinadamente por el Estado y los municipios, el convenio de coordinación debe contener además: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Los hechos o acciones que corresponda prestar al Estado, y las correlativas al Ayuntamiento </w:t>
      </w:r>
      <w:proofErr w:type="spellStart"/>
      <w:r w:rsidRPr="004834D6">
        <w:rPr>
          <w:rFonts w:ascii="Arial" w:eastAsia="Times New Roman" w:hAnsi="Arial" w:cs="Arial"/>
          <w:snapToGrid w:val="0"/>
          <w:sz w:val="32"/>
          <w:szCs w:val="32"/>
          <w:lang w:eastAsia="es-ES"/>
        </w:rPr>
        <w:t>signante</w:t>
      </w:r>
      <w:proofErr w:type="spellEnd"/>
      <w:r w:rsidRPr="004834D6">
        <w:rPr>
          <w:rFonts w:ascii="Arial" w:eastAsia="Times New Roman" w:hAnsi="Arial" w:cs="Arial"/>
          <w:snapToGrid w:val="0"/>
          <w:sz w:val="32"/>
          <w:szCs w:val="32"/>
          <w:lang w:eastAsia="es-ES"/>
        </w:rPr>
        <w:t>;</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Los deberes y obligaciones del Estado y del Municipio;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Las bases económicas en su prestación;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Las bases laborales de los servidores públicos; y</w:t>
      </w:r>
    </w:p>
    <w:p w:rsidR="00795EA6" w:rsidRPr="004834D6" w:rsidRDefault="00795EA6" w:rsidP="00795EA6">
      <w:pPr>
        <w:ind w:firstLine="705"/>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Las formas de terminación y suspensión.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97</w:t>
      </w:r>
      <w:r w:rsidRPr="004834D6">
        <w:rPr>
          <w:rFonts w:ascii="Arial" w:eastAsia="Times New Roman" w:hAnsi="Arial" w:cs="Arial"/>
          <w:snapToGrid w:val="0"/>
          <w:sz w:val="32"/>
          <w:szCs w:val="32"/>
          <w:lang w:eastAsia="es-ES"/>
        </w:rPr>
        <w:t>. Los Municipios, previo acuerdo entre sus Ayuntamientos, pueden coordinarse para la más eficaz prestación de los servicios públicos o el mejor ejercicio de las funciones que les correspondan.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citados convenios deben cumplir los requisitos que señala el artículo anterior.</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98</w:t>
      </w:r>
      <w:r w:rsidRPr="004834D6">
        <w:rPr>
          <w:rFonts w:ascii="Arial" w:eastAsia="Times New Roman" w:hAnsi="Arial" w:cs="Arial"/>
          <w:snapToGrid w:val="0"/>
          <w:sz w:val="32"/>
          <w:szCs w:val="32"/>
          <w:lang w:eastAsia="es-ES"/>
        </w:rPr>
        <w:t xml:space="preserve">. El Poder Ejecutivo del Estado debe asumir una función o un servicio público municipal cuando, de no existir el convenio correspondiente, el Congreso del Estado considere que el Municipio de que se trate está imposibilitado para ejercerlos o prestarlos.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Para que el Congreso del Estado conozca  de estos asuntos se requiere:</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 La solicitud al Congreso del Estado, por parte del Ayuntamiento, firmada por el Presidente Municipal  y el encargado de la Secretaría del Ayuntamiento, acompañada de copia certificada del acta de la sesión en la que consta la aprobación por mayoría calificada de sus integrantes, para que el Poder Ejecutivo del Estado asuma una función o un servicio público municipal; y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 La constancia mediante la cual, el Ayuntamiento demuestre haber solicitado al Poder Ejecutivo del Estado que se hiciera </w:t>
      </w:r>
      <w:r w:rsidRPr="004834D6">
        <w:rPr>
          <w:rFonts w:ascii="Arial" w:eastAsia="Times New Roman" w:hAnsi="Arial" w:cs="Arial"/>
          <w:snapToGrid w:val="0"/>
          <w:sz w:val="32"/>
          <w:szCs w:val="32"/>
          <w:lang w:eastAsia="es-ES"/>
        </w:rPr>
        <w:lastRenderedPageBreak/>
        <w:t>cargo, por vía de convenio, de una función o servicio público municipal y éste no hubiera contestado en el plazo de cuarenta y cinco días o lo hubiera negado expresamente.</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9157A7">
        <w:rPr>
          <w:rFonts w:ascii="Arial" w:eastAsia="Times New Roman" w:hAnsi="Arial" w:cs="Arial"/>
          <w:b/>
          <w:bCs/>
          <w:snapToGrid w:val="0"/>
          <w:sz w:val="32"/>
          <w:szCs w:val="32"/>
          <w:highlight w:val="red"/>
          <w:lang w:eastAsia="es-ES"/>
        </w:rPr>
        <w:t>Artículo 99</w:t>
      </w:r>
      <w:r w:rsidRPr="009157A7">
        <w:rPr>
          <w:rFonts w:ascii="Arial" w:eastAsia="Times New Roman" w:hAnsi="Arial" w:cs="Arial"/>
          <w:snapToGrid w:val="0"/>
          <w:sz w:val="32"/>
          <w:szCs w:val="32"/>
          <w:highlight w:val="red"/>
          <w:lang w:eastAsia="es-ES"/>
        </w:rPr>
        <w:t>. Corresponde al Congreso del Estado, a través de la comisión que designe para tal efecto, dictaminar en un plazo de treinta días, si un Municipio tiene o ha dejado de tener capacidad administrativa, técnica o financiera para garantizar la eficaz prestación de una función o servicio público municipal. En su caso, debe emitir el decreto mediante el cual, el Poder Ejecutivo del Estado debe asumir una función o servicio público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decreto que expida el Congreso del Estado para los efectos del párrafo anterior debe contener:</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Estudio de la situación del Municipio que justifique la prestación de una función o servicio público municipal por parte del Poder Ejecutivo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Transcripción de los puntos resolutivos del acta del Ayuntamiento donde se haya solicitado al Congreso del Estado la asunción de una función o servicio público municipal por parte del Poder Ejecutivo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Descripción pormenorizada de la función o servicio público municipal que debe prestar el Poder Ejecutivo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Deberes y obligaciones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Bases económicas en su prestación;</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Duración;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Prevenciones para que el Municipio recupere la función o el servicio público municipal en el menor tiempo posible.</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100</w:t>
      </w:r>
      <w:r w:rsidRPr="004834D6">
        <w:rPr>
          <w:rFonts w:ascii="Arial" w:eastAsia="Times New Roman" w:hAnsi="Arial" w:cs="Arial"/>
          <w:snapToGrid w:val="0"/>
          <w:sz w:val="32"/>
          <w:szCs w:val="32"/>
          <w:lang w:eastAsia="es-ES"/>
        </w:rPr>
        <w:t>. En caso de conflictos derivados de los convenios celebrados por los municipios con el Estado o entre ellos mismos, debe resolver el Tribunal de lo Administrativo del Poder Judicial del Estado de Jalisco, conforme a lo dispuesto por el artículo 65 de la Constitución Política del Estado de Jalisco y las leyes de la materia.</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En todo caso, para  asegurar la continuidad de los servicios y de las funciones públicas mientras se resuelve el conflicto, éstos se deben seguir prestando de forma ininterrumpida, con la mayor regularidad y eficacia y conforme a los convenios celebrados.</w:t>
      </w:r>
    </w:p>
    <w:p w:rsidR="00795EA6" w:rsidRPr="004834D6" w:rsidRDefault="00795EA6" w:rsidP="00795EA6">
      <w:pPr>
        <w:keepNext/>
        <w:widowControl w:val="0"/>
        <w:jc w:val="both"/>
        <w:outlineLvl w:val="1"/>
        <w:rPr>
          <w:rFonts w:ascii="Arial" w:eastAsia="Times New Roman" w:hAnsi="Arial" w:cs="Arial"/>
          <w:b/>
          <w:bCs/>
          <w:sz w:val="32"/>
          <w:szCs w:val="32"/>
          <w:lang w:val="es-ES_tradnl"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CAPÍTULO II</w:t>
      </w: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De la Seguridad Pública</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Artículo 101</w:t>
      </w:r>
      <w:r w:rsidRPr="004834D6">
        <w:rPr>
          <w:rFonts w:ascii="Arial" w:eastAsia="Times New Roman" w:hAnsi="Arial" w:cs="Arial"/>
          <w:snapToGrid w:val="0"/>
          <w:sz w:val="32"/>
          <w:szCs w:val="32"/>
          <w:lang w:eastAsia="es-ES"/>
        </w:rPr>
        <w:t>. En cada Municipio debe existir la policía preventiva municipal, bajo el mando del Presidente Municipal.</w:t>
      </w:r>
      <w:r w:rsidRPr="004834D6">
        <w:rPr>
          <w:rFonts w:ascii="Arial" w:eastAsia="Times New Roman" w:hAnsi="Arial" w:cs="Arial"/>
          <w:b/>
          <w:bCs/>
          <w:snapToGrid w:val="0"/>
          <w:sz w:val="32"/>
          <w:szCs w:val="32"/>
          <w:lang w:eastAsia="es-ES"/>
        </w:rPr>
        <w:t xml:space="preserve"> </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La policía preventiva municipal debe acatar las órdenes que el Gobernador les transmita, sólo en los casos que éste juzgue de fuerza mayor o alteración grave del orden público.</w:t>
      </w:r>
    </w:p>
    <w:p w:rsidR="00795EA6" w:rsidRPr="004834D6" w:rsidRDefault="00795EA6" w:rsidP="00795EA6">
      <w:pPr>
        <w:tabs>
          <w:tab w:val="left" w:pos="709"/>
        </w:tabs>
        <w:jc w:val="both"/>
        <w:rPr>
          <w:rFonts w:ascii="Arial" w:eastAsia="Times New Roman" w:hAnsi="Arial" w:cs="Arial"/>
          <w:b/>
          <w:bCs/>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2728E6">
        <w:rPr>
          <w:rFonts w:ascii="Arial" w:eastAsia="Times New Roman" w:hAnsi="Arial" w:cs="Arial"/>
          <w:b/>
          <w:bCs/>
          <w:sz w:val="32"/>
          <w:szCs w:val="32"/>
          <w:highlight w:val="red"/>
          <w:lang w:val="es-ES_tradnl" w:eastAsia="es-ES"/>
        </w:rPr>
        <w:t>Artículo 102</w:t>
      </w:r>
      <w:r w:rsidRPr="002728E6">
        <w:rPr>
          <w:rFonts w:ascii="Arial" w:eastAsia="Times New Roman" w:hAnsi="Arial" w:cs="Arial"/>
          <w:sz w:val="32"/>
          <w:szCs w:val="32"/>
          <w:highlight w:val="red"/>
          <w:lang w:val="es-ES_tradnl" w:eastAsia="es-ES"/>
        </w:rPr>
        <w:t>. La organización de la policía preventiva municipal debe ser regulada mediante los reglamentos municipales que para tal efecto aprueben los Ayuntamientos respectivos.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Al frente de dicha policía debe estar un servidor público designado por el Presidente Municipal, con las funciones que señale el reglamento respectivo, y que puede ser removido por mayoría absoluta de votos de los integrantes del Ayuntamiento, por causa justificada.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keepNext/>
        <w:widowControl w:val="0"/>
        <w:jc w:val="center"/>
        <w:outlineLvl w:val="1"/>
        <w:rPr>
          <w:rFonts w:ascii="Arial" w:eastAsia="Times New Roman" w:hAnsi="Arial" w:cs="Arial"/>
          <w:b/>
          <w:bCs/>
          <w:snapToGrid w:val="0"/>
          <w:sz w:val="32"/>
          <w:szCs w:val="32"/>
          <w:lang w:val="es-ES_tradnl" w:eastAsia="es-ES"/>
        </w:rPr>
      </w:pPr>
      <w:r w:rsidRPr="004834D6">
        <w:rPr>
          <w:rFonts w:ascii="Arial" w:eastAsia="Times New Roman" w:hAnsi="Arial" w:cs="Arial"/>
          <w:b/>
          <w:bCs/>
          <w:snapToGrid w:val="0"/>
          <w:sz w:val="32"/>
          <w:szCs w:val="32"/>
          <w:lang w:val="es-ES_tradnl" w:eastAsia="es-ES"/>
        </w:rPr>
        <w:lastRenderedPageBreak/>
        <w:t>CAPÍTULO III</w:t>
      </w: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De la Concesión de Bienes y Servicios Públicos Municipales</w:t>
      </w:r>
    </w:p>
    <w:p w:rsidR="00795EA6" w:rsidRPr="004834D6" w:rsidRDefault="00795EA6" w:rsidP="00795EA6">
      <w:pPr>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103</w:t>
      </w:r>
      <w:r w:rsidRPr="004834D6">
        <w:rPr>
          <w:rFonts w:ascii="Arial" w:eastAsia="Times New Roman" w:hAnsi="Arial" w:cs="Arial"/>
          <w:snapToGrid w:val="0"/>
          <w:sz w:val="32"/>
          <w:szCs w:val="32"/>
          <w:lang w:eastAsia="es-ES"/>
        </w:rPr>
        <w:t>. Los bienes y servicios públicos municipales, con excepción de los servicios de seguridad pública y policía preventiva municipal, así como de los bienes inmuebles con valor histórico o cultural relevante en los términos de la ley de la materia, previa autorización del Ayuntamiento, pueden ser materia de concesión a particulares, sujetándose a lo establecido por esta ley, las cláusulas del contrato de concesión y demás leyes aplicables.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103 bis</w:t>
      </w:r>
      <w:r w:rsidRPr="004834D6">
        <w:rPr>
          <w:rFonts w:ascii="Arial" w:eastAsia="Times New Roman" w:hAnsi="Arial" w:cs="Arial"/>
          <w:snapToGrid w:val="0"/>
          <w:sz w:val="32"/>
          <w:szCs w:val="32"/>
          <w:lang w:eastAsia="es-ES"/>
        </w:rPr>
        <w:t>. Está prohibido otorgar concesiones para la prestación de servicios públicos municipales 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Integrantes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Servidores públicos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Los cónyuges, parientes consanguíneos en línea recta sin limitación de grado, los colaterales en segundo grado y los parientes por afinidad, los señalados en las fracciones I y II de este artículo;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Las personas jurídicas privadas en las que los señalados en las fracciones I, II y III, de forma individual o conjunta, tengan más del cincuenta por ciento de las acciones o su equivalente.</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104</w:t>
      </w:r>
      <w:r w:rsidRPr="004834D6">
        <w:rPr>
          <w:rFonts w:ascii="Arial" w:eastAsia="Times New Roman" w:hAnsi="Arial" w:cs="Arial"/>
          <w:snapToGrid w:val="0"/>
          <w:sz w:val="32"/>
          <w:szCs w:val="32"/>
          <w:lang w:eastAsia="es-ES"/>
        </w:rPr>
        <w:t xml:space="preserve">. Para la concesión de bienes y servicios públicos municipales, el Ayuntamiento debe emitir una convocatoria suscrita por el Presidente Municipal y el funcionario encargado de la Secretaría del Ayuntamiento, que debe publicarse en la Gaceta Municipal o en el medio oficial </w:t>
      </w:r>
      <w:r w:rsidRPr="004834D6">
        <w:rPr>
          <w:rFonts w:ascii="Arial" w:eastAsia="Times New Roman" w:hAnsi="Arial" w:cs="Arial"/>
          <w:snapToGrid w:val="0"/>
          <w:sz w:val="32"/>
          <w:szCs w:val="32"/>
          <w:lang w:eastAsia="es-ES"/>
        </w:rPr>
        <w:lastRenderedPageBreak/>
        <w:t>de divulgación previsto por el reglamento aplicable, además de la publicidad que el Ayuntamiento considere conveniente.</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El Ayuntamiento, acorde a la naturaleza del bien o servicio, puede utilizar un mecanismo distinto a la convocatoria pública, siempre y cuando la decisión se encuentre fundada y motivada y sea aprobada por el Ayuntamiento por mayoría absoluta.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105</w:t>
      </w:r>
      <w:r w:rsidRPr="004834D6">
        <w:rPr>
          <w:rFonts w:ascii="Arial" w:eastAsia="Times New Roman" w:hAnsi="Arial" w:cs="Arial"/>
          <w:snapToGrid w:val="0"/>
          <w:sz w:val="32"/>
          <w:szCs w:val="32"/>
          <w:lang w:eastAsia="es-ES"/>
        </w:rPr>
        <w:t>. La convocatoria debe contener:</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La referencia del acuerdo del Ayuntamiento donde se apruebe la concesión;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El señalamiento del centro de población o de la región en donde se requiere el servicio público;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La autoridad municipal ante quien debe presentarse la solicitud;</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La fecha límite para la presentación de la solicitud;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Los requisitos que deben cubrir los interesados en la concesión.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106</w:t>
      </w:r>
      <w:r w:rsidRPr="004834D6">
        <w:rPr>
          <w:rFonts w:ascii="Arial" w:eastAsia="Times New Roman" w:hAnsi="Arial" w:cs="Arial"/>
          <w:snapToGrid w:val="0"/>
          <w:sz w:val="32"/>
          <w:szCs w:val="32"/>
          <w:lang w:eastAsia="es-ES"/>
        </w:rPr>
        <w:t>. El Ayuntamiento debe proporcionar a los interesados en presentar solicitud para obtener la concesión, la información necesaria para que tengan conocimiento completo de las características, objetivos y demás circunstancias de la concesión.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Ayuntamientos deben establecer y desarrollar esta obligación en los reglamentos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107</w:t>
      </w:r>
      <w:r w:rsidRPr="004834D6">
        <w:rPr>
          <w:rFonts w:ascii="Arial" w:eastAsia="Times New Roman" w:hAnsi="Arial" w:cs="Arial"/>
          <w:snapToGrid w:val="0"/>
          <w:sz w:val="32"/>
          <w:szCs w:val="32"/>
          <w:lang w:eastAsia="es-ES"/>
        </w:rPr>
        <w:t>. Los contratos de concesión se deben sujetar a las siguientes bases y disposiciones: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Determinar con precisión el bien o servicio materia de la concesión y los bienes que se afecten a la prestación del servicio por el concesionario;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Señalar las medidas que deba tomar el concesionario para asegurar el buen funcionamiento y continuidad del servicio, así como las sanciones que le serán impuestas, en el caso de incumplimiento;</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III. Determinar el régimen especial al que deba someterse la concesión y el concesionario, fijando el término de la duración de la concesión, las causas de caducidad o pérdida anticipada de la misma, la forma de vigilar el Ayuntamiento, la prestación del servicio, y el pago de los impuestos y prestaciones que se causen. </w:t>
      </w:r>
      <w:r w:rsidRPr="004834D6">
        <w:rPr>
          <w:rFonts w:ascii="Arial" w:eastAsia="Times New Roman" w:hAnsi="Arial" w:cs="Arial"/>
          <w:sz w:val="32"/>
          <w:szCs w:val="32"/>
          <w:lang w:eastAsia="es-ES"/>
        </w:rPr>
        <w:t>El titular de la concesión puede solicitar antes de su vencimiento, la prórroga correspondiente respecto de la cual tendrá preferencia sobre cualquier otro solicitante</w:t>
      </w:r>
      <w:r w:rsidRPr="004834D6">
        <w:rPr>
          <w:rFonts w:ascii="Arial" w:eastAsia="Times New Roman" w:hAnsi="Arial" w:cs="Arial"/>
          <w:snapToGrid w:val="0"/>
          <w:sz w:val="32"/>
          <w:szCs w:val="32"/>
          <w:lang w:eastAsia="es-ES"/>
        </w:rPr>
        <w:t>;</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Fijar las condiciones bajo las cuales los usuarios pueden utilizar los bienes y servicios;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Establecer que las tarifas son aquellas que para cada ejercicio fiscal establezca la ley de ingresos respectiva, así como las contraprestaciones que deba cubrir el beneficiario;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Establecer, en su caso, cuándo se ha de solicitar la expropiación por causa de utilidad pública, o de imponer restricciones a la propiedad privada, en los términos de la Constitución Política del Estado y de la ley de la materia;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Determinar la fianza o garantía que deba otorgar el concesionario, para responder de la eficaz prestación del servicio público.</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lastRenderedPageBreak/>
        <w:t>Artículo 108</w:t>
      </w:r>
      <w:r w:rsidRPr="004834D6">
        <w:rPr>
          <w:rFonts w:ascii="Arial" w:eastAsia="Times New Roman" w:hAnsi="Arial" w:cs="Arial"/>
          <w:snapToGrid w:val="0"/>
          <w:sz w:val="32"/>
          <w:szCs w:val="32"/>
          <w:lang w:eastAsia="es-ES"/>
        </w:rPr>
        <w:t>. En el contrato-concesión, se deben tener por puestas aunque no se expresen, las cláusulas siguientes:</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La facultad del Ayuntamiento de modificar en todo tiempo, la organización, modo o condiciones de la prestación del servicio público;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La de inspeccionar la ejecución de las obras y la explotación del servicio;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La de que todos los bienes muebles e inmuebles que adquiera el concesionario para la prestación del servicio público, se considerarán destinados exclusivamente a los fines del mismo;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El derecho del Ayuntamiento, como acreedor singularmente privilegiado, sobre todos los bienes muebles e inmuebles destinados a la prestación del servicio público;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La obligación del concesionario de prestar el servicio público de manera uniforme, regular o continua;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La de reemplazar todos los bienes necesarios para la prestación del servicio público, o de ejecutar todas las obras de reparación, conservación y reconstrucción, para la regularidad y continuidad del servicio;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La de que el ejercicio de los derechos de los acreedores del concesionario, aun en el caso de quiebra, no podrá traer como consecuencia la suspensión o interrupción del servicio público;</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VIII. La de prestar el servicio público a toda persona que lo solicite, conforme a la naturaleza del servicio de que se trate, y de acuerdo con los precios o tarifas aprobadas;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lastRenderedPageBreak/>
        <w:t>IX. La obligación del concesionario de someter a la aprobación del Ayuntamiento, los contratos de crédito, prenda, hipoteca, emisión de obligaciones, bonos, o cualquiera otra, para el financiamiento de la empresa;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X. La prohibición de enajenar o traspasar la concesión, o los derechos de ella derivados, o de los bienes empleados en la explotación, sin previo permiso y por escrito del Ayuntamiento.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109</w:t>
      </w:r>
      <w:r w:rsidRPr="004834D6">
        <w:rPr>
          <w:rFonts w:ascii="Arial" w:eastAsia="Times New Roman" w:hAnsi="Arial" w:cs="Arial"/>
          <w:sz w:val="32"/>
          <w:szCs w:val="32"/>
          <w:lang w:val="es-ES_tradnl" w:eastAsia="es-ES"/>
        </w:rPr>
        <w:t xml:space="preserve">. Las concesiones sobre bienes o servicios públicos municipales no pueden ser objeto en todo o en parte, de </w:t>
      </w:r>
      <w:proofErr w:type="spellStart"/>
      <w:r w:rsidRPr="004834D6">
        <w:rPr>
          <w:rFonts w:ascii="Arial" w:eastAsia="Times New Roman" w:hAnsi="Arial" w:cs="Arial"/>
          <w:sz w:val="32"/>
          <w:szCs w:val="32"/>
          <w:lang w:val="es-ES_tradnl" w:eastAsia="es-ES"/>
        </w:rPr>
        <w:t>subconcesión</w:t>
      </w:r>
      <w:proofErr w:type="spellEnd"/>
      <w:r w:rsidRPr="004834D6">
        <w:rPr>
          <w:rFonts w:ascii="Arial" w:eastAsia="Times New Roman" w:hAnsi="Arial" w:cs="Arial"/>
          <w:sz w:val="32"/>
          <w:szCs w:val="32"/>
          <w:lang w:val="es-ES_tradnl" w:eastAsia="es-ES"/>
        </w:rPr>
        <w:t>, arrendamiento, comodato, gravamen o cualquier acto o contrato por virtud del cual, una persona distinta al concesionario goce de los derechos derivados de tales concesiones.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110</w:t>
      </w:r>
      <w:r w:rsidRPr="004834D6">
        <w:rPr>
          <w:rFonts w:ascii="Arial" w:eastAsia="Times New Roman" w:hAnsi="Arial" w:cs="Arial"/>
          <w:sz w:val="32"/>
          <w:szCs w:val="32"/>
          <w:lang w:val="es-ES_tradnl" w:eastAsia="es-ES"/>
        </w:rPr>
        <w:t>. Los derechos y obligaciones derivados de la concesión, sólo pueden cederse con la autorización previa y expresa del Ayuntamiento, mediante el voto de la mayoría calificada de sus integrantes, y exigiendo al concesionario que reúna los mismos requisitos y condiciones que se tuvieron en cuenta para el otorgamiento de la concesión respectiva.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napToGrid w:val="0"/>
          <w:sz w:val="32"/>
          <w:szCs w:val="32"/>
          <w:lang w:eastAsia="es-ES"/>
        </w:rPr>
        <w:t>Artículo 111</w:t>
      </w:r>
      <w:r w:rsidRPr="004834D6">
        <w:rPr>
          <w:rFonts w:ascii="Arial" w:eastAsia="Times New Roman" w:hAnsi="Arial" w:cs="Arial"/>
          <w:snapToGrid w:val="0"/>
          <w:sz w:val="32"/>
          <w:szCs w:val="32"/>
          <w:lang w:eastAsia="es-ES"/>
        </w:rPr>
        <w:t xml:space="preserve">. </w:t>
      </w:r>
      <w:r w:rsidRPr="004834D6">
        <w:rPr>
          <w:rFonts w:ascii="Arial" w:eastAsia="Times New Roman" w:hAnsi="Arial" w:cs="Arial"/>
          <w:sz w:val="32"/>
          <w:szCs w:val="32"/>
          <w:lang w:eastAsia="es-ES"/>
        </w:rPr>
        <w:t>Las concesiones de bienes y servicios públicos municipales se extinguen por cualquiera de las siguientes causas: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 Vencimiento del término;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 Renuncia del concesionario;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III. Desaparición del bien objeto de la concesión;</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IV. Nulidad, revocación y caducidad;</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V. Declaratoria de rescate; y</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z w:val="32"/>
          <w:szCs w:val="32"/>
          <w:lang w:eastAsia="es-ES"/>
        </w:rPr>
        <w:t>VI. Cualquier otra prevista en las leyes, ordenamientos municipales o en las propias concesiones.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112</w:t>
      </w:r>
      <w:r w:rsidRPr="004834D6">
        <w:rPr>
          <w:rFonts w:ascii="Arial" w:eastAsia="Times New Roman" w:hAnsi="Arial" w:cs="Arial"/>
          <w:snapToGrid w:val="0"/>
          <w:sz w:val="32"/>
          <w:szCs w:val="32"/>
          <w:lang w:eastAsia="es-ES"/>
        </w:rPr>
        <w:t>. Los Ayuntamientos pueden revocar las concesiones municipales cuando: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Se constate que el servicio público se preste en forma distinta a los términos de la concesión;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No se cumpla con las obligaciones que deriven de la concesión o se preste irregularmente el servicio público concesionado;</w:t>
      </w:r>
    </w:p>
    <w:p w:rsidR="00795EA6" w:rsidRPr="004834D6" w:rsidRDefault="00795EA6" w:rsidP="00795EA6">
      <w:pPr>
        <w:ind w:firstLine="705"/>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Se constate que el concesionario no conserva los bienes e instalaciones en buen estado de operación, o cuando estos sufran deterioro por la negligencia imputable a aquél, con perjuicio para la prestación eficaz del servicio;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El concesionario deje de contar con los elementos materiales o técnicos para la prestación del servicio público;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 En general, por cualquier contravención a las leyes y ordenamientos municipales aplicables.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113</w:t>
      </w:r>
      <w:r w:rsidRPr="004834D6">
        <w:rPr>
          <w:rFonts w:ascii="Arial" w:eastAsia="Times New Roman" w:hAnsi="Arial" w:cs="Arial"/>
          <w:sz w:val="32"/>
          <w:szCs w:val="32"/>
          <w:lang w:eastAsia="es-ES"/>
        </w:rPr>
        <w:t>. Las concesiones caducan:</w:t>
      </w:r>
    </w:p>
    <w:p w:rsidR="00795EA6" w:rsidRPr="004834D6" w:rsidRDefault="00795EA6" w:rsidP="00795EA6">
      <w:pPr>
        <w:ind w:left="705"/>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I. Cuando no se inicie la prestación del servicio público dentro del plazo señalado en la concesión;</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II. Cuando concluya el término de su vigencia; y </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lastRenderedPageBreak/>
        <w:t>III. Cuando el concesionario no otorgue en tiempo y forma las garantías que se le fijen para que tenga vigencia la concesión.</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114</w:t>
      </w:r>
      <w:r w:rsidRPr="004834D6">
        <w:rPr>
          <w:rFonts w:ascii="Arial" w:eastAsia="Times New Roman" w:hAnsi="Arial" w:cs="Arial"/>
          <w:sz w:val="32"/>
          <w:szCs w:val="32"/>
          <w:lang w:eastAsia="es-ES"/>
        </w:rPr>
        <w:t>. La nulidad, caducidad o revocación de las concesiones sobre bienes del dominio público se dictan por la autoridad judicial cuando proceda conforme a la ley, reglamentos o disposiciones del contrato de concesión.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 xml:space="preserve">Cuando la nulidad se funde en error, dolo o violencia y no en la violación de la ley, o en la falta de los supuestos de hecho para el otorgamiento de la concesión, ésta puede ser confirmada por el Ayuntamiento tan pronto como cesen tales circunstancias. En ningún caso puede anularse una concesión por alguna de las circunstancias anteriores, después de pasados cinco años de su otorgamiento. </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La nulidad de las concesiones de bienes y servicios públicos municipales opera retroactivamente, pero el Ayuntamiento puede limitar esta retroactividad cuando a su juicio el concesionario haya procedido de buena fe.</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115</w:t>
      </w:r>
      <w:r w:rsidRPr="004834D6">
        <w:rPr>
          <w:rFonts w:ascii="Arial" w:eastAsia="Times New Roman" w:hAnsi="Arial" w:cs="Arial"/>
          <w:sz w:val="32"/>
          <w:szCs w:val="32"/>
          <w:lang w:eastAsia="es-ES"/>
        </w:rPr>
        <w:t>. Procede rescatar los bienes y servicios públicos municipales concesionados por causas de utilidad o interés público, mediante indemnización.</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La declaratoria de rescate hecha por el Ayuntamiento, hace que los bienes y servicios públicos  materia de la concesión, así como los bienes, equipo e instalaciones destinadas directa o indirectamente a los fines de la concesión, ingresen de pleno derecho al patrimonio del Municipio, desde la fecha de la declaratoria.</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116</w:t>
      </w:r>
      <w:r w:rsidRPr="004834D6">
        <w:rPr>
          <w:rFonts w:ascii="Arial" w:eastAsia="Times New Roman" w:hAnsi="Arial" w:cs="Arial"/>
          <w:sz w:val="32"/>
          <w:szCs w:val="32"/>
          <w:lang w:eastAsia="es-ES"/>
        </w:rPr>
        <w:t xml:space="preserve">. Puede autorizarse al concesionario a retirar y a disponer de los bienes, equipo e instalaciones de su propiedad afectos a la concesión, cuando los mismos no son </w:t>
      </w:r>
      <w:r w:rsidRPr="004834D6">
        <w:rPr>
          <w:rFonts w:ascii="Arial" w:eastAsia="Times New Roman" w:hAnsi="Arial" w:cs="Arial"/>
          <w:sz w:val="32"/>
          <w:szCs w:val="32"/>
          <w:lang w:eastAsia="es-ES"/>
        </w:rPr>
        <w:lastRenderedPageBreak/>
        <w:t>útiles para el uso, aprovechamiento o explotación del bien por parte de su titular, y puedan ser aprovechados por el concesionario, pero en este caso su valor real actual se deducirá del monto de la indemnización.</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117</w:t>
      </w:r>
      <w:r w:rsidRPr="004834D6">
        <w:rPr>
          <w:rFonts w:ascii="Arial" w:eastAsia="Times New Roman" w:hAnsi="Arial" w:cs="Arial"/>
          <w:sz w:val="32"/>
          <w:szCs w:val="32"/>
          <w:lang w:eastAsia="es-ES"/>
        </w:rPr>
        <w:t>. En la declaratoria de rescate se deben establecer las bases generales que sirvan de base para fijar el monto de la indemnización que haya de cubrirse al concesionario. En ningún caso puede tomarse como base para fijar el monto de indemnización, el valor intrínseco de los bienes concesionados.</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118</w:t>
      </w:r>
      <w:r w:rsidRPr="004834D6">
        <w:rPr>
          <w:rFonts w:ascii="Arial" w:eastAsia="Times New Roman" w:hAnsi="Arial" w:cs="Arial"/>
          <w:sz w:val="32"/>
          <w:szCs w:val="32"/>
          <w:lang w:eastAsia="es-ES"/>
        </w:rPr>
        <w:t>. Si el afectado está conforme con el monto de la indemnización, la cantidad que se señale por este concepto tiene carácter definitivo. Si no está conforme, el importe de la indemnización se determina por la autoridad judicial a petición del interesado.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119</w:t>
      </w:r>
      <w:r w:rsidRPr="004834D6">
        <w:rPr>
          <w:rFonts w:ascii="Arial" w:eastAsia="Times New Roman" w:hAnsi="Arial" w:cs="Arial"/>
          <w:snapToGrid w:val="0"/>
          <w:sz w:val="32"/>
          <w:szCs w:val="32"/>
          <w:lang w:eastAsia="es-ES"/>
        </w:rPr>
        <w:t>. El Congreso del Estado debe fijar anualmente las tarifas o precios de los servicios públicos municipales concesionados a través de las leyes de ingresos correspondientes.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Si para el primero de enero de cada año, no se ha hecho la publicación de precios o tarifas, se debe proceder de la siguiente forma: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Si al servicio no se le ha fijado precio o tarifa, continuará proporcionándose la prestación del mismo, al precio que se hubiese venido cobrando hasta la publicación de la lista que los contenga o a la fecha que en la misma se señale;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II. Si ya han venido operando bajo precio o tarifa, éstos se prorrogarán por el tiempo que duren, sin entrar en vigor los nuevos. </w:t>
      </w:r>
    </w:p>
    <w:p w:rsidR="00795EA6" w:rsidRPr="004834D6" w:rsidRDefault="00795EA6" w:rsidP="00795EA6">
      <w:pPr>
        <w:jc w:val="both"/>
        <w:rPr>
          <w:rFonts w:ascii="Arial" w:eastAsia="Times New Roman" w:hAnsi="Arial" w:cs="Arial"/>
          <w:b/>
          <w:bCs/>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TÍTULO SÉPTIMO</w:t>
      </w: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 ORGANIZACIÓN Y PARTICIPACIÓN CIUDADANA Y VECINAL</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ÚNICO</w:t>
      </w: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Prevenciones Generales</w:t>
      </w:r>
    </w:p>
    <w:p w:rsidR="00795EA6" w:rsidRPr="004834D6" w:rsidRDefault="00795EA6" w:rsidP="00795EA6">
      <w:pPr>
        <w:jc w:val="both"/>
        <w:rPr>
          <w:rFonts w:ascii="Arial" w:eastAsia="Times New Roman" w:hAnsi="Arial" w:cs="Arial"/>
          <w:snapToGrid w:val="0"/>
          <w:sz w:val="32"/>
          <w:szCs w:val="32"/>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b/>
          <w:bCs/>
          <w:snapToGrid w:val="0"/>
          <w:sz w:val="32"/>
          <w:szCs w:val="32"/>
          <w:highlight w:val="red"/>
          <w:lang w:eastAsia="es-ES"/>
        </w:rPr>
        <w:t>Artículo 120</w:t>
      </w:r>
      <w:r w:rsidRPr="009157A7">
        <w:rPr>
          <w:rFonts w:ascii="Arial" w:eastAsia="Times New Roman" w:hAnsi="Arial" w:cs="Arial"/>
          <w:snapToGrid w:val="0"/>
          <w:sz w:val="32"/>
          <w:szCs w:val="32"/>
          <w:highlight w:val="red"/>
          <w:lang w:eastAsia="es-ES"/>
        </w:rPr>
        <w:t xml:space="preserve">. Es de orden e interés público, el funcionamiento de personas jurídicas que organicen y representen a los vecinos de las colonias, barrios, zonas, centros de población y comunidades indígenas mediante los reglamentos que aprueben los Ayuntamientos con el fin de asegurar la participación ciudadana y vecinal en la vida y actividades del Municipio. </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z w:val="32"/>
          <w:szCs w:val="32"/>
          <w:highlight w:val="red"/>
          <w:lang w:eastAsia="es-ES"/>
        </w:rPr>
      </w:pPr>
      <w:r w:rsidRPr="009157A7">
        <w:rPr>
          <w:rFonts w:ascii="Arial" w:eastAsia="Times New Roman" w:hAnsi="Arial" w:cs="Arial"/>
          <w:b/>
          <w:bCs/>
          <w:sz w:val="32"/>
          <w:szCs w:val="32"/>
          <w:highlight w:val="red"/>
          <w:lang w:eastAsia="es-ES"/>
        </w:rPr>
        <w:t>Artículo 121</w:t>
      </w:r>
      <w:r w:rsidRPr="009157A7">
        <w:rPr>
          <w:rFonts w:ascii="Arial" w:eastAsia="Times New Roman" w:hAnsi="Arial" w:cs="Arial"/>
          <w:sz w:val="32"/>
          <w:szCs w:val="32"/>
          <w:highlight w:val="red"/>
          <w:lang w:eastAsia="es-ES"/>
        </w:rPr>
        <w:t xml:space="preserve">. Las asociaciones de vecinos </w:t>
      </w:r>
      <w:proofErr w:type="spellStart"/>
      <w:r w:rsidRPr="009157A7">
        <w:rPr>
          <w:rFonts w:ascii="Arial" w:eastAsia="Times New Roman" w:hAnsi="Arial" w:cs="Arial"/>
          <w:sz w:val="32"/>
          <w:szCs w:val="32"/>
          <w:highlight w:val="red"/>
          <w:lang w:eastAsia="es-ES"/>
        </w:rPr>
        <w:t>cualesquiera</w:t>
      </w:r>
      <w:proofErr w:type="spellEnd"/>
      <w:r w:rsidRPr="009157A7">
        <w:rPr>
          <w:rFonts w:ascii="Arial" w:eastAsia="Times New Roman" w:hAnsi="Arial" w:cs="Arial"/>
          <w:sz w:val="32"/>
          <w:szCs w:val="32"/>
          <w:highlight w:val="red"/>
          <w:lang w:eastAsia="es-ES"/>
        </w:rPr>
        <w:t xml:space="preserve"> que sea su denominación, deben adoptar la figura de asociación civil prevista en la legislación civil sustantiva estatal.</w:t>
      </w:r>
    </w:p>
    <w:p w:rsidR="00795EA6" w:rsidRPr="009157A7" w:rsidRDefault="00795EA6" w:rsidP="00795EA6">
      <w:pPr>
        <w:jc w:val="both"/>
        <w:rPr>
          <w:rFonts w:ascii="Arial" w:eastAsia="Times New Roman" w:hAnsi="Arial" w:cs="Arial"/>
          <w:sz w:val="32"/>
          <w:szCs w:val="32"/>
          <w:highlight w:val="red"/>
          <w:lang w:eastAsia="es-ES"/>
        </w:rPr>
      </w:pPr>
    </w:p>
    <w:p w:rsidR="00795EA6" w:rsidRPr="009157A7" w:rsidRDefault="00795EA6" w:rsidP="00795EA6">
      <w:pPr>
        <w:jc w:val="both"/>
        <w:rPr>
          <w:rFonts w:ascii="Arial" w:eastAsia="Times New Roman" w:hAnsi="Arial" w:cs="Arial"/>
          <w:sz w:val="32"/>
          <w:szCs w:val="32"/>
          <w:highlight w:val="red"/>
          <w:lang w:eastAsia="es-ES"/>
        </w:rPr>
      </w:pPr>
      <w:r w:rsidRPr="009157A7">
        <w:rPr>
          <w:rFonts w:ascii="Arial" w:eastAsia="Times New Roman" w:hAnsi="Arial" w:cs="Arial"/>
          <w:sz w:val="32"/>
          <w:szCs w:val="32"/>
          <w:highlight w:val="red"/>
          <w:lang w:eastAsia="es-ES"/>
        </w:rPr>
        <w:t>Los reglamentos municipales deben regular el funcionamiento y las prevenciones mínimas que contendrán los estatutos de las asociaciones de vecinos y otras formas de organización ciudadana y vecinal a que se refiere el presente título, en lo que respecta a su papel como personas jurídicas auxiliares de la participación social, conforme a las siguientes bases:</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 xml:space="preserve">I. Solamente pueden formar parte los habitantes y los propietarios de predios y fincas de la colonia, barrio, zona, centro de población o comunidad indígena, que libremente lo soliciten y sean admitidos, por cumplir con los requisitos que establezcan los estatutos de la persona jurídica respectiva; </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 xml:space="preserve">II. Las personas jurídicas que tengan funciones de representación ciudadana y vecinal deben respetar el derecho individual de sus miembros de pertenecer a cualquier </w:t>
      </w:r>
      <w:r w:rsidRPr="009157A7">
        <w:rPr>
          <w:rFonts w:ascii="Arial" w:eastAsia="Times New Roman" w:hAnsi="Arial" w:cs="Arial"/>
          <w:snapToGrid w:val="0"/>
          <w:sz w:val="32"/>
          <w:szCs w:val="32"/>
          <w:highlight w:val="red"/>
          <w:lang w:eastAsia="es-ES"/>
        </w:rPr>
        <w:lastRenderedPageBreak/>
        <w:t xml:space="preserve">partido político o asociación religiosa y por tanto, los miembros deben participar en las actividades de su asociación, sin distinción de raza, nacionalidad, ideas sociales, políticas, ideológicas, culturales o religiosas; </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III. Corresponde al Ayuntamiento establecer los límites de la colonia, barrio, zona o centro de población que constituyan el ámbito territorial donde las formas de organización ciudadana y vecinal ejercen sus atribuciones, escuchando la opinión de los vecinos en los términos de la reglamentación de la materia;</w:t>
      </w:r>
    </w:p>
    <w:p w:rsidR="00795EA6" w:rsidRPr="009157A7" w:rsidRDefault="00795EA6" w:rsidP="00795EA6">
      <w:pPr>
        <w:ind w:firstLine="708"/>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IV. No pueden ser propuestos como miembros de las directivas, personas que sean integrantes del ayuntamiento o que desempeñen cargos en la administración pública municipal; y</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V. Las personas jurídicas que tengan funciones de representación ciudadana y vecinal deben promover la conservación y mejoramiento del medio ambiente, con el fin de propiciar una mejor calidad de vida de los habitantes de su zona, barrio o colonia; y</w:t>
      </w:r>
    </w:p>
    <w:p w:rsidR="00795EA6" w:rsidRPr="009157A7" w:rsidRDefault="00795EA6" w:rsidP="00795EA6">
      <w:pPr>
        <w:tabs>
          <w:tab w:val="left" w:pos="284"/>
        </w:tabs>
        <w:jc w:val="both"/>
        <w:rPr>
          <w:rFonts w:ascii="Arial" w:eastAsia="Times New Roman" w:hAnsi="Arial" w:cs="Arial"/>
          <w:snapToGrid w:val="0"/>
          <w:sz w:val="32"/>
          <w:szCs w:val="32"/>
          <w:highlight w:val="red"/>
          <w:lang w:eastAsia="es-ES"/>
        </w:rPr>
      </w:pPr>
    </w:p>
    <w:p w:rsidR="00795EA6" w:rsidRPr="009157A7" w:rsidRDefault="00795EA6" w:rsidP="00795EA6">
      <w:pPr>
        <w:tabs>
          <w:tab w:val="left" w:pos="284"/>
        </w:tabs>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 xml:space="preserve">VI. Los conflictos que se presenten entre los vecinos y las personas jurídicas que los representen, entre los integrantes de estas y las directivas, así como entre las diversas personas jurídicas con funciones de representación ciudadana y vecinal, serán resueltos mediante arbitraje de la dependencia municipal designada para coordinar las relaciones del Municipio con las personas jurídicas que señala este título. En caso de persistir el conflicto, debe resolver el Ayuntamiento conforme a la Ley del Procedimiento Administrativo del Estado de Jalisco y sus Municipios. </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z w:val="32"/>
          <w:szCs w:val="32"/>
          <w:highlight w:val="red"/>
          <w:lang w:eastAsia="es-ES"/>
        </w:rPr>
      </w:pPr>
      <w:r w:rsidRPr="009157A7">
        <w:rPr>
          <w:rFonts w:ascii="Arial" w:eastAsia="Times New Roman" w:hAnsi="Arial" w:cs="Arial"/>
          <w:b/>
          <w:bCs/>
          <w:sz w:val="32"/>
          <w:szCs w:val="32"/>
          <w:highlight w:val="red"/>
          <w:lang w:eastAsia="es-ES"/>
        </w:rPr>
        <w:t>Artículo 122</w:t>
      </w:r>
      <w:r w:rsidRPr="009157A7">
        <w:rPr>
          <w:rFonts w:ascii="Arial" w:eastAsia="Times New Roman" w:hAnsi="Arial" w:cs="Arial"/>
          <w:sz w:val="32"/>
          <w:szCs w:val="32"/>
          <w:highlight w:val="red"/>
          <w:lang w:eastAsia="es-ES"/>
        </w:rPr>
        <w:t xml:space="preserve">. Las personas jurídicas con funciones de representación ciudadana y vecinal, pueden a su vez </w:t>
      </w:r>
      <w:r w:rsidRPr="009157A7">
        <w:rPr>
          <w:rFonts w:ascii="Arial" w:eastAsia="Times New Roman" w:hAnsi="Arial" w:cs="Arial"/>
          <w:sz w:val="32"/>
          <w:szCs w:val="32"/>
          <w:highlight w:val="red"/>
          <w:lang w:eastAsia="es-ES"/>
        </w:rPr>
        <w:lastRenderedPageBreak/>
        <w:t>integrarse en una unión o federación de organismos de la misma naturaleza, siempre que así lo prevean sus estatutos y sea aceptado por la mayoría de sus integrantes, atendiendo a lo dispuesto por la presente ley y demás disposiciones reglamentarias aplicables.</w:t>
      </w:r>
    </w:p>
    <w:p w:rsidR="00795EA6" w:rsidRPr="009157A7" w:rsidRDefault="00795EA6" w:rsidP="00795EA6">
      <w:pPr>
        <w:jc w:val="both"/>
        <w:rPr>
          <w:rFonts w:ascii="Arial" w:eastAsia="Times New Roman" w:hAnsi="Arial" w:cs="Arial"/>
          <w:b/>
          <w:bCs/>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b/>
          <w:bCs/>
          <w:snapToGrid w:val="0"/>
          <w:sz w:val="32"/>
          <w:szCs w:val="32"/>
          <w:highlight w:val="red"/>
          <w:lang w:eastAsia="es-ES"/>
        </w:rPr>
        <w:t>Artículo 123</w:t>
      </w:r>
      <w:r w:rsidRPr="009157A7">
        <w:rPr>
          <w:rFonts w:ascii="Arial" w:eastAsia="Times New Roman" w:hAnsi="Arial" w:cs="Arial"/>
          <w:snapToGrid w:val="0"/>
          <w:sz w:val="32"/>
          <w:szCs w:val="32"/>
          <w:highlight w:val="red"/>
          <w:lang w:eastAsia="es-ES"/>
        </w:rPr>
        <w:t>. Los Ayuntamientos deben promover la organización y participación de los vecinos, con las siguientes atribuciones:</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I. Definir, precisar y revisar los límites de las colonias, barrios y zonas de los centros de población, para determinar el ámbito territorial que corresponda a las personas jurídicas con funciones de representación ciudadana y vecinal, asegurando se incluyan la totalidad de las áreas urbanizadas;</w:t>
      </w:r>
    </w:p>
    <w:p w:rsidR="00795EA6" w:rsidRPr="009157A7" w:rsidRDefault="00795EA6" w:rsidP="00795EA6">
      <w:pPr>
        <w:ind w:firstLine="708"/>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II. Determinar la dependencia municipal responsable para coordinar las relaciones con las personas jurídicas con funciones de representación ciudadana y vecinal, establecer su registro y en general, ejercer las atribuciones específicas que se establecen en esta ley para apoyar sus actividades;</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III. Promover en los habitantes y propietarios de las colonias, barrios, centros de población y comunidades indígenas, la constitución e integración a las personas jurídicas con funciones de representación ciudadana y vecinal.</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t>Cuando los vecinos no tengan la capacidad económica para pagar los gastos para constituir personas jurídicas, el Ayuntamiento que corresponda promoverá por conducto del Colegio de Notarios, la presentación de los servicios de constitución y formalización de las personas jurídicas, sin costo para los interesados;</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9157A7" w:rsidRDefault="00795EA6" w:rsidP="00795EA6">
      <w:pPr>
        <w:jc w:val="both"/>
        <w:rPr>
          <w:rFonts w:ascii="Arial" w:eastAsia="Times New Roman" w:hAnsi="Arial" w:cs="Arial"/>
          <w:snapToGrid w:val="0"/>
          <w:sz w:val="32"/>
          <w:szCs w:val="32"/>
          <w:highlight w:val="red"/>
          <w:lang w:eastAsia="es-ES"/>
        </w:rPr>
      </w:pPr>
      <w:r w:rsidRPr="009157A7">
        <w:rPr>
          <w:rFonts w:ascii="Arial" w:eastAsia="Times New Roman" w:hAnsi="Arial" w:cs="Arial"/>
          <w:snapToGrid w:val="0"/>
          <w:sz w:val="32"/>
          <w:szCs w:val="32"/>
          <w:highlight w:val="red"/>
          <w:lang w:eastAsia="es-ES"/>
        </w:rPr>
        <w:lastRenderedPageBreak/>
        <w:t>IV. Proporcionar a las personas jurídicas con funciones de representación ciudadana y vecinal la información municipal que requieran para el desarrollo de sus actividades; y</w:t>
      </w:r>
    </w:p>
    <w:p w:rsidR="00795EA6" w:rsidRPr="009157A7" w:rsidRDefault="00795EA6" w:rsidP="00795EA6">
      <w:pPr>
        <w:jc w:val="both"/>
        <w:rPr>
          <w:rFonts w:ascii="Arial" w:eastAsia="Times New Roman" w:hAnsi="Arial" w:cs="Arial"/>
          <w:snapToGrid w:val="0"/>
          <w:sz w:val="32"/>
          <w:szCs w:val="32"/>
          <w:highlight w:val="red"/>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9157A7">
        <w:rPr>
          <w:rFonts w:ascii="Arial" w:eastAsia="Times New Roman" w:hAnsi="Arial" w:cs="Arial"/>
          <w:snapToGrid w:val="0"/>
          <w:sz w:val="32"/>
          <w:szCs w:val="32"/>
          <w:highlight w:val="red"/>
          <w:lang w:eastAsia="es-ES"/>
        </w:rPr>
        <w:t>V. Las demás que les confiere esta ley, los reglamentos municipales respectivos y los estatutos de las personas jurídicas con funciones de representación ciudadana y vecinal.</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TÍTULO OCTAVO</w:t>
      </w:r>
    </w:p>
    <w:p w:rsidR="00795EA6" w:rsidRPr="004834D6" w:rsidRDefault="00795EA6" w:rsidP="00795EA6">
      <w:pPr>
        <w:jc w:val="center"/>
        <w:rPr>
          <w:rFonts w:ascii="Arial" w:eastAsia="Times New Roman" w:hAnsi="Arial" w:cs="Arial"/>
          <w:b/>
          <w:bCs/>
          <w:sz w:val="32"/>
          <w:szCs w:val="32"/>
          <w:lang w:eastAsia="es-ES"/>
        </w:rPr>
      </w:pPr>
      <w:r w:rsidRPr="004834D6">
        <w:rPr>
          <w:rFonts w:ascii="Arial" w:eastAsia="Times New Roman" w:hAnsi="Arial" w:cs="Arial"/>
          <w:b/>
          <w:bCs/>
          <w:snapToGrid w:val="0"/>
          <w:sz w:val="32"/>
          <w:szCs w:val="32"/>
          <w:lang w:eastAsia="es-ES"/>
        </w:rPr>
        <w:t xml:space="preserve">DE LA PLANEACIÓN PARA </w:t>
      </w:r>
      <w:r w:rsidRPr="004834D6">
        <w:rPr>
          <w:rFonts w:ascii="Arial" w:eastAsia="Times New Roman" w:hAnsi="Arial" w:cs="Arial"/>
          <w:b/>
          <w:bCs/>
          <w:sz w:val="32"/>
          <w:szCs w:val="32"/>
          <w:lang w:eastAsia="es-ES"/>
        </w:rPr>
        <w:t>EL DESARROLLO MUNICIPAL</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ÚNICO</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los Comités de Planeación para el Desarrollo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124</w:t>
      </w:r>
      <w:r w:rsidRPr="004834D6">
        <w:rPr>
          <w:rFonts w:ascii="Arial" w:eastAsia="Times New Roman" w:hAnsi="Arial" w:cs="Arial"/>
          <w:snapToGrid w:val="0"/>
          <w:sz w:val="32"/>
          <w:szCs w:val="32"/>
          <w:lang w:eastAsia="es-ES"/>
        </w:rPr>
        <w:t>. Para los efectos de la presente ley, los comités de planeación para el desarrollo municipal se consideran como organismos auxiliares de los Ayuntamientos, en la planeación y programación del desarrollo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Cada ayuntamiento determina si estos comités forman parte de la administración pública municipal o funcionan exclusivamente como órganos ciudadanos de consulta.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574586">
        <w:rPr>
          <w:rFonts w:ascii="Arial" w:eastAsia="Times New Roman" w:hAnsi="Arial" w:cs="Arial"/>
          <w:b/>
          <w:bCs/>
          <w:snapToGrid w:val="0"/>
          <w:sz w:val="32"/>
          <w:szCs w:val="32"/>
          <w:highlight w:val="red"/>
          <w:lang w:eastAsia="es-ES"/>
        </w:rPr>
        <w:t>Artículo 125</w:t>
      </w:r>
      <w:r w:rsidRPr="00574586">
        <w:rPr>
          <w:rFonts w:ascii="Arial" w:eastAsia="Times New Roman" w:hAnsi="Arial" w:cs="Arial"/>
          <w:snapToGrid w:val="0"/>
          <w:sz w:val="32"/>
          <w:szCs w:val="32"/>
          <w:highlight w:val="red"/>
          <w:lang w:eastAsia="es-ES"/>
        </w:rPr>
        <w:t xml:space="preserve">. Los Comités de Planeación para el Desarrollo Municipal cuentan con las atribuciones que </w:t>
      </w:r>
      <w:proofErr w:type="gramStart"/>
      <w:r w:rsidRPr="00574586">
        <w:rPr>
          <w:rFonts w:ascii="Arial" w:eastAsia="Times New Roman" w:hAnsi="Arial" w:cs="Arial"/>
          <w:snapToGrid w:val="0"/>
          <w:sz w:val="32"/>
          <w:szCs w:val="32"/>
          <w:highlight w:val="red"/>
          <w:lang w:eastAsia="es-ES"/>
        </w:rPr>
        <w:t>establezca</w:t>
      </w:r>
      <w:proofErr w:type="gramEnd"/>
      <w:r w:rsidRPr="00574586">
        <w:rPr>
          <w:rFonts w:ascii="Arial" w:eastAsia="Times New Roman" w:hAnsi="Arial" w:cs="Arial"/>
          <w:snapToGrid w:val="0"/>
          <w:sz w:val="32"/>
          <w:szCs w:val="32"/>
          <w:highlight w:val="red"/>
          <w:lang w:eastAsia="es-ES"/>
        </w:rPr>
        <w:t xml:space="preserve"> la ley estatal en materia de planeación y los</w:t>
      </w:r>
      <w:r w:rsidRPr="004834D6">
        <w:rPr>
          <w:rFonts w:ascii="Arial" w:eastAsia="Times New Roman" w:hAnsi="Arial" w:cs="Arial"/>
          <w:snapToGrid w:val="0"/>
          <w:sz w:val="32"/>
          <w:szCs w:val="32"/>
          <w:lang w:eastAsia="es-ES"/>
        </w:rPr>
        <w:t xml:space="preserve"> reglamentos aplicables.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126</w:t>
      </w:r>
      <w:r w:rsidRPr="004834D6">
        <w:rPr>
          <w:rFonts w:ascii="Arial" w:eastAsia="Times New Roman" w:hAnsi="Arial" w:cs="Arial"/>
          <w:snapToGrid w:val="0"/>
          <w:sz w:val="32"/>
          <w:szCs w:val="32"/>
          <w:lang w:eastAsia="es-ES"/>
        </w:rPr>
        <w:t>. La integración de los Comités de Planeación para el Desarrollo Municipal será la que establezca la ley estatal en materia de planeación.</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La organización y funcionamiento de los Comités de Planeación para el Desarrollo Municipal se regula en los </w:t>
      </w:r>
      <w:r w:rsidRPr="004834D6">
        <w:rPr>
          <w:rFonts w:ascii="Arial" w:eastAsia="Times New Roman" w:hAnsi="Arial" w:cs="Arial"/>
          <w:snapToGrid w:val="0"/>
          <w:sz w:val="32"/>
          <w:szCs w:val="32"/>
          <w:lang w:eastAsia="es-ES"/>
        </w:rPr>
        <w:lastRenderedPageBreak/>
        <w:t xml:space="preserve">reglamentos municipales, sin perjuicio de lo dispuesto por la ley estatal en materia de planeación. </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TÍTULO NOVENO</w:t>
      </w:r>
    </w:p>
    <w:p w:rsidR="00795EA6" w:rsidRPr="00304ECE" w:rsidRDefault="00795EA6" w:rsidP="00795EA6">
      <w:pPr>
        <w:jc w:val="center"/>
        <w:rPr>
          <w:rFonts w:ascii="Arial" w:eastAsia="Times New Roman" w:hAnsi="Arial" w:cs="Arial"/>
          <w:b/>
          <w:bCs/>
          <w:snapToGrid w:val="0"/>
          <w:sz w:val="32"/>
          <w:szCs w:val="32"/>
          <w:highlight w:val="yellow"/>
          <w:lang w:eastAsia="es-ES"/>
        </w:rPr>
      </w:pPr>
      <w:r w:rsidRPr="00304ECE">
        <w:rPr>
          <w:rFonts w:ascii="Arial" w:eastAsia="Times New Roman" w:hAnsi="Arial" w:cs="Arial"/>
          <w:b/>
          <w:bCs/>
          <w:snapToGrid w:val="0"/>
          <w:sz w:val="32"/>
          <w:szCs w:val="32"/>
          <w:highlight w:val="yellow"/>
          <w:lang w:eastAsia="es-ES"/>
        </w:rPr>
        <w:t>DE LAS RELACIONES DEL MUNICIPIO CON</w:t>
      </w:r>
    </w:p>
    <w:p w:rsidR="00795EA6" w:rsidRPr="00304ECE" w:rsidRDefault="00795EA6" w:rsidP="00795EA6">
      <w:pPr>
        <w:jc w:val="center"/>
        <w:rPr>
          <w:rFonts w:ascii="Arial" w:eastAsia="Times New Roman" w:hAnsi="Arial" w:cs="Arial"/>
          <w:snapToGrid w:val="0"/>
          <w:sz w:val="32"/>
          <w:szCs w:val="32"/>
          <w:highlight w:val="yellow"/>
          <w:lang w:eastAsia="es-ES"/>
        </w:rPr>
      </w:pPr>
      <w:r w:rsidRPr="00304ECE">
        <w:rPr>
          <w:rFonts w:ascii="Arial" w:eastAsia="Times New Roman" w:hAnsi="Arial" w:cs="Arial"/>
          <w:b/>
          <w:bCs/>
          <w:snapToGrid w:val="0"/>
          <w:sz w:val="32"/>
          <w:szCs w:val="32"/>
          <w:highlight w:val="yellow"/>
          <w:lang w:eastAsia="es-ES"/>
        </w:rPr>
        <w:t>SUS SERVIDORES Y DE LA SEGURIDAD SOCIAL</w:t>
      </w:r>
    </w:p>
    <w:p w:rsidR="00795EA6" w:rsidRPr="00304ECE" w:rsidRDefault="00795EA6" w:rsidP="00795EA6">
      <w:pPr>
        <w:jc w:val="center"/>
        <w:rPr>
          <w:rFonts w:ascii="Arial" w:eastAsia="Times New Roman" w:hAnsi="Arial" w:cs="Arial"/>
          <w:snapToGrid w:val="0"/>
          <w:sz w:val="32"/>
          <w:szCs w:val="32"/>
          <w:highlight w:val="yellow"/>
          <w:lang w:eastAsia="es-ES"/>
        </w:rPr>
      </w:pPr>
    </w:p>
    <w:p w:rsidR="00795EA6" w:rsidRPr="00304ECE" w:rsidRDefault="00795EA6" w:rsidP="00795EA6">
      <w:pPr>
        <w:jc w:val="center"/>
        <w:rPr>
          <w:rFonts w:ascii="Arial" w:eastAsia="Times New Roman" w:hAnsi="Arial" w:cs="Arial"/>
          <w:b/>
          <w:bCs/>
          <w:snapToGrid w:val="0"/>
          <w:sz w:val="32"/>
          <w:szCs w:val="32"/>
          <w:highlight w:val="yellow"/>
          <w:lang w:eastAsia="es-ES"/>
        </w:rPr>
      </w:pPr>
      <w:r w:rsidRPr="00304ECE">
        <w:rPr>
          <w:rFonts w:ascii="Arial" w:eastAsia="Times New Roman" w:hAnsi="Arial" w:cs="Arial"/>
          <w:b/>
          <w:bCs/>
          <w:snapToGrid w:val="0"/>
          <w:sz w:val="32"/>
          <w:szCs w:val="32"/>
          <w:highlight w:val="yellow"/>
          <w:lang w:eastAsia="es-ES"/>
        </w:rPr>
        <w:t>CAPÍTULO I</w:t>
      </w:r>
    </w:p>
    <w:p w:rsidR="00795EA6" w:rsidRPr="004834D6" w:rsidRDefault="00795EA6" w:rsidP="00795EA6">
      <w:pPr>
        <w:jc w:val="center"/>
        <w:rPr>
          <w:rFonts w:ascii="Arial" w:eastAsia="Times New Roman" w:hAnsi="Arial" w:cs="Arial"/>
          <w:snapToGrid w:val="0"/>
          <w:sz w:val="32"/>
          <w:szCs w:val="32"/>
          <w:lang w:eastAsia="es-ES"/>
        </w:rPr>
      </w:pPr>
      <w:r w:rsidRPr="00304ECE">
        <w:rPr>
          <w:rFonts w:ascii="Arial" w:eastAsia="Times New Roman" w:hAnsi="Arial" w:cs="Arial"/>
          <w:b/>
          <w:bCs/>
          <w:snapToGrid w:val="0"/>
          <w:sz w:val="32"/>
          <w:szCs w:val="32"/>
          <w:highlight w:val="yellow"/>
          <w:lang w:eastAsia="es-ES"/>
        </w:rPr>
        <w:t>De los Servidores Públicos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127</w:t>
      </w:r>
      <w:r w:rsidRPr="004834D6">
        <w:rPr>
          <w:rFonts w:ascii="Arial" w:eastAsia="Times New Roman" w:hAnsi="Arial" w:cs="Arial"/>
          <w:sz w:val="32"/>
          <w:szCs w:val="32"/>
          <w:lang w:val="es-ES_tradnl" w:eastAsia="es-ES"/>
        </w:rPr>
        <w:t>. Los servidores públicos del Municipio se dividen de conformidad con la naturaleza de su encargo y a las funciones que desempeñen, atendiendo a lo dispuesto por la ley estatal que regula a los servidores públicos.</w:t>
      </w:r>
    </w:p>
    <w:p w:rsidR="00795EA6" w:rsidRPr="004834D6" w:rsidRDefault="00795EA6" w:rsidP="00795EA6">
      <w:pPr>
        <w:tabs>
          <w:tab w:val="left" w:pos="709"/>
        </w:tabs>
        <w:jc w:val="both"/>
        <w:rPr>
          <w:rFonts w:ascii="Arial" w:eastAsia="Times New Roman" w:hAnsi="Arial" w:cs="Arial"/>
          <w:sz w:val="32"/>
          <w:szCs w:val="32"/>
          <w:lang w:val="es-ES_tradnl"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z w:val="32"/>
          <w:szCs w:val="32"/>
          <w:lang w:eastAsia="es-ES"/>
        </w:rPr>
        <w:t>Los servidores públicos de base serán inamovibles, una vez transcurridos seis meses sin nota desfavorable en su expediente, en los términos de lo dispuesto por la presente ley, la ley estatal en materia de servidores públicos y demás disposiciones legales y reglamentarias aplicables.</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tabs>
          <w:tab w:val="left" w:pos="709"/>
        </w:tabs>
        <w:jc w:val="both"/>
        <w:rPr>
          <w:rFonts w:ascii="Arial" w:eastAsia="Times New Roman" w:hAnsi="Arial" w:cs="Arial"/>
          <w:snapToGrid w:val="0"/>
          <w:sz w:val="32"/>
          <w:szCs w:val="32"/>
          <w:lang w:val="es-ES_tradnl" w:eastAsia="es-ES"/>
        </w:rPr>
      </w:pPr>
      <w:r w:rsidRPr="00574586">
        <w:rPr>
          <w:rFonts w:ascii="Arial" w:eastAsia="Times New Roman" w:hAnsi="Arial" w:cs="Arial"/>
          <w:b/>
          <w:bCs/>
          <w:snapToGrid w:val="0"/>
          <w:sz w:val="32"/>
          <w:szCs w:val="32"/>
          <w:highlight w:val="red"/>
          <w:lang w:val="es-ES_tradnl" w:eastAsia="es-ES"/>
        </w:rPr>
        <w:t>Artículo 128</w:t>
      </w:r>
      <w:r w:rsidRPr="00574586">
        <w:rPr>
          <w:rFonts w:ascii="Arial" w:eastAsia="Times New Roman" w:hAnsi="Arial" w:cs="Arial"/>
          <w:snapToGrid w:val="0"/>
          <w:sz w:val="32"/>
          <w:szCs w:val="32"/>
          <w:highlight w:val="red"/>
          <w:lang w:val="es-ES_tradnl" w:eastAsia="es-ES"/>
        </w:rPr>
        <w:t>. Las relaciones laborales entre el Municipio y sus servidores públicos se rigen por la ley estatal de la materia y por los reglamentos interiores de trabajo que expidan los Ayuntamientos.</w:t>
      </w:r>
      <w:r w:rsidRPr="004834D6">
        <w:rPr>
          <w:rFonts w:ascii="Arial" w:eastAsia="Times New Roman" w:hAnsi="Arial" w:cs="Arial"/>
          <w:snapToGrid w:val="0"/>
          <w:sz w:val="32"/>
          <w:szCs w:val="32"/>
          <w:lang w:val="es-ES_tradnl"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129</w:t>
      </w:r>
      <w:r w:rsidRPr="004834D6">
        <w:rPr>
          <w:rFonts w:ascii="Arial" w:eastAsia="Times New Roman" w:hAnsi="Arial" w:cs="Arial"/>
          <w:snapToGrid w:val="0"/>
          <w:sz w:val="32"/>
          <w:szCs w:val="32"/>
          <w:lang w:eastAsia="es-ES"/>
        </w:rPr>
        <w:t xml:space="preserve">. Cada servidor público es directamente responsable de su actuación ante el titular de la dependencia o entidad municipal en que labore. </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II</w:t>
      </w:r>
    </w:p>
    <w:p w:rsidR="00795EA6" w:rsidRPr="004834D6" w:rsidRDefault="00795EA6" w:rsidP="00795EA6">
      <w:pPr>
        <w:tabs>
          <w:tab w:val="left" w:pos="709"/>
        </w:tabs>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las Sanciones Administrativas</w:t>
      </w:r>
    </w:p>
    <w:p w:rsidR="00795EA6" w:rsidRPr="004834D6" w:rsidRDefault="00795EA6" w:rsidP="00795EA6">
      <w:pPr>
        <w:rPr>
          <w:rFonts w:ascii="Arial" w:eastAsia="Times New Roman" w:hAnsi="Arial" w:cs="Arial"/>
          <w:sz w:val="32"/>
          <w:szCs w:val="32"/>
          <w:lang w:eastAsia="es-ES"/>
        </w:rPr>
      </w:pPr>
    </w:p>
    <w:p w:rsidR="00795EA6" w:rsidRPr="004834D6" w:rsidRDefault="00795EA6" w:rsidP="00795EA6">
      <w:pPr>
        <w:tabs>
          <w:tab w:val="left" w:pos="0"/>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130</w:t>
      </w:r>
      <w:r w:rsidRPr="004834D6">
        <w:rPr>
          <w:rFonts w:ascii="Arial" w:eastAsia="Times New Roman" w:hAnsi="Arial" w:cs="Arial"/>
          <w:snapToGrid w:val="0"/>
          <w:sz w:val="32"/>
          <w:szCs w:val="32"/>
          <w:lang w:eastAsia="es-ES"/>
        </w:rPr>
        <w:t xml:space="preserve">. Incurren en responsabilidad administrativa los servidores públicos que infrinjan las obligaciones establecidas en las leyes y reglamentos de la materia. Los servidores </w:t>
      </w:r>
      <w:r w:rsidRPr="004834D6">
        <w:rPr>
          <w:rFonts w:ascii="Arial" w:eastAsia="Times New Roman" w:hAnsi="Arial" w:cs="Arial"/>
          <w:snapToGrid w:val="0"/>
          <w:sz w:val="32"/>
          <w:szCs w:val="32"/>
          <w:lang w:eastAsia="es-ES"/>
        </w:rPr>
        <w:lastRenderedPageBreak/>
        <w:t>públicos que incurran en responsabilidad administrativa serán sancionados de conformidad con el procedimiento que establezca la ley estatal aplicable.</w:t>
      </w:r>
    </w:p>
    <w:p w:rsidR="00795EA6" w:rsidRPr="004834D6" w:rsidRDefault="00795EA6" w:rsidP="00795EA6">
      <w:pPr>
        <w:tabs>
          <w:tab w:val="left" w:pos="0"/>
        </w:tabs>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131</w:t>
      </w:r>
      <w:r w:rsidRPr="004834D6">
        <w:rPr>
          <w:rFonts w:ascii="Arial" w:eastAsia="Times New Roman" w:hAnsi="Arial" w:cs="Arial"/>
          <w:snapToGrid w:val="0"/>
          <w:sz w:val="32"/>
          <w:szCs w:val="32"/>
          <w:lang w:eastAsia="es-ES"/>
        </w:rPr>
        <w:t>. Cuando un edil incurra en responsabilidad administrativa, será sancionado por el Ayuntamiento, de conformidad con el procedimiento establecido en la legislación estatal aplicable, así como con lo dispuesto por los reglamentos de la materia.</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 w:eastAsia="es-ES"/>
        </w:rPr>
      </w:pPr>
      <w:r w:rsidRPr="004834D6">
        <w:rPr>
          <w:rFonts w:ascii="Arial" w:eastAsia="Times New Roman" w:hAnsi="Arial" w:cs="Arial"/>
          <w:b/>
          <w:bCs/>
          <w:snapToGrid w:val="0"/>
          <w:sz w:val="32"/>
          <w:szCs w:val="32"/>
          <w:lang w:val="es-ES_tradnl" w:eastAsia="es-ES"/>
        </w:rPr>
        <w:t>Artículo 132</w:t>
      </w:r>
      <w:r w:rsidRPr="004834D6">
        <w:rPr>
          <w:rFonts w:ascii="Arial" w:eastAsia="Times New Roman" w:hAnsi="Arial" w:cs="Arial"/>
          <w:snapToGrid w:val="0"/>
          <w:sz w:val="32"/>
          <w:szCs w:val="32"/>
          <w:lang w:val="es-ES_tradnl" w:eastAsia="es-ES"/>
        </w:rPr>
        <w:t>. Derogado</w:t>
      </w:r>
      <w:r w:rsidRPr="004834D6">
        <w:rPr>
          <w:rFonts w:ascii="Arial" w:eastAsia="Times New Roman" w:hAnsi="Arial" w:cs="Arial"/>
          <w:sz w:val="32"/>
          <w:szCs w:val="32"/>
          <w:lang w:val="es-ES" w:eastAsia="es-ES"/>
        </w:rPr>
        <w:t xml:space="preserve">. </w:t>
      </w:r>
    </w:p>
    <w:p w:rsidR="00795EA6" w:rsidRPr="004834D6" w:rsidRDefault="00795EA6" w:rsidP="00795EA6">
      <w:pPr>
        <w:ind w:firstLine="708"/>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val="es-ES" w:eastAsia="es-ES"/>
        </w:rPr>
      </w:pPr>
      <w:r w:rsidRPr="004834D6">
        <w:rPr>
          <w:rFonts w:ascii="Arial" w:eastAsia="Times New Roman" w:hAnsi="Arial" w:cs="Arial"/>
          <w:b/>
          <w:bCs/>
          <w:sz w:val="32"/>
          <w:szCs w:val="32"/>
          <w:lang w:val="es-ES" w:eastAsia="es-ES"/>
        </w:rPr>
        <w:t>Artículo 132 bis</w:t>
      </w:r>
      <w:r w:rsidRPr="004834D6">
        <w:rPr>
          <w:rFonts w:ascii="Arial" w:eastAsia="Times New Roman" w:hAnsi="Arial" w:cs="Arial"/>
          <w:sz w:val="32"/>
          <w:szCs w:val="32"/>
          <w:lang w:val="es-ES" w:eastAsia="es-ES"/>
        </w:rPr>
        <w:t>. Derogado.</w:t>
      </w:r>
    </w:p>
    <w:p w:rsidR="00795EA6" w:rsidRPr="004834D6" w:rsidRDefault="00795EA6" w:rsidP="00795EA6">
      <w:pPr>
        <w:ind w:firstLine="708"/>
        <w:jc w:val="both"/>
        <w:rPr>
          <w:rFonts w:ascii="Arial" w:eastAsia="Times New Roman" w:hAnsi="Arial" w:cs="Arial"/>
          <w:snapToGrid w:val="0"/>
          <w:sz w:val="32"/>
          <w:szCs w:val="32"/>
          <w:lang w:val="es-ES" w:eastAsia="es-ES"/>
        </w:rPr>
      </w:pPr>
    </w:p>
    <w:p w:rsidR="00795EA6" w:rsidRPr="004834D6" w:rsidRDefault="00795EA6" w:rsidP="00795EA6">
      <w:pPr>
        <w:tabs>
          <w:tab w:val="left" w:pos="709"/>
        </w:tabs>
        <w:jc w:val="both"/>
        <w:rPr>
          <w:rFonts w:ascii="Arial" w:eastAsia="Times New Roman" w:hAnsi="Arial" w:cs="Arial"/>
          <w:sz w:val="32"/>
          <w:szCs w:val="32"/>
          <w:lang w:val="es-ES_tradnl" w:eastAsia="es-ES"/>
        </w:rPr>
      </w:pPr>
      <w:r w:rsidRPr="004834D6">
        <w:rPr>
          <w:rFonts w:ascii="Arial" w:eastAsia="Times New Roman" w:hAnsi="Arial" w:cs="Arial"/>
          <w:b/>
          <w:bCs/>
          <w:sz w:val="32"/>
          <w:szCs w:val="32"/>
          <w:lang w:val="es-ES_tradnl" w:eastAsia="es-ES"/>
        </w:rPr>
        <w:t>Artículo 133</w:t>
      </w:r>
      <w:r w:rsidRPr="004834D6">
        <w:rPr>
          <w:rFonts w:ascii="Arial" w:eastAsia="Times New Roman" w:hAnsi="Arial" w:cs="Arial"/>
          <w:sz w:val="32"/>
          <w:szCs w:val="32"/>
          <w:lang w:val="es-ES_tradnl" w:eastAsia="es-ES"/>
        </w:rPr>
        <w:t xml:space="preserve">. </w:t>
      </w:r>
      <w:r w:rsidRPr="004834D6">
        <w:rPr>
          <w:rFonts w:ascii="Arial" w:eastAsia="Times New Roman" w:hAnsi="Arial" w:cs="Arial"/>
          <w:sz w:val="32"/>
          <w:szCs w:val="32"/>
          <w:lang w:val="es-ES" w:eastAsia="es-ES"/>
        </w:rPr>
        <w:t>Derogado.</w:t>
      </w:r>
    </w:p>
    <w:p w:rsidR="00795EA6" w:rsidRPr="004834D6" w:rsidRDefault="00795EA6" w:rsidP="00795EA6">
      <w:pPr>
        <w:ind w:firstLine="708"/>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133</w:t>
      </w:r>
      <w:r w:rsidRPr="004834D6">
        <w:rPr>
          <w:rFonts w:ascii="Arial" w:eastAsia="Times New Roman" w:hAnsi="Arial" w:cs="Arial"/>
          <w:sz w:val="32"/>
          <w:szCs w:val="32"/>
          <w:lang w:eastAsia="es-ES"/>
        </w:rPr>
        <w:t xml:space="preserve"> </w:t>
      </w:r>
      <w:r w:rsidRPr="004834D6">
        <w:rPr>
          <w:rFonts w:ascii="Arial" w:eastAsia="Times New Roman" w:hAnsi="Arial" w:cs="Arial"/>
          <w:b/>
          <w:bCs/>
          <w:sz w:val="32"/>
          <w:szCs w:val="32"/>
          <w:lang w:eastAsia="es-ES"/>
        </w:rPr>
        <w:t>bis</w:t>
      </w:r>
      <w:r w:rsidRPr="004834D6">
        <w:rPr>
          <w:rFonts w:ascii="Arial" w:eastAsia="Times New Roman" w:hAnsi="Arial" w:cs="Arial"/>
          <w:sz w:val="32"/>
          <w:szCs w:val="32"/>
          <w:lang w:eastAsia="es-ES"/>
        </w:rPr>
        <w:t xml:space="preserve">. </w:t>
      </w:r>
      <w:r w:rsidRPr="004834D6">
        <w:rPr>
          <w:rFonts w:ascii="Arial" w:eastAsia="Times New Roman" w:hAnsi="Arial" w:cs="Arial"/>
          <w:sz w:val="32"/>
          <w:szCs w:val="32"/>
          <w:lang w:val="es-ES" w:eastAsia="es-ES"/>
        </w:rPr>
        <w:t>Derogado.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jc w:val="both"/>
        <w:rPr>
          <w:rFonts w:ascii="Arial" w:eastAsia="Times New Roman" w:hAnsi="Arial" w:cs="Arial"/>
          <w:sz w:val="32"/>
          <w:szCs w:val="32"/>
          <w:lang w:val="es-ES" w:eastAsia="es-ES"/>
        </w:rPr>
      </w:pPr>
      <w:r w:rsidRPr="004834D6">
        <w:rPr>
          <w:rFonts w:ascii="Arial" w:eastAsia="Times New Roman" w:hAnsi="Arial" w:cs="Arial"/>
          <w:b/>
          <w:bCs/>
          <w:sz w:val="32"/>
          <w:szCs w:val="32"/>
          <w:lang w:eastAsia="es-ES"/>
        </w:rPr>
        <w:t>Artículo 134</w:t>
      </w:r>
      <w:r w:rsidRPr="004834D6">
        <w:rPr>
          <w:rFonts w:ascii="Arial" w:eastAsia="Times New Roman" w:hAnsi="Arial" w:cs="Arial"/>
          <w:sz w:val="32"/>
          <w:szCs w:val="32"/>
          <w:lang w:eastAsia="es-ES"/>
        </w:rPr>
        <w:t xml:space="preserve">. </w:t>
      </w:r>
      <w:r w:rsidRPr="004834D6">
        <w:rPr>
          <w:rFonts w:ascii="Arial" w:eastAsia="Times New Roman" w:hAnsi="Arial" w:cs="Arial"/>
          <w:sz w:val="32"/>
          <w:szCs w:val="32"/>
          <w:lang w:val="es-ES" w:eastAsia="es-ES"/>
        </w:rPr>
        <w:t>Derogado.</w:t>
      </w:r>
    </w:p>
    <w:p w:rsidR="00795EA6" w:rsidRPr="004834D6" w:rsidRDefault="00795EA6" w:rsidP="00795EA6">
      <w:pPr>
        <w:jc w:val="both"/>
        <w:rPr>
          <w:rFonts w:ascii="Arial" w:eastAsia="Times New Roman" w:hAnsi="Arial" w:cs="Arial"/>
          <w:sz w:val="32"/>
          <w:szCs w:val="32"/>
          <w:lang w:eastAsia="es-ES"/>
        </w:rPr>
      </w:pPr>
    </w:p>
    <w:p w:rsidR="00795EA6" w:rsidRPr="004834D6" w:rsidRDefault="00795EA6" w:rsidP="00795EA6">
      <w:pPr>
        <w:keepNext/>
        <w:widowControl w:val="0"/>
        <w:jc w:val="center"/>
        <w:outlineLvl w:val="1"/>
        <w:rPr>
          <w:rFonts w:ascii="Arial" w:eastAsia="Times New Roman" w:hAnsi="Arial" w:cs="Arial"/>
          <w:b/>
          <w:bCs/>
          <w:sz w:val="32"/>
          <w:szCs w:val="32"/>
          <w:lang w:val="es-ES_tradnl" w:eastAsia="es-ES"/>
        </w:rPr>
      </w:pPr>
      <w:r w:rsidRPr="004834D6">
        <w:rPr>
          <w:rFonts w:ascii="Arial" w:eastAsia="Times New Roman" w:hAnsi="Arial" w:cs="Arial"/>
          <w:b/>
          <w:bCs/>
          <w:sz w:val="32"/>
          <w:szCs w:val="32"/>
          <w:lang w:val="es-ES_tradnl" w:eastAsia="es-ES"/>
        </w:rPr>
        <w:t>CAPÍTULO III</w:t>
      </w:r>
    </w:p>
    <w:p w:rsidR="00795EA6" w:rsidRPr="004834D6" w:rsidRDefault="00795EA6" w:rsidP="00795EA6">
      <w:pPr>
        <w:keepNext/>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 Seguridad Social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135</w:t>
      </w:r>
      <w:r w:rsidRPr="004834D6">
        <w:rPr>
          <w:rFonts w:ascii="Arial" w:eastAsia="Times New Roman" w:hAnsi="Arial" w:cs="Arial"/>
          <w:snapToGrid w:val="0"/>
          <w:sz w:val="32"/>
          <w:szCs w:val="32"/>
          <w:lang w:eastAsia="es-ES"/>
        </w:rPr>
        <w:t xml:space="preserve">. La seguridad social tiene por finalidad garantizar el derecho a la salud; la asistencia médica; la protección de los medios de subsistencia, y los servicios sociales necesarios para el bienestar individual y colectivo. </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z w:val="32"/>
          <w:szCs w:val="32"/>
          <w:lang w:eastAsia="es-ES"/>
        </w:rPr>
        <w:t>Artículo 136</w:t>
      </w:r>
      <w:r w:rsidRPr="004834D6">
        <w:rPr>
          <w:rFonts w:ascii="Arial" w:eastAsia="Times New Roman" w:hAnsi="Arial" w:cs="Arial"/>
          <w:sz w:val="32"/>
          <w:szCs w:val="32"/>
          <w:lang w:eastAsia="es-ES"/>
        </w:rPr>
        <w:t xml:space="preserve">. El Ayuntamiento, está obligado a la prestación de los servicios de seguridad social para sus servidores públicos, pudiendo a ese efecto celebrar convenios con dependencias y entidades federales, estatales o con organismos privados dedicados a la realización de la seguridad social. </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TÍTULO DÉCIMO</w:t>
      </w: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lastRenderedPageBreak/>
        <w:t>MEDIOS DE APREMIO, RESPONSABILIDADES Y</w:t>
      </w: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 DECLARACIÓN DE SITUACIÓN PATRIMONIAL</w:t>
      </w:r>
    </w:p>
    <w:p w:rsidR="00795EA6" w:rsidRPr="004834D6" w:rsidRDefault="00795EA6" w:rsidP="00795EA6">
      <w:pPr>
        <w:tabs>
          <w:tab w:val="left" w:pos="709"/>
        </w:tabs>
        <w:jc w:val="center"/>
        <w:rPr>
          <w:rFonts w:ascii="Arial" w:eastAsia="Times New Roman" w:hAnsi="Arial" w:cs="Arial"/>
          <w:snapToGrid w:val="0"/>
          <w:sz w:val="32"/>
          <w:szCs w:val="32"/>
          <w:lang w:eastAsia="es-ES"/>
        </w:rPr>
      </w:pP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w:t>
      </w:r>
    </w:p>
    <w:p w:rsidR="00795EA6" w:rsidRPr="004834D6" w:rsidRDefault="00795EA6" w:rsidP="00795EA6">
      <w:pPr>
        <w:tabs>
          <w:tab w:val="left" w:pos="709"/>
        </w:tabs>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los Medios de Apremio</w:t>
      </w:r>
    </w:p>
    <w:p w:rsidR="00795EA6" w:rsidRPr="004834D6" w:rsidRDefault="00795EA6" w:rsidP="00795EA6">
      <w:pPr>
        <w:tabs>
          <w:tab w:val="left" w:pos="709"/>
        </w:tabs>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137</w:t>
      </w:r>
      <w:r w:rsidRPr="004834D6">
        <w:rPr>
          <w:rFonts w:ascii="Arial" w:eastAsia="Times New Roman" w:hAnsi="Arial" w:cs="Arial"/>
          <w:snapToGrid w:val="0"/>
          <w:sz w:val="32"/>
          <w:szCs w:val="32"/>
          <w:lang w:eastAsia="es-ES"/>
        </w:rPr>
        <w:t>. El Presidente Municipal  puede hacer uso, en su orden, de los siguientes medios de apremio, para hacer cumplir los acuerdos del Ayuntamiento y sus propias determinaciones: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Apercibimiento;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Multa por el equivalente de una a veinte veces el salario mínimo general vigente en el lugar y tiempo en que se cometa la violación;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Arresto, que no excederá, en ningún caso, de 36 horas.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138</w:t>
      </w:r>
      <w:r w:rsidRPr="004834D6">
        <w:rPr>
          <w:rFonts w:ascii="Arial" w:eastAsia="Times New Roman" w:hAnsi="Arial" w:cs="Arial"/>
          <w:snapToGrid w:val="0"/>
          <w:sz w:val="32"/>
          <w:szCs w:val="32"/>
          <w:lang w:eastAsia="es-ES"/>
        </w:rPr>
        <w:t xml:space="preserve">. La multa que se imponga a jornaleros, obreros, empleados o trabajadores asalariados no puede exceder del importe de su jornal o salario de un día.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139</w:t>
      </w:r>
      <w:r w:rsidRPr="004834D6">
        <w:rPr>
          <w:rFonts w:ascii="Arial" w:eastAsia="Times New Roman" w:hAnsi="Arial" w:cs="Arial"/>
          <w:snapToGrid w:val="0"/>
          <w:sz w:val="32"/>
          <w:szCs w:val="32"/>
          <w:lang w:eastAsia="es-ES"/>
        </w:rPr>
        <w:t xml:space="preserve">. Si el infractor no paga la multa que se le hubiere impuesto, se le permutará ésta por el arresto correspondiente, que no puede exceder, en ningún caso, de 36 horas. </w:t>
      </w: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140</w:t>
      </w:r>
      <w:r w:rsidRPr="004834D6">
        <w:rPr>
          <w:rFonts w:ascii="Arial" w:eastAsia="Times New Roman" w:hAnsi="Arial" w:cs="Arial"/>
          <w:snapToGrid w:val="0"/>
          <w:sz w:val="32"/>
          <w:szCs w:val="32"/>
          <w:lang w:eastAsia="es-ES"/>
        </w:rPr>
        <w:t>. La Ley del Procedimiento Administrativo del Estado de Jalisco y sus Municipios es de aplicación supletoria a la presente Ley.</w:t>
      </w: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p>
    <w:p w:rsidR="00795EA6" w:rsidRPr="004834D6" w:rsidRDefault="00795EA6" w:rsidP="00795EA6">
      <w:pPr>
        <w:keepNext/>
        <w:tabs>
          <w:tab w:val="left" w:pos="709"/>
        </w:tabs>
        <w:jc w:val="center"/>
        <w:outlineLvl w:val="6"/>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II</w:t>
      </w:r>
    </w:p>
    <w:p w:rsidR="00795EA6" w:rsidRPr="004834D6" w:rsidRDefault="00795EA6" w:rsidP="00795EA6">
      <w:pPr>
        <w:tabs>
          <w:tab w:val="left" w:pos="709"/>
        </w:tabs>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las Responsabilidades</w:t>
      </w:r>
    </w:p>
    <w:p w:rsidR="00795EA6" w:rsidRPr="004834D6" w:rsidRDefault="00795EA6" w:rsidP="00795EA6">
      <w:pPr>
        <w:tabs>
          <w:tab w:val="left" w:pos="709"/>
        </w:tabs>
        <w:jc w:val="center"/>
        <w:rPr>
          <w:rFonts w:ascii="Arial" w:eastAsia="Times New Roman" w:hAnsi="Arial" w:cs="Arial"/>
          <w:snapToGrid w:val="0"/>
          <w:sz w:val="32"/>
          <w:szCs w:val="32"/>
          <w:lang w:eastAsia="es-ES"/>
        </w:rPr>
      </w:pP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lastRenderedPageBreak/>
        <w:t>Artículo 141</w:t>
      </w:r>
      <w:r w:rsidRPr="004834D6">
        <w:rPr>
          <w:rFonts w:ascii="Arial" w:eastAsia="Times New Roman" w:hAnsi="Arial" w:cs="Arial"/>
          <w:snapToGrid w:val="0"/>
          <w:sz w:val="32"/>
          <w:szCs w:val="32"/>
          <w:lang w:eastAsia="es-ES"/>
        </w:rPr>
        <w:t>. Para los efectos de las responsabilidades a que alude este capítulo, se consideran como servidores públicos municipales a los miembros del Ayuntamiento o del Concejo Municipal en su caso, y en general a toda persona que desempeñe un cargo o comisión, de cualquier naturaleza en la administración pública municipal, así como a quienes presten servicios en los organismos públicos descentralizados municipales, órganos derivados de contratos de fideicomiso público y empresas de participación municipal mayoritaria, quienes son responsables por los actos u omisiones en que incurran por el desempeño de sus respectivas funciones, pudiendo en consecuencia proceder en su contra la autoridad respectiva.</w:t>
      </w:r>
    </w:p>
    <w:p w:rsidR="00795EA6" w:rsidRPr="004834D6" w:rsidRDefault="00795EA6" w:rsidP="00795EA6">
      <w:pPr>
        <w:tabs>
          <w:tab w:val="left" w:pos="709"/>
        </w:tabs>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142</w:t>
      </w:r>
      <w:r w:rsidRPr="004834D6">
        <w:rPr>
          <w:rFonts w:ascii="Arial" w:eastAsia="Times New Roman" w:hAnsi="Arial" w:cs="Arial"/>
          <w:snapToGrid w:val="0"/>
          <w:sz w:val="32"/>
          <w:szCs w:val="32"/>
          <w:lang w:eastAsia="es-ES"/>
        </w:rPr>
        <w:t>. La acción para exigir dichas responsabilidades puede ejercitarse, durante el desempeño del cargo y dentro de los plazos establecidos en la ley estatal en materia de responsabilidades de los servidores públicos.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b/>
          <w:bCs/>
          <w:snapToGrid w:val="0"/>
          <w:sz w:val="32"/>
          <w:szCs w:val="32"/>
          <w:lang w:eastAsia="es-ES"/>
        </w:rPr>
        <w:t>Artículo 143</w:t>
      </w:r>
      <w:r w:rsidRPr="004834D6">
        <w:rPr>
          <w:rFonts w:ascii="Arial" w:eastAsia="Times New Roman" w:hAnsi="Arial" w:cs="Arial"/>
          <w:snapToGrid w:val="0"/>
          <w:sz w:val="32"/>
          <w:szCs w:val="32"/>
          <w:lang w:eastAsia="es-ES"/>
        </w:rPr>
        <w:t>.  Cuando algún miembro del Ayuntamiento comete un delito del orden común no puede ser procesado, sino previo el cumplimiento de los requisitos establecidos en la ley estatal en materia de responsabilidades de los servidores públicos, a través del procedimiento establecido al respecto en dicha ley.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z w:val="32"/>
          <w:szCs w:val="32"/>
          <w:lang w:eastAsia="es-ES"/>
        </w:rPr>
      </w:pPr>
      <w:r w:rsidRPr="004834D6">
        <w:rPr>
          <w:rFonts w:ascii="Arial" w:eastAsia="Times New Roman" w:hAnsi="Arial" w:cs="Arial"/>
          <w:snapToGrid w:val="0"/>
          <w:sz w:val="32"/>
          <w:szCs w:val="32"/>
          <w:lang w:eastAsia="es-ES"/>
        </w:rPr>
        <w:t>En los juicios del orden civil, ningún servidor público municipal goza de fuero o inmunidad.</w:t>
      </w:r>
    </w:p>
    <w:p w:rsidR="00795EA6" w:rsidRPr="004834D6" w:rsidRDefault="00795EA6" w:rsidP="00795EA6">
      <w:pPr>
        <w:jc w:val="center"/>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III</w:t>
      </w:r>
    </w:p>
    <w:p w:rsidR="00795EA6" w:rsidRPr="004834D6" w:rsidRDefault="00795EA6" w:rsidP="00795EA6">
      <w:pPr>
        <w:jc w:val="center"/>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De la Declaración de Situación Patrimonial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tabs>
          <w:tab w:val="left" w:pos="0"/>
        </w:tabs>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144</w:t>
      </w:r>
      <w:r w:rsidRPr="004834D6">
        <w:rPr>
          <w:rFonts w:ascii="Arial" w:eastAsia="Times New Roman" w:hAnsi="Arial" w:cs="Arial"/>
          <w:snapToGrid w:val="0"/>
          <w:sz w:val="32"/>
          <w:szCs w:val="32"/>
          <w:lang w:eastAsia="es-ES"/>
        </w:rPr>
        <w:t>. Tienen obligación de presentar declaración de situación patrimonial ante el Ayuntamiento, a través del órgano o dependencia que determinen los reglamentos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 El Presidente Municipal;</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 Los regidores;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III. El Síndico;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IV. El Servidor Público encargado de la secretaría del Ayuntamiento;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V. El funcionario encargado de la Hacienda Municipal; </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 El titular del órgano de control interno, cuando los reglamentos municipales contemplen dicha figura; y</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VII. Los demás servidores públicos municipales señalados para tal efecto por la ley estatal en materia de responsabilidades o los reglamentos municipales.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145</w:t>
      </w:r>
      <w:r w:rsidRPr="004834D6">
        <w:rPr>
          <w:rFonts w:ascii="Arial" w:eastAsia="Times New Roman" w:hAnsi="Arial" w:cs="Arial"/>
          <w:snapToGrid w:val="0"/>
          <w:sz w:val="32"/>
          <w:szCs w:val="32"/>
          <w:lang w:eastAsia="es-ES"/>
        </w:rPr>
        <w:t>. La declaración de situación patrimonial debe presentarse en los plazos y términos que al efecto señala la ley estatal en materia de responsabilidades de los servidores públicos.</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ab/>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146</w:t>
      </w:r>
      <w:r w:rsidRPr="004834D6">
        <w:rPr>
          <w:rFonts w:ascii="Arial" w:eastAsia="Times New Roman" w:hAnsi="Arial" w:cs="Arial"/>
          <w:snapToGrid w:val="0"/>
          <w:sz w:val="32"/>
          <w:szCs w:val="32"/>
          <w:lang w:eastAsia="es-ES"/>
        </w:rPr>
        <w:t xml:space="preserve">. En caso de incumplimiento de las obligaciones consignadas en los artículos de este capítulo, el Ayuntamiento debe exhortar al omiso para que, en un término de veinte días, cumpla con su obligación. Si transcurrido dicho término no cumple, se debe determinar su destitución en el empleo, cargo o comisión.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 xml:space="preserve"> </w:t>
      </w: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Artículo 147</w:t>
      </w:r>
      <w:r w:rsidRPr="004834D6">
        <w:rPr>
          <w:rFonts w:ascii="Arial" w:eastAsia="Times New Roman" w:hAnsi="Arial" w:cs="Arial"/>
          <w:snapToGrid w:val="0"/>
          <w:sz w:val="32"/>
          <w:szCs w:val="32"/>
          <w:lang w:eastAsia="es-ES"/>
        </w:rPr>
        <w:t>. El Ayuntamiento debe recibir las declaraciones de situación patrimonial que le sean presentadas y remitirlas en un plazo de diez días al órgano competente del Congreso del Estado.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lastRenderedPageBreak/>
        <w:t>Artículo 147 bis</w:t>
      </w:r>
      <w:r w:rsidRPr="004834D6">
        <w:rPr>
          <w:rFonts w:ascii="Arial" w:eastAsia="Times New Roman" w:hAnsi="Arial" w:cs="Arial"/>
          <w:snapToGrid w:val="0"/>
          <w:sz w:val="32"/>
          <w:szCs w:val="32"/>
          <w:lang w:eastAsia="es-ES"/>
        </w:rPr>
        <w:t>. Para efectos de registro, control y verificación, los ayuntamientos dentro del plazo de 45 días naturales contados a partir de su entrada en funciones, deberán remitir un padrón de servidores públicos municipales obligados a presentar declaración patrimonial, debiendo informar al Órgano competente del Congreso del Estado cualquier modificación en el citado padrón, dentro de los quince días siguientes a que se efectúe el movimiento, precisando la fecha en que el servidor público inició sus labores o las concluyó.</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Los munícipes que incumplan  esta obligación, incurrirán en responsabilidad, en los términos de la Ley de Responsabilidades de los Servidores Públicos del Estado de Jalisco.</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TÍTULO UNDÉCIMO</w:t>
      </w: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LOS ACTOS Y PROCEDIMIENTOS ADMINISTRATIVOS</w:t>
      </w:r>
    </w:p>
    <w:p w:rsidR="00795EA6" w:rsidRPr="004834D6" w:rsidRDefault="00795EA6" w:rsidP="00795EA6">
      <w:pPr>
        <w:jc w:val="center"/>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w:t>
      </w: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los Principios Generales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 xml:space="preserve">Artículo 148. </w:t>
      </w:r>
      <w:r w:rsidRPr="004834D6">
        <w:rPr>
          <w:rFonts w:ascii="Arial" w:eastAsia="Times New Roman" w:hAnsi="Arial" w:cs="Arial"/>
          <w:snapToGrid w:val="0"/>
          <w:sz w:val="32"/>
          <w:szCs w:val="32"/>
          <w:lang w:eastAsia="es-ES"/>
        </w:rPr>
        <w:t>La administración pública municipal actuará sometida al ordenamiento jurídico, debiendo asegurar la igualitaria participación de los administradores y la publicidad de las actuaciones.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La Ley del Procedimiento Administrativo del estado de Jalisco será de aplicación supletoria al ámbito municipal, y se aplicará totalmente en todos aquellos municipios que no expidan los reglamentos que regulen los actos y procedimientos administrativos municipales.</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 xml:space="preserve">Artículo 149. </w:t>
      </w:r>
      <w:r w:rsidRPr="004834D6">
        <w:rPr>
          <w:rFonts w:ascii="Arial" w:eastAsia="Times New Roman" w:hAnsi="Arial" w:cs="Arial"/>
          <w:snapToGrid w:val="0"/>
          <w:sz w:val="32"/>
          <w:szCs w:val="32"/>
          <w:lang w:eastAsia="es-ES"/>
        </w:rPr>
        <w:t xml:space="preserve">El acto administrativo municipal es toda manifestación unilateral y externa de la voluntad, emitida por el ayuntamiento, sus integrantes o sus dependencias </w:t>
      </w:r>
      <w:r w:rsidRPr="004834D6">
        <w:rPr>
          <w:rFonts w:ascii="Arial" w:eastAsia="Times New Roman" w:hAnsi="Arial" w:cs="Arial"/>
          <w:snapToGrid w:val="0"/>
          <w:sz w:val="32"/>
          <w:szCs w:val="32"/>
          <w:lang w:eastAsia="es-ES"/>
        </w:rPr>
        <w:lastRenderedPageBreak/>
        <w:t>representativas, que crea, reconoce, modifica, transmite, declara o extingue derechos u obligaciones de acuerdo con las atribuciones y competencias de orden público que les son otorgadas por las leyes y los reglamentos.</w:t>
      </w:r>
    </w:p>
    <w:p w:rsidR="00795EA6" w:rsidRPr="004834D6" w:rsidRDefault="00795EA6" w:rsidP="00795EA6">
      <w:pPr>
        <w:jc w:val="both"/>
        <w:rPr>
          <w:rFonts w:ascii="Arial" w:eastAsia="Times New Roman" w:hAnsi="Arial" w:cs="Arial"/>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snapToGrid w:val="0"/>
          <w:sz w:val="32"/>
          <w:szCs w:val="32"/>
          <w:lang w:eastAsia="es-ES"/>
        </w:rPr>
        <w:t>El acto administrativo municipal se sujetará a las reglas y disposiciones del Título Primero y del Título Segundo de la Sección Primera de la Ley del Procedimiento Administrativo del Estado de Jalisco.</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CAPÍTULO II</w:t>
      </w:r>
    </w:p>
    <w:p w:rsidR="00795EA6" w:rsidRPr="004834D6" w:rsidRDefault="00795EA6" w:rsidP="00795EA6">
      <w:pPr>
        <w:jc w:val="center"/>
        <w:rPr>
          <w:rFonts w:ascii="Arial" w:eastAsia="Times New Roman" w:hAnsi="Arial" w:cs="Arial"/>
          <w:b/>
          <w:bCs/>
          <w:snapToGrid w:val="0"/>
          <w:sz w:val="32"/>
          <w:szCs w:val="32"/>
          <w:lang w:eastAsia="es-ES"/>
        </w:rPr>
      </w:pPr>
      <w:r w:rsidRPr="004834D6">
        <w:rPr>
          <w:rFonts w:ascii="Arial" w:eastAsia="Times New Roman" w:hAnsi="Arial" w:cs="Arial"/>
          <w:b/>
          <w:bCs/>
          <w:snapToGrid w:val="0"/>
          <w:sz w:val="32"/>
          <w:szCs w:val="32"/>
          <w:lang w:eastAsia="es-ES"/>
        </w:rPr>
        <w:t>De los Medios de Defensa</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 xml:space="preserve">Artículo 150. </w:t>
      </w:r>
      <w:r w:rsidRPr="004834D6">
        <w:rPr>
          <w:rFonts w:ascii="Arial" w:eastAsia="Times New Roman" w:hAnsi="Arial" w:cs="Arial"/>
          <w:snapToGrid w:val="0"/>
          <w:sz w:val="32"/>
          <w:szCs w:val="32"/>
          <w:lang w:eastAsia="es-ES"/>
        </w:rPr>
        <w:t>Los ayuntamientos instituirán en su reglamentación, con sujeción a los principios establecidos en el presente capítulo, los recursos y procedimientos jurídicos que establezcan los medios de defensa a favor de los administrados, en contra de actos administrativos emitidos por las autoridades municipales, que aquellos consideren han afectado su interés jurídico.</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 xml:space="preserve">Artículo 151. </w:t>
      </w:r>
      <w:r w:rsidRPr="004834D6">
        <w:rPr>
          <w:rFonts w:ascii="Arial" w:eastAsia="Times New Roman" w:hAnsi="Arial" w:cs="Arial"/>
          <w:snapToGrid w:val="0"/>
          <w:sz w:val="32"/>
          <w:szCs w:val="32"/>
          <w:lang w:eastAsia="es-ES"/>
        </w:rPr>
        <w:t xml:space="preserve">Los ayuntamientos instituirán en su reglamentación y presupuesto al funcionario, dependencia u órgano municipal con autonomía y </w:t>
      </w:r>
      <w:proofErr w:type="spellStart"/>
      <w:r w:rsidRPr="004834D6">
        <w:rPr>
          <w:rFonts w:ascii="Arial" w:eastAsia="Times New Roman" w:hAnsi="Arial" w:cs="Arial"/>
          <w:snapToGrid w:val="0"/>
          <w:sz w:val="32"/>
          <w:szCs w:val="32"/>
          <w:lang w:eastAsia="es-ES"/>
        </w:rPr>
        <w:t>definitividad</w:t>
      </w:r>
      <w:proofErr w:type="spellEnd"/>
      <w:r w:rsidRPr="004834D6">
        <w:rPr>
          <w:rFonts w:ascii="Arial" w:eastAsia="Times New Roman" w:hAnsi="Arial" w:cs="Arial"/>
          <w:snapToGrid w:val="0"/>
          <w:sz w:val="32"/>
          <w:szCs w:val="32"/>
          <w:lang w:eastAsia="es-ES"/>
        </w:rPr>
        <w:t xml:space="preserve"> en sus resoluciones, encargado de radicar y resolver las inconformidades planteadas por virtud de los actos a que se refiere el artículo anterior. Dicho funcionario, dependencia u órgano funcionará en régimen de única instancia y sus resoluciones serán definitivas.</w:t>
      </w:r>
    </w:p>
    <w:p w:rsidR="00795EA6" w:rsidRPr="004834D6" w:rsidRDefault="00795EA6" w:rsidP="00795EA6">
      <w:pPr>
        <w:jc w:val="both"/>
        <w:rPr>
          <w:rFonts w:ascii="Arial" w:eastAsia="Times New Roman" w:hAnsi="Arial" w:cs="Arial"/>
          <w:b/>
          <w:bCs/>
          <w:snapToGrid w:val="0"/>
          <w:sz w:val="32"/>
          <w:szCs w:val="32"/>
          <w:lang w:eastAsia="es-ES"/>
        </w:rPr>
      </w:pPr>
    </w:p>
    <w:p w:rsidR="00795EA6" w:rsidRPr="004834D6" w:rsidRDefault="00795EA6" w:rsidP="00795EA6">
      <w:pPr>
        <w:jc w:val="both"/>
        <w:rPr>
          <w:rFonts w:ascii="Arial" w:eastAsia="Times New Roman" w:hAnsi="Arial" w:cs="Arial"/>
          <w:snapToGrid w:val="0"/>
          <w:sz w:val="32"/>
          <w:szCs w:val="32"/>
          <w:lang w:eastAsia="es-ES"/>
        </w:rPr>
      </w:pPr>
      <w:r w:rsidRPr="004834D6">
        <w:rPr>
          <w:rFonts w:ascii="Arial" w:eastAsia="Times New Roman" w:hAnsi="Arial" w:cs="Arial"/>
          <w:b/>
          <w:bCs/>
          <w:snapToGrid w:val="0"/>
          <w:sz w:val="32"/>
          <w:szCs w:val="32"/>
          <w:lang w:eastAsia="es-ES"/>
        </w:rPr>
        <w:t xml:space="preserve">Artículo 152. </w:t>
      </w:r>
      <w:r w:rsidRPr="004834D6">
        <w:rPr>
          <w:rFonts w:ascii="Arial" w:eastAsia="Times New Roman" w:hAnsi="Arial" w:cs="Arial"/>
          <w:snapToGrid w:val="0"/>
          <w:sz w:val="32"/>
          <w:szCs w:val="32"/>
          <w:lang w:eastAsia="es-ES"/>
        </w:rPr>
        <w:t xml:space="preserve">Los municipios, por conducto del Síndico, podrán invocar la instauración del procedimiento de lesividad ante la autoridad jurisdiccional competente, solicitando la declaración de nulidad de resoluciones administrativas favorables a los particulares, cuando se considere que éstas lesionan el interés público de la comunidad. La autoridad </w:t>
      </w:r>
      <w:r w:rsidRPr="004834D6">
        <w:rPr>
          <w:rFonts w:ascii="Arial" w:eastAsia="Times New Roman" w:hAnsi="Arial" w:cs="Arial"/>
          <w:snapToGrid w:val="0"/>
          <w:sz w:val="32"/>
          <w:szCs w:val="32"/>
          <w:lang w:eastAsia="es-ES"/>
        </w:rPr>
        <w:lastRenderedPageBreak/>
        <w:t>jurisdiccional correspondiente substanciará dicho procedimiento en la vía sumaria.</w:t>
      </w:r>
    </w:p>
    <w:p w:rsidR="00795EA6" w:rsidRPr="004834D6" w:rsidRDefault="00795EA6" w:rsidP="00795EA6">
      <w:pPr>
        <w:rPr>
          <w:rFonts w:ascii="Arial" w:eastAsia="Times New Roman" w:hAnsi="Arial" w:cs="Arial"/>
          <w:sz w:val="32"/>
          <w:szCs w:val="32"/>
          <w:lang w:eastAsia="es-ES"/>
        </w:rPr>
      </w:pPr>
    </w:p>
    <w:p w:rsidR="00795EA6" w:rsidRPr="004834D6" w:rsidRDefault="00795EA6" w:rsidP="00795EA6">
      <w:pPr>
        <w:keepNext/>
        <w:ind w:left="-142"/>
        <w:jc w:val="center"/>
        <w:outlineLvl w:val="3"/>
        <w:rPr>
          <w:rFonts w:ascii="Arial" w:eastAsia="Times New Roman" w:hAnsi="Arial" w:cs="Arial"/>
          <w:b/>
          <w:bCs/>
          <w:sz w:val="32"/>
          <w:szCs w:val="32"/>
          <w:lang w:eastAsia="es-ES"/>
        </w:rPr>
      </w:pPr>
      <w:r w:rsidRPr="004834D6">
        <w:rPr>
          <w:rFonts w:ascii="Arial" w:eastAsia="Times New Roman" w:hAnsi="Arial" w:cs="Arial"/>
          <w:b/>
          <w:bCs/>
          <w:sz w:val="32"/>
          <w:szCs w:val="32"/>
          <w:lang w:eastAsia="es-ES"/>
        </w:rPr>
        <w:t>TRANSITORIOS</w:t>
      </w:r>
    </w:p>
    <w:p w:rsidR="00795EA6" w:rsidRPr="00795EA6" w:rsidRDefault="00795EA6" w:rsidP="00795EA6">
      <w:pPr>
        <w:jc w:val="both"/>
        <w:rPr>
          <w:rFonts w:ascii="Arial" w:eastAsia="Times New Roman" w:hAnsi="Arial" w:cs="Arial"/>
          <w:snapToGrid w:val="0"/>
          <w:sz w:val="20"/>
          <w:szCs w:val="20"/>
          <w:lang w:eastAsia="es-ES"/>
        </w:rPr>
      </w:pP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b/>
          <w:bCs/>
          <w:snapToGrid w:val="0"/>
          <w:sz w:val="20"/>
          <w:szCs w:val="20"/>
          <w:lang w:eastAsia="es-ES"/>
        </w:rPr>
        <w:t>PRIMERO</w:t>
      </w:r>
      <w:r w:rsidRPr="00795EA6">
        <w:rPr>
          <w:rFonts w:ascii="Arial" w:eastAsia="Times New Roman" w:hAnsi="Arial" w:cs="Arial"/>
          <w:snapToGrid w:val="0"/>
          <w:sz w:val="20"/>
          <w:szCs w:val="20"/>
          <w:lang w:eastAsia="es-ES"/>
        </w:rPr>
        <w:t xml:space="preserve">. Se abroga </w:t>
      </w:r>
      <w:smartTag w:uri="urn:schemas-microsoft-com:office:smarttags" w:element="PersonName">
        <w:smartTagPr>
          <w:attr w:name="ProductID" w:val="la Ley Org￡nica"/>
        </w:smartTagPr>
        <w:r w:rsidRPr="00795EA6">
          <w:rPr>
            <w:rFonts w:ascii="Arial" w:eastAsia="Times New Roman" w:hAnsi="Arial" w:cs="Arial"/>
            <w:snapToGrid w:val="0"/>
            <w:sz w:val="20"/>
            <w:szCs w:val="20"/>
            <w:lang w:eastAsia="es-ES"/>
          </w:rPr>
          <w:t>la Ley Orgánica</w:t>
        </w:r>
      </w:smartTag>
      <w:r w:rsidRPr="00795EA6">
        <w:rPr>
          <w:rFonts w:ascii="Arial" w:eastAsia="Times New Roman" w:hAnsi="Arial" w:cs="Arial"/>
          <w:snapToGrid w:val="0"/>
          <w:sz w:val="20"/>
          <w:szCs w:val="20"/>
          <w:lang w:eastAsia="es-ES"/>
        </w:rPr>
        <w:t xml:space="preserve"> Municipal y se derogan todas las disposiciones que se oponen a la presente, con excepción a lo dispuesto por los artículos sexto y séptimo transitorios. </w:t>
      </w: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snapToGrid w:val="0"/>
          <w:sz w:val="20"/>
          <w:szCs w:val="20"/>
          <w:lang w:eastAsia="es-ES"/>
        </w:rPr>
        <w:t xml:space="preserve"> </w:t>
      </w: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b/>
          <w:bCs/>
          <w:snapToGrid w:val="0"/>
          <w:sz w:val="20"/>
          <w:szCs w:val="20"/>
          <w:lang w:eastAsia="es-ES"/>
        </w:rPr>
        <w:t>SEGUNDO</w:t>
      </w:r>
      <w:r w:rsidRPr="00795EA6">
        <w:rPr>
          <w:rFonts w:ascii="Arial" w:eastAsia="Times New Roman" w:hAnsi="Arial" w:cs="Arial"/>
          <w:snapToGrid w:val="0"/>
          <w:sz w:val="20"/>
          <w:szCs w:val="20"/>
          <w:lang w:eastAsia="es-ES"/>
        </w:rPr>
        <w:t>. Los convenios, contratos, actos jurídicos de asociación o coordinación celebrados entre diversos municipios, o de éstos con el Gobierno del Estado, para la prestación de servicios públicos o realización de obras, o de cualquier otra naturaleza, antes de la vigencia de esta ley, tienen plena validez y surtirán todos sus efectos hasta la fecha señalada para su terminación.</w:t>
      </w:r>
    </w:p>
    <w:p w:rsidR="00795EA6" w:rsidRPr="00795EA6" w:rsidRDefault="00795EA6" w:rsidP="00795EA6">
      <w:pPr>
        <w:jc w:val="both"/>
        <w:rPr>
          <w:rFonts w:ascii="Arial" w:eastAsia="Times New Roman" w:hAnsi="Arial" w:cs="Arial"/>
          <w:snapToGrid w:val="0"/>
          <w:sz w:val="20"/>
          <w:szCs w:val="20"/>
          <w:lang w:eastAsia="es-ES"/>
        </w:rPr>
      </w:pPr>
    </w:p>
    <w:p w:rsidR="00795EA6" w:rsidRPr="00795EA6" w:rsidRDefault="00795EA6" w:rsidP="00795EA6">
      <w:pPr>
        <w:jc w:val="both"/>
        <w:rPr>
          <w:rFonts w:ascii="Arial" w:eastAsia="Times New Roman" w:hAnsi="Arial" w:cs="Arial"/>
          <w:sz w:val="20"/>
          <w:szCs w:val="20"/>
          <w:lang w:val="es-ES_tradnl" w:eastAsia="es-ES"/>
        </w:rPr>
      </w:pPr>
      <w:r w:rsidRPr="00795EA6">
        <w:rPr>
          <w:rFonts w:ascii="Arial" w:eastAsia="Times New Roman" w:hAnsi="Arial" w:cs="Arial"/>
          <w:b/>
          <w:bCs/>
          <w:sz w:val="20"/>
          <w:szCs w:val="20"/>
          <w:lang w:val="es-ES_tradnl" w:eastAsia="es-ES"/>
        </w:rPr>
        <w:t>TERCERO</w:t>
      </w:r>
      <w:r w:rsidRPr="00795EA6">
        <w:rPr>
          <w:rFonts w:ascii="Arial" w:eastAsia="Times New Roman" w:hAnsi="Arial" w:cs="Arial"/>
          <w:sz w:val="20"/>
          <w:szCs w:val="20"/>
          <w:lang w:val="es-ES_tradnl" w:eastAsia="es-ES"/>
        </w:rPr>
        <w:t>. Pueden conservar la categoría de delegaciones municipales, aquellas que actualmente así se encuentren consideradas.</w:t>
      </w:r>
    </w:p>
    <w:p w:rsidR="00795EA6" w:rsidRPr="00795EA6" w:rsidRDefault="00795EA6" w:rsidP="00795EA6">
      <w:pPr>
        <w:jc w:val="both"/>
        <w:rPr>
          <w:rFonts w:ascii="Arial" w:eastAsia="Times New Roman" w:hAnsi="Arial" w:cs="Arial"/>
          <w:snapToGrid w:val="0"/>
          <w:sz w:val="20"/>
          <w:szCs w:val="20"/>
          <w:lang w:eastAsia="es-ES"/>
        </w:rPr>
      </w:pP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b/>
          <w:bCs/>
          <w:snapToGrid w:val="0"/>
          <w:sz w:val="20"/>
          <w:szCs w:val="20"/>
          <w:lang w:eastAsia="es-ES"/>
        </w:rPr>
        <w:t>CUARTO</w:t>
      </w:r>
      <w:r w:rsidRPr="00795EA6">
        <w:rPr>
          <w:rFonts w:ascii="Arial" w:eastAsia="Times New Roman" w:hAnsi="Arial" w:cs="Arial"/>
          <w:snapToGrid w:val="0"/>
          <w:sz w:val="20"/>
          <w:szCs w:val="20"/>
          <w:lang w:eastAsia="es-ES"/>
        </w:rPr>
        <w:t xml:space="preserve">. En tanto no se expida </w:t>
      </w:r>
      <w:smartTag w:uri="urn:schemas-microsoft-com:office:smarttags" w:element="PersonName">
        <w:smartTagPr>
          <w:attr w:name="ProductID" w:val="la Ley"/>
        </w:smartTagPr>
        <w:r w:rsidRPr="00795EA6">
          <w:rPr>
            <w:rFonts w:ascii="Arial" w:eastAsia="Times New Roman" w:hAnsi="Arial" w:cs="Arial"/>
            <w:snapToGrid w:val="0"/>
            <w:sz w:val="20"/>
            <w:szCs w:val="20"/>
            <w:lang w:eastAsia="es-ES"/>
          </w:rPr>
          <w:t>la Ley</w:t>
        </w:r>
      </w:smartTag>
      <w:r w:rsidRPr="00795EA6">
        <w:rPr>
          <w:rFonts w:ascii="Arial" w:eastAsia="Times New Roman" w:hAnsi="Arial" w:cs="Arial"/>
          <w:snapToGrid w:val="0"/>
          <w:sz w:val="20"/>
          <w:szCs w:val="20"/>
          <w:lang w:eastAsia="es-ES"/>
        </w:rPr>
        <w:t xml:space="preserve"> de Planeación para el Estado de Jalisco y sus Municipios, la planeación municipal se regirá por las bases que establezca el Comité de Planeación para el Desarrollo del Estado. </w:t>
      </w:r>
    </w:p>
    <w:p w:rsidR="00795EA6" w:rsidRPr="00795EA6" w:rsidRDefault="00795EA6" w:rsidP="00795EA6">
      <w:pPr>
        <w:jc w:val="both"/>
        <w:rPr>
          <w:rFonts w:ascii="Arial" w:eastAsia="Times New Roman" w:hAnsi="Arial" w:cs="Arial"/>
          <w:snapToGrid w:val="0"/>
          <w:sz w:val="20"/>
          <w:szCs w:val="20"/>
          <w:lang w:eastAsia="es-ES"/>
        </w:rPr>
      </w:pP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b/>
          <w:bCs/>
          <w:snapToGrid w:val="0"/>
          <w:sz w:val="20"/>
          <w:szCs w:val="20"/>
          <w:lang w:eastAsia="es-ES"/>
        </w:rPr>
        <w:t>QUINTO</w:t>
      </w:r>
      <w:r w:rsidRPr="00795EA6">
        <w:rPr>
          <w:rFonts w:ascii="Arial" w:eastAsia="Times New Roman" w:hAnsi="Arial" w:cs="Arial"/>
          <w:snapToGrid w:val="0"/>
          <w:sz w:val="20"/>
          <w:szCs w:val="20"/>
          <w:lang w:eastAsia="es-ES"/>
        </w:rPr>
        <w:t>. Esta ley entrará en vigor el 22 de mayo del 2001.</w:t>
      </w:r>
    </w:p>
    <w:p w:rsidR="00795EA6" w:rsidRPr="00795EA6" w:rsidRDefault="00795EA6" w:rsidP="00795EA6">
      <w:pPr>
        <w:jc w:val="both"/>
        <w:rPr>
          <w:rFonts w:ascii="Arial" w:eastAsia="Times New Roman" w:hAnsi="Arial" w:cs="Arial"/>
          <w:snapToGrid w:val="0"/>
          <w:sz w:val="20"/>
          <w:szCs w:val="20"/>
          <w:lang w:eastAsia="es-ES"/>
        </w:rPr>
      </w:pP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b/>
          <w:bCs/>
          <w:snapToGrid w:val="0"/>
          <w:sz w:val="20"/>
          <w:szCs w:val="20"/>
          <w:lang w:eastAsia="es-ES"/>
        </w:rPr>
        <w:t>SEXTO</w:t>
      </w:r>
      <w:r w:rsidRPr="00795EA6">
        <w:rPr>
          <w:rFonts w:ascii="Arial" w:eastAsia="Times New Roman" w:hAnsi="Arial" w:cs="Arial"/>
          <w:snapToGrid w:val="0"/>
          <w:sz w:val="20"/>
          <w:szCs w:val="20"/>
          <w:lang w:eastAsia="es-ES"/>
        </w:rPr>
        <w:t xml:space="preserve">. </w:t>
      </w:r>
      <w:smartTag w:uri="urn:schemas-microsoft-com:office:smarttags" w:element="PersonName">
        <w:smartTagPr>
          <w:attr w:name="ProductID" w:val="la Ley Org￡nica"/>
        </w:smartTagPr>
        <w:r w:rsidRPr="00795EA6">
          <w:rPr>
            <w:rFonts w:ascii="Arial" w:eastAsia="Times New Roman" w:hAnsi="Arial" w:cs="Arial"/>
            <w:snapToGrid w:val="0"/>
            <w:sz w:val="20"/>
            <w:szCs w:val="20"/>
            <w:lang w:eastAsia="es-ES"/>
          </w:rPr>
          <w:t>La Ley Orgánica</w:t>
        </w:r>
      </w:smartTag>
      <w:r w:rsidRPr="00795EA6">
        <w:rPr>
          <w:rFonts w:ascii="Arial" w:eastAsia="Times New Roman" w:hAnsi="Arial" w:cs="Arial"/>
          <w:snapToGrid w:val="0"/>
          <w:sz w:val="20"/>
          <w:szCs w:val="20"/>
          <w:lang w:eastAsia="es-ES"/>
        </w:rPr>
        <w:t xml:space="preserve"> Municipal continuará vigente respecto a las atribuciones, facultades y obligaciones de los Vicepresidentes emanados del proceso electoral de noviembre de 2000.</w:t>
      </w:r>
    </w:p>
    <w:p w:rsidR="00795EA6" w:rsidRPr="00795EA6" w:rsidRDefault="00795EA6" w:rsidP="00795EA6">
      <w:pPr>
        <w:jc w:val="both"/>
        <w:rPr>
          <w:rFonts w:ascii="Arial" w:eastAsia="Times New Roman" w:hAnsi="Arial" w:cs="Arial"/>
          <w:b/>
          <w:bCs/>
          <w:snapToGrid w:val="0"/>
          <w:sz w:val="20"/>
          <w:szCs w:val="20"/>
          <w:lang w:eastAsia="es-ES"/>
        </w:rPr>
      </w:pP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b/>
          <w:bCs/>
          <w:snapToGrid w:val="0"/>
          <w:sz w:val="20"/>
          <w:szCs w:val="20"/>
          <w:lang w:eastAsia="es-ES"/>
        </w:rPr>
        <w:t>SEPTIMO</w:t>
      </w:r>
      <w:r w:rsidRPr="00795EA6">
        <w:rPr>
          <w:rFonts w:ascii="Arial" w:eastAsia="Times New Roman" w:hAnsi="Arial" w:cs="Arial"/>
          <w:snapToGrid w:val="0"/>
          <w:sz w:val="20"/>
          <w:szCs w:val="20"/>
          <w:lang w:eastAsia="es-ES"/>
        </w:rPr>
        <w:t xml:space="preserve">. Lo dispuesto por la presente Ley, se aplicará a los Síndicos, con excepción de las facultades conferidas por el artículo 53 en sus fracciones I, II, y III hasta en tanto sean electos, de conformidad a lo dispuesto por </w:t>
      </w:r>
      <w:smartTag w:uri="urn:schemas-microsoft-com:office:smarttags" w:element="PersonName">
        <w:smartTagPr>
          <w:attr w:name="ProductID" w:val="la Ley Electoral"/>
        </w:smartTagPr>
        <w:r w:rsidRPr="00795EA6">
          <w:rPr>
            <w:rFonts w:ascii="Arial" w:eastAsia="Times New Roman" w:hAnsi="Arial" w:cs="Arial"/>
            <w:snapToGrid w:val="0"/>
            <w:sz w:val="20"/>
            <w:szCs w:val="20"/>
            <w:lang w:eastAsia="es-ES"/>
          </w:rPr>
          <w:t>la Ley Electoral</w:t>
        </w:r>
      </w:smartTag>
      <w:r w:rsidRPr="00795EA6">
        <w:rPr>
          <w:rFonts w:ascii="Arial" w:eastAsia="Times New Roman" w:hAnsi="Arial" w:cs="Arial"/>
          <w:snapToGrid w:val="0"/>
          <w:sz w:val="20"/>
          <w:szCs w:val="20"/>
          <w:lang w:eastAsia="es-ES"/>
        </w:rPr>
        <w:t xml:space="preserve"> del Estado de Jalisco, momento a partir del cual, se les aplicará la presente Ley en su totalidad.  Para efecto de lo anterior a los Síndicos de los Ayuntamientos que se desempeñan en el actual periodo Constitucional 2000-2003, se les considera como servidores públicos de </w:t>
      </w:r>
      <w:smartTag w:uri="urn:schemas-microsoft-com:office:smarttags" w:element="PersonName">
        <w:smartTagPr>
          <w:attr w:name="ProductID" w:val="LA ADMINISTRACIￓN PￚBLICA"/>
        </w:smartTagPr>
        <w:r w:rsidRPr="00795EA6">
          <w:rPr>
            <w:rFonts w:ascii="Arial" w:eastAsia="Times New Roman" w:hAnsi="Arial" w:cs="Arial"/>
            <w:snapToGrid w:val="0"/>
            <w:sz w:val="20"/>
            <w:szCs w:val="20"/>
            <w:lang w:eastAsia="es-ES"/>
          </w:rPr>
          <w:t>la Administración Pública</w:t>
        </w:r>
      </w:smartTag>
      <w:r w:rsidRPr="00795EA6">
        <w:rPr>
          <w:rFonts w:ascii="Arial" w:eastAsia="Times New Roman" w:hAnsi="Arial" w:cs="Arial"/>
          <w:snapToGrid w:val="0"/>
          <w:sz w:val="20"/>
          <w:szCs w:val="20"/>
          <w:lang w:eastAsia="es-ES"/>
        </w:rPr>
        <w:t xml:space="preserve"> Municipal, más no como integrantes del Órgano de Gobierno.</w:t>
      </w:r>
    </w:p>
    <w:p w:rsidR="00795EA6" w:rsidRPr="00795EA6" w:rsidRDefault="00795EA6" w:rsidP="00795EA6">
      <w:pPr>
        <w:jc w:val="both"/>
        <w:rPr>
          <w:rFonts w:ascii="Arial" w:eastAsia="Times New Roman" w:hAnsi="Arial" w:cs="Arial"/>
          <w:snapToGrid w:val="0"/>
          <w:sz w:val="20"/>
          <w:szCs w:val="20"/>
          <w:lang w:eastAsia="es-ES"/>
        </w:rPr>
      </w:pPr>
    </w:p>
    <w:p w:rsidR="00795EA6" w:rsidRPr="00795EA6" w:rsidRDefault="00795EA6" w:rsidP="00795EA6">
      <w:pPr>
        <w:jc w:val="both"/>
        <w:rPr>
          <w:rFonts w:ascii="Arial" w:eastAsia="Times New Roman" w:hAnsi="Arial" w:cs="Arial"/>
          <w:snapToGrid w:val="0"/>
          <w:sz w:val="20"/>
          <w:szCs w:val="20"/>
          <w:lang w:eastAsia="es-ES"/>
        </w:rPr>
      </w:pPr>
      <w:r w:rsidRPr="00795EA6">
        <w:rPr>
          <w:rFonts w:ascii="Arial" w:eastAsia="Times New Roman" w:hAnsi="Arial" w:cs="Arial"/>
          <w:b/>
          <w:bCs/>
          <w:snapToGrid w:val="0"/>
          <w:sz w:val="20"/>
          <w:szCs w:val="20"/>
          <w:lang w:eastAsia="es-ES"/>
        </w:rPr>
        <w:t>OCTAVO</w:t>
      </w:r>
      <w:r w:rsidRPr="00795EA6">
        <w:rPr>
          <w:rFonts w:ascii="Arial" w:eastAsia="Times New Roman" w:hAnsi="Arial" w:cs="Arial"/>
          <w:snapToGrid w:val="0"/>
          <w:sz w:val="20"/>
          <w:szCs w:val="20"/>
          <w:lang w:eastAsia="es-ES"/>
        </w:rPr>
        <w:t xml:space="preserve">. Todos los actos, trámites y procedimientos que se hayan iniciado bajo la vigencia de </w:t>
      </w:r>
      <w:smartTag w:uri="urn:schemas-microsoft-com:office:smarttags" w:element="PersonName">
        <w:smartTagPr>
          <w:attr w:name="ProductID" w:val="la Ley Org￡nica"/>
        </w:smartTagPr>
        <w:r w:rsidRPr="00795EA6">
          <w:rPr>
            <w:rFonts w:ascii="Arial" w:eastAsia="Times New Roman" w:hAnsi="Arial" w:cs="Arial"/>
            <w:snapToGrid w:val="0"/>
            <w:sz w:val="20"/>
            <w:szCs w:val="20"/>
            <w:lang w:eastAsia="es-ES"/>
          </w:rPr>
          <w:t>la Ley Orgánica</w:t>
        </w:r>
      </w:smartTag>
      <w:r w:rsidRPr="00795EA6">
        <w:rPr>
          <w:rFonts w:ascii="Arial" w:eastAsia="Times New Roman" w:hAnsi="Arial" w:cs="Arial"/>
          <w:snapToGrid w:val="0"/>
          <w:sz w:val="20"/>
          <w:szCs w:val="20"/>
          <w:lang w:eastAsia="es-ES"/>
        </w:rPr>
        <w:t xml:space="preserve"> Municipal del Estado de Jalisco, continuarán desahogándose de conformidad con </w:t>
      </w:r>
      <w:smartTag w:uri="urn:schemas-microsoft-com:office:smarttags" w:element="PersonName">
        <w:smartTagPr>
          <w:attr w:name="ProductID" w:val="la Ley Org￡nica"/>
        </w:smartTagPr>
        <w:r w:rsidRPr="00795EA6">
          <w:rPr>
            <w:rFonts w:ascii="Arial" w:eastAsia="Times New Roman" w:hAnsi="Arial" w:cs="Arial"/>
            <w:snapToGrid w:val="0"/>
            <w:sz w:val="20"/>
            <w:szCs w:val="20"/>
            <w:lang w:eastAsia="es-ES"/>
          </w:rPr>
          <w:t>la Ley Orgánica</w:t>
        </w:r>
      </w:smartTag>
      <w:r w:rsidRPr="00795EA6">
        <w:rPr>
          <w:rFonts w:ascii="Arial" w:eastAsia="Times New Roman" w:hAnsi="Arial" w:cs="Arial"/>
          <w:snapToGrid w:val="0"/>
          <w:sz w:val="20"/>
          <w:szCs w:val="20"/>
          <w:lang w:eastAsia="es-ES"/>
        </w:rPr>
        <w:t xml:space="preserve"> Municipal del Estado de Jalisco.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Salón de Sesiones del Congreso del Estado</w:t>
      </w: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Guadalajara, Jalisco, 23 de agosto de 2000</w:t>
      </w:r>
    </w:p>
    <w:p w:rsidR="00795EA6" w:rsidRPr="00795EA6" w:rsidRDefault="00795EA6" w:rsidP="00795EA6">
      <w:pPr>
        <w:jc w:val="center"/>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Diputado Presidente</w:t>
      </w: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Juan Carlos de </w:t>
      </w:r>
      <w:smartTag w:uri="urn:schemas-microsoft-com:office:smarttags" w:element="PersonName">
        <w:smartTagPr>
          <w:attr w:name="ProductID" w:val="la Torre Gonz￡lez"/>
        </w:smartTagPr>
        <w:r w:rsidRPr="00795EA6">
          <w:rPr>
            <w:rFonts w:ascii="Arial" w:eastAsia="Times New Roman" w:hAnsi="Arial" w:cs="Arial"/>
            <w:sz w:val="20"/>
            <w:szCs w:val="20"/>
            <w:lang w:eastAsia="es-ES"/>
          </w:rPr>
          <w:t>la Torre González</w:t>
        </w:r>
      </w:smartTag>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Diputado Secretario</w:t>
      </w: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Salvador Arellano Guzmán</w:t>
      </w:r>
    </w:p>
    <w:p w:rsidR="00795EA6" w:rsidRPr="00795EA6" w:rsidRDefault="00795EA6" w:rsidP="00795EA6">
      <w:pPr>
        <w:jc w:val="center"/>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Diputado Secretario</w:t>
      </w:r>
    </w:p>
    <w:p w:rsidR="00795EA6" w:rsidRPr="00795EA6" w:rsidRDefault="00795EA6" w:rsidP="00795EA6">
      <w:pPr>
        <w:jc w:val="center"/>
        <w:rPr>
          <w:rFonts w:ascii="Arial" w:eastAsia="Times New Roman" w:hAnsi="Arial" w:cs="Arial"/>
          <w:sz w:val="20"/>
          <w:szCs w:val="20"/>
          <w:lang w:eastAsia="es-ES"/>
        </w:rPr>
      </w:pPr>
      <w:r w:rsidRPr="00795EA6">
        <w:rPr>
          <w:rFonts w:ascii="Arial" w:eastAsia="Times New Roman" w:hAnsi="Arial" w:cs="Arial"/>
          <w:sz w:val="20"/>
          <w:szCs w:val="20"/>
          <w:lang w:eastAsia="es-ES"/>
        </w:rPr>
        <w:t>Carlos Gallegos García</w:t>
      </w: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 </w:t>
      </w:r>
    </w:p>
    <w:p w:rsidR="00795EA6" w:rsidRPr="00795EA6" w:rsidRDefault="00795EA6" w:rsidP="00795EA6">
      <w:pPr>
        <w:tabs>
          <w:tab w:val="left" w:pos="709"/>
        </w:tabs>
        <w:rPr>
          <w:rFonts w:ascii="Arial" w:eastAsia="Times New Roman" w:hAnsi="Arial" w:cs="Arial"/>
          <w:spacing w:val="-3"/>
          <w:sz w:val="20"/>
          <w:szCs w:val="20"/>
          <w:lang w:eastAsia="es-ES"/>
        </w:rPr>
      </w:pPr>
      <w:r w:rsidRPr="00795EA6">
        <w:rPr>
          <w:rFonts w:ascii="Arial" w:eastAsia="Times New Roman" w:hAnsi="Arial" w:cs="Arial"/>
          <w:spacing w:val="-3"/>
          <w:sz w:val="20"/>
          <w:szCs w:val="20"/>
          <w:lang w:eastAsia="es-ES"/>
        </w:rPr>
        <w:t>En mérito de lo anterior, mando se imprima, publique, divulgue, y se le dé el debido cumplimiento.</w:t>
      </w:r>
    </w:p>
    <w:p w:rsidR="00795EA6" w:rsidRPr="00795EA6" w:rsidRDefault="00795EA6" w:rsidP="00795EA6">
      <w:pPr>
        <w:jc w:val="both"/>
        <w:rPr>
          <w:rFonts w:ascii="Arial" w:eastAsia="Times New Roman" w:hAnsi="Arial" w:cs="Arial"/>
          <w:spacing w:val="-3"/>
          <w:sz w:val="20"/>
          <w:szCs w:val="20"/>
          <w:lang w:eastAsia="es-ES"/>
        </w:rPr>
      </w:pPr>
    </w:p>
    <w:p w:rsidR="00795EA6" w:rsidRPr="00795EA6" w:rsidRDefault="00795EA6" w:rsidP="00795EA6">
      <w:pPr>
        <w:jc w:val="both"/>
        <w:rPr>
          <w:rFonts w:ascii="Arial" w:eastAsia="Times New Roman" w:hAnsi="Arial" w:cs="Arial"/>
          <w:spacing w:val="-3"/>
          <w:sz w:val="20"/>
          <w:szCs w:val="20"/>
          <w:lang w:eastAsia="es-ES"/>
        </w:rPr>
      </w:pPr>
      <w:r w:rsidRPr="00795EA6">
        <w:rPr>
          <w:rFonts w:ascii="Arial" w:eastAsia="Times New Roman" w:hAnsi="Arial" w:cs="Arial"/>
          <w:spacing w:val="-3"/>
          <w:sz w:val="20"/>
          <w:szCs w:val="20"/>
          <w:lang w:eastAsia="es-ES"/>
        </w:rPr>
        <w:t>Emitido en Palacio de Gobierno, sede del Poder Ejecutivo del  Estado Libre y Soberano de Jalisco, a los 21 veintiún días del mes de septiembre de 2000 dos mil.</w:t>
      </w:r>
    </w:p>
    <w:p w:rsidR="00795EA6" w:rsidRPr="00795EA6" w:rsidRDefault="00795EA6" w:rsidP="00795EA6">
      <w:pPr>
        <w:rPr>
          <w:rFonts w:ascii="Arial" w:eastAsia="Times New Roman" w:hAnsi="Arial" w:cs="Arial"/>
          <w:spacing w:val="-3"/>
          <w:sz w:val="20"/>
          <w:szCs w:val="20"/>
          <w:lang w:eastAsia="es-ES"/>
        </w:rPr>
      </w:pPr>
    </w:p>
    <w:p w:rsidR="00795EA6" w:rsidRPr="00795EA6" w:rsidRDefault="00795EA6" w:rsidP="00795EA6">
      <w:pPr>
        <w:jc w:val="center"/>
        <w:rPr>
          <w:rFonts w:ascii="Arial" w:eastAsia="Times New Roman" w:hAnsi="Arial" w:cs="Arial"/>
          <w:spacing w:val="-3"/>
          <w:sz w:val="20"/>
          <w:szCs w:val="20"/>
          <w:lang w:eastAsia="es-ES"/>
        </w:rPr>
      </w:pPr>
      <w:r w:rsidRPr="00795EA6">
        <w:rPr>
          <w:rFonts w:ascii="Arial" w:eastAsia="Times New Roman" w:hAnsi="Arial" w:cs="Arial"/>
          <w:spacing w:val="-3"/>
          <w:sz w:val="20"/>
          <w:szCs w:val="20"/>
          <w:lang w:eastAsia="es-ES"/>
        </w:rPr>
        <w:t>El  Gobernador Constitucional del Estado</w:t>
      </w:r>
    </w:p>
    <w:p w:rsidR="00795EA6" w:rsidRPr="00795EA6" w:rsidRDefault="00795EA6" w:rsidP="00795EA6">
      <w:pPr>
        <w:jc w:val="center"/>
        <w:rPr>
          <w:rFonts w:ascii="Arial" w:eastAsia="Times New Roman" w:hAnsi="Arial" w:cs="Arial"/>
          <w:spacing w:val="-3"/>
          <w:sz w:val="20"/>
          <w:szCs w:val="20"/>
          <w:lang w:eastAsia="es-ES"/>
        </w:rPr>
      </w:pPr>
      <w:r w:rsidRPr="00795EA6">
        <w:rPr>
          <w:rFonts w:ascii="Arial" w:eastAsia="Times New Roman" w:hAnsi="Arial" w:cs="Arial"/>
          <w:spacing w:val="-3"/>
          <w:sz w:val="20"/>
          <w:szCs w:val="20"/>
          <w:lang w:eastAsia="es-ES"/>
        </w:rPr>
        <w:t>Ing. Alberto Cárdenas Jiménez</w:t>
      </w:r>
    </w:p>
    <w:p w:rsidR="00795EA6" w:rsidRPr="00795EA6" w:rsidRDefault="00795EA6" w:rsidP="00795EA6">
      <w:pPr>
        <w:jc w:val="center"/>
        <w:rPr>
          <w:rFonts w:ascii="Arial" w:eastAsia="Times New Roman" w:hAnsi="Arial" w:cs="Arial"/>
          <w:spacing w:val="-3"/>
          <w:sz w:val="20"/>
          <w:szCs w:val="20"/>
          <w:lang w:eastAsia="es-ES"/>
        </w:rPr>
      </w:pPr>
    </w:p>
    <w:p w:rsidR="00795EA6" w:rsidRPr="00795EA6" w:rsidRDefault="00795EA6" w:rsidP="00795EA6">
      <w:pPr>
        <w:jc w:val="center"/>
        <w:rPr>
          <w:rFonts w:ascii="Arial" w:eastAsia="Times New Roman" w:hAnsi="Arial" w:cs="Arial"/>
          <w:spacing w:val="-3"/>
          <w:sz w:val="20"/>
          <w:szCs w:val="20"/>
          <w:lang w:eastAsia="es-ES"/>
        </w:rPr>
      </w:pPr>
      <w:r w:rsidRPr="00795EA6">
        <w:rPr>
          <w:rFonts w:ascii="Arial" w:eastAsia="Times New Roman" w:hAnsi="Arial" w:cs="Arial"/>
          <w:spacing w:val="-3"/>
          <w:sz w:val="20"/>
          <w:szCs w:val="20"/>
          <w:lang w:eastAsia="es-ES"/>
        </w:rPr>
        <w:t>El  Secretario General de Gobierno</w:t>
      </w:r>
    </w:p>
    <w:p w:rsidR="00795EA6" w:rsidRPr="00795EA6" w:rsidRDefault="00795EA6" w:rsidP="00795EA6">
      <w:pPr>
        <w:jc w:val="center"/>
        <w:rPr>
          <w:rFonts w:ascii="Arial" w:eastAsia="Times New Roman" w:hAnsi="Arial" w:cs="Arial"/>
          <w:spacing w:val="-3"/>
          <w:sz w:val="20"/>
          <w:szCs w:val="20"/>
          <w:lang w:eastAsia="es-ES"/>
        </w:rPr>
      </w:pPr>
      <w:r w:rsidRPr="00795EA6">
        <w:rPr>
          <w:rFonts w:ascii="Arial" w:eastAsia="Times New Roman" w:hAnsi="Arial" w:cs="Arial"/>
          <w:spacing w:val="-3"/>
          <w:sz w:val="20"/>
          <w:szCs w:val="20"/>
          <w:lang w:eastAsia="es-ES"/>
        </w:rPr>
        <w:t>Lic. Felipe de Jesús Preciado Coronado</w:t>
      </w:r>
    </w:p>
    <w:p w:rsidR="00795EA6" w:rsidRPr="00795EA6" w:rsidRDefault="00795EA6" w:rsidP="00795EA6">
      <w:pPr>
        <w:jc w:val="center"/>
        <w:rPr>
          <w:rFonts w:ascii="Arial" w:eastAsia="Times New Roman" w:hAnsi="Arial" w:cs="Arial"/>
          <w:spacing w:val="-3"/>
          <w:sz w:val="20"/>
          <w:szCs w:val="20"/>
          <w:lang w:eastAsia="es-ES"/>
        </w:rPr>
      </w:pPr>
    </w:p>
    <w:p w:rsidR="00795EA6" w:rsidRPr="00795EA6" w:rsidRDefault="00795EA6" w:rsidP="00795EA6">
      <w:pPr>
        <w:keepNext/>
        <w:jc w:val="center"/>
        <w:outlineLvl w:val="7"/>
        <w:rPr>
          <w:rFonts w:ascii="Arial" w:eastAsia="Times New Roman" w:hAnsi="Arial" w:cs="Arial"/>
          <w:b/>
          <w:bCs/>
          <w:spacing w:val="-3"/>
          <w:sz w:val="20"/>
          <w:szCs w:val="20"/>
          <w:lang w:eastAsia="es-ES"/>
        </w:rPr>
      </w:pPr>
      <w:r w:rsidRPr="00795EA6">
        <w:rPr>
          <w:rFonts w:ascii="Arial" w:eastAsia="Times New Roman" w:hAnsi="Arial" w:cs="Arial"/>
          <w:b/>
          <w:bCs/>
          <w:spacing w:val="-3"/>
          <w:sz w:val="20"/>
          <w:szCs w:val="20"/>
          <w:lang w:eastAsia="es-ES"/>
        </w:rPr>
        <w:t>ARTÍCULOS TRANSITORIOS DEL DECRETO 19453</w:t>
      </w:r>
    </w:p>
    <w:p w:rsidR="00795EA6" w:rsidRPr="00795EA6" w:rsidRDefault="00795EA6" w:rsidP="00795EA6">
      <w:pPr>
        <w:rPr>
          <w:rFonts w:ascii="Arial" w:eastAsia="Times New Roman" w:hAnsi="Arial" w:cs="Arial"/>
          <w:sz w:val="20"/>
          <w:szCs w:val="20"/>
          <w:lang w:eastAsia="es-ES"/>
        </w:rPr>
      </w:pPr>
    </w:p>
    <w:p w:rsidR="00795EA6" w:rsidRPr="00795EA6" w:rsidRDefault="00795EA6" w:rsidP="00795EA6">
      <w:pPr>
        <w:suppressAutoHyphens/>
        <w:jc w:val="both"/>
        <w:rPr>
          <w:rFonts w:ascii="Arial" w:eastAsia="Times New Roman" w:hAnsi="Arial" w:cs="Arial"/>
          <w:spacing w:val="-3"/>
          <w:sz w:val="20"/>
          <w:szCs w:val="20"/>
          <w:lang w:eastAsia="es-ES"/>
        </w:rPr>
      </w:pPr>
      <w:r w:rsidRPr="00795EA6">
        <w:rPr>
          <w:rFonts w:ascii="Arial" w:eastAsia="Times New Roman" w:hAnsi="Arial" w:cs="Arial"/>
          <w:b/>
          <w:bCs/>
          <w:spacing w:val="-3"/>
          <w:sz w:val="20"/>
          <w:szCs w:val="20"/>
          <w:lang w:eastAsia="es-ES"/>
        </w:rPr>
        <w:t>PRIMERO</w:t>
      </w:r>
      <w:r w:rsidRPr="00795EA6">
        <w:rPr>
          <w:rFonts w:ascii="Arial" w:eastAsia="Times New Roman" w:hAnsi="Arial" w:cs="Arial"/>
          <w:spacing w:val="-3"/>
          <w:sz w:val="20"/>
          <w:szCs w:val="20"/>
          <w:lang w:eastAsia="es-ES"/>
        </w:rPr>
        <w:t>. El presente decreto entrará en vigor al día siguiente de su publicación en el Periódico Oficial “El Estado de Jalisco”.</w:t>
      </w:r>
    </w:p>
    <w:p w:rsidR="00795EA6" w:rsidRPr="00795EA6" w:rsidRDefault="00795EA6" w:rsidP="00795EA6">
      <w:pPr>
        <w:suppressAutoHyphens/>
        <w:jc w:val="both"/>
        <w:rPr>
          <w:rFonts w:ascii="Arial" w:eastAsia="Times New Roman" w:hAnsi="Arial" w:cs="Arial"/>
          <w:spacing w:val="-3"/>
          <w:sz w:val="20"/>
          <w:szCs w:val="20"/>
          <w:lang w:eastAsia="es-ES"/>
        </w:rPr>
      </w:pPr>
    </w:p>
    <w:p w:rsidR="00795EA6" w:rsidRPr="00795EA6" w:rsidRDefault="00795EA6" w:rsidP="00795EA6">
      <w:pPr>
        <w:suppressAutoHyphens/>
        <w:jc w:val="both"/>
        <w:rPr>
          <w:rFonts w:ascii="Arial" w:eastAsia="Times New Roman" w:hAnsi="Arial" w:cs="Arial"/>
          <w:spacing w:val="-3"/>
          <w:sz w:val="20"/>
          <w:szCs w:val="20"/>
          <w:lang w:eastAsia="es-ES"/>
        </w:rPr>
      </w:pPr>
      <w:r w:rsidRPr="00795EA6">
        <w:rPr>
          <w:rFonts w:ascii="Arial" w:eastAsia="Times New Roman" w:hAnsi="Arial" w:cs="Arial"/>
          <w:b/>
          <w:bCs/>
          <w:spacing w:val="-3"/>
          <w:sz w:val="20"/>
          <w:szCs w:val="20"/>
          <w:lang w:eastAsia="es-ES"/>
        </w:rPr>
        <w:t>SEGUNDO</w:t>
      </w:r>
      <w:r w:rsidRPr="00795EA6">
        <w:rPr>
          <w:rFonts w:ascii="Arial" w:eastAsia="Times New Roman" w:hAnsi="Arial" w:cs="Arial"/>
          <w:spacing w:val="-3"/>
          <w:sz w:val="20"/>
          <w:szCs w:val="20"/>
          <w:lang w:eastAsia="es-ES"/>
        </w:rPr>
        <w:t>. Se derogan todas las disposiciones legales que se opongan al presente Decreto.</w:t>
      </w:r>
    </w:p>
    <w:p w:rsidR="00795EA6" w:rsidRPr="00795EA6" w:rsidRDefault="00795EA6" w:rsidP="00795EA6">
      <w:pPr>
        <w:suppressAutoHyphens/>
        <w:jc w:val="both"/>
        <w:rPr>
          <w:rFonts w:ascii="Arial" w:eastAsia="Times New Roman" w:hAnsi="Arial" w:cs="Arial"/>
          <w:spacing w:val="-3"/>
          <w:sz w:val="20"/>
          <w:szCs w:val="20"/>
          <w:lang w:eastAsia="es-ES"/>
        </w:rPr>
      </w:pPr>
    </w:p>
    <w:p w:rsidR="00795EA6" w:rsidRPr="00795EA6" w:rsidRDefault="00795EA6" w:rsidP="00795EA6">
      <w:pPr>
        <w:suppressAutoHyphens/>
        <w:jc w:val="both"/>
        <w:rPr>
          <w:rFonts w:ascii="Arial" w:eastAsia="Times New Roman" w:hAnsi="Arial" w:cs="Arial"/>
          <w:spacing w:val="-3"/>
          <w:sz w:val="20"/>
          <w:szCs w:val="20"/>
          <w:lang w:eastAsia="es-ES"/>
        </w:rPr>
      </w:pPr>
      <w:r w:rsidRPr="00795EA6">
        <w:rPr>
          <w:rFonts w:ascii="Arial" w:eastAsia="Times New Roman" w:hAnsi="Arial" w:cs="Arial"/>
          <w:b/>
          <w:bCs/>
          <w:spacing w:val="-3"/>
          <w:sz w:val="20"/>
          <w:szCs w:val="20"/>
          <w:lang w:eastAsia="es-ES"/>
        </w:rPr>
        <w:t>TERCERO</w:t>
      </w:r>
      <w:r w:rsidRPr="00795EA6">
        <w:rPr>
          <w:rFonts w:ascii="Arial" w:eastAsia="Times New Roman" w:hAnsi="Arial" w:cs="Arial"/>
          <w:spacing w:val="-3"/>
          <w:sz w:val="20"/>
          <w:szCs w:val="20"/>
          <w:lang w:eastAsia="es-ES"/>
        </w:rPr>
        <w:t>. Para el ejercicio fiscal del 2002, el Comité Técnico de Valoración Salarial del Estado de Jalisco y sus Municipios, será convocado de inmediato, para que a más tardar el 31 de marzo del 2002, evalúe las percepciones aprobadas en los presupuestos respectivos, sin que esta evaluación pueda afectar las prestaciones ya aprobadas.</w:t>
      </w:r>
    </w:p>
    <w:p w:rsidR="00795EA6" w:rsidRPr="00795EA6" w:rsidRDefault="00795EA6" w:rsidP="00795EA6">
      <w:pPr>
        <w:suppressAutoHyphens/>
        <w:jc w:val="both"/>
        <w:rPr>
          <w:rFonts w:ascii="Arial" w:eastAsia="Times New Roman" w:hAnsi="Arial" w:cs="Arial"/>
          <w:spacing w:val="-3"/>
          <w:sz w:val="20"/>
          <w:szCs w:val="20"/>
          <w:lang w:eastAsia="es-ES"/>
        </w:rPr>
      </w:pPr>
    </w:p>
    <w:p w:rsidR="00795EA6" w:rsidRPr="00795EA6" w:rsidRDefault="00795EA6" w:rsidP="00795EA6">
      <w:pPr>
        <w:keepNext/>
        <w:jc w:val="center"/>
        <w:outlineLvl w:val="7"/>
        <w:rPr>
          <w:rFonts w:ascii="Arial" w:eastAsia="Times New Roman" w:hAnsi="Arial" w:cs="Arial"/>
          <w:b/>
          <w:bCs/>
          <w:spacing w:val="-3"/>
          <w:sz w:val="20"/>
          <w:szCs w:val="20"/>
          <w:lang w:eastAsia="es-ES"/>
        </w:rPr>
      </w:pPr>
      <w:r w:rsidRPr="00795EA6">
        <w:rPr>
          <w:rFonts w:ascii="Arial" w:eastAsia="Times New Roman" w:hAnsi="Arial" w:cs="Arial"/>
          <w:b/>
          <w:bCs/>
          <w:spacing w:val="-3"/>
          <w:sz w:val="20"/>
          <w:szCs w:val="20"/>
          <w:lang w:eastAsia="es-ES"/>
        </w:rPr>
        <w:t>ARTÍCULOS TRANSITORIOS DEL DECRETO 20371</w:t>
      </w:r>
    </w:p>
    <w:p w:rsidR="00795EA6" w:rsidRPr="00795EA6" w:rsidRDefault="00795EA6" w:rsidP="00795EA6">
      <w:pPr>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Publíquese íntegramente el presente decreto incluyendo sus consideraciones en el Periódico Oficial “El Estado de Jalisco”.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presente decreto entrará en vigor 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septiembre del año 2005, salvo lo establecido en los siguientes transitorios.</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primer Ayuntamiento del Municipio de San Ignacio Cerro Gordo será electo en las elecciones ordinarias a celebrarse el primer domingo del mes de julio del año 2006 y entrará en funciones el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2007.</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CUARTO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Mientras entra en funciones el primer Ayuntamiento, el gobierno y administración del Municipio de San Ignacio Cerro Gordo se depositará en un Concejo Municipal designado por el Congreso del Estado e integrado por diez concejales y un síndico propietarios y sus respectivos suplentes que deberán reunir los mismos requisitos constitucionales y legales que se exigen para el cargo.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La designación del Consejo Municipal deberá hacerse en Sesión Ordinaria del Congreso del Estado que se celebre previa convocatoria para que presenten propuestas a consejeros a los habitantes del nuevo municipio, a más tardar el 30 de noviembre del año 2005. El Congreso del Estado por dos terceras partes de los diputados que concurran a </w:t>
      </w:r>
      <w:smartTag w:uri="urn:schemas-microsoft-com:office:smarttags" w:element="PersonName">
        <w:smartTagPr>
          <w:attr w:name="ProductID" w:val="la Sesi￳n"/>
        </w:smartTagPr>
        <w:r w:rsidRPr="00795EA6">
          <w:rPr>
            <w:rFonts w:ascii="Arial" w:eastAsia="Times New Roman" w:hAnsi="Arial" w:cs="Arial"/>
            <w:sz w:val="20"/>
            <w:szCs w:val="20"/>
            <w:lang w:eastAsia="es-ES"/>
          </w:rPr>
          <w:t>la Sesión</w:t>
        </w:r>
      </w:smartTag>
      <w:r w:rsidRPr="00795EA6">
        <w:rPr>
          <w:rFonts w:ascii="Arial" w:eastAsia="Times New Roman" w:hAnsi="Arial" w:cs="Arial"/>
          <w:sz w:val="20"/>
          <w:szCs w:val="20"/>
          <w:lang w:eastAsia="es-ES"/>
        </w:rPr>
        <w:t xml:space="preserve"> nombrará a los concejales y a quien habrá de fungir como Presidente del Concejo Municipal.</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QUINTO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Los miembros del Concejo Municipal de San Ignacio Cerro Gordo rendirán protesta 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 2006, en sesión solemne de Ayuntamiento que se realizará en la cabecera municipal denominada San Ignacio Cerro Gordo, ante la representación del Congreso, con la presencia del ciudadano Gobernador Constitucional del Estado y del Presidente del Supremo Tribunal de Justicia.</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El Concejo Municipal iniciará sus funciones 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w:t>
      </w:r>
      <w:smartTag w:uri="urn:schemas-microsoft-com:office:smarttags" w:element="metricconverter">
        <w:smartTagPr>
          <w:attr w:name="ProductID" w:val="2006. A"/>
        </w:smartTagPr>
        <w:r w:rsidRPr="00795EA6">
          <w:rPr>
            <w:rFonts w:ascii="Arial" w:eastAsia="Times New Roman" w:hAnsi="Arial" w:cs="Arial"/>
            <w:sz w:val="20"/>
            <w:szCs w:val="20"/>
            <w:lang w:eastAsia="es-ES"/>
          </w:rPr>
          <w:t>2006. A</w:t>
        </w:r>
      </w:smartTag>
      <w:r w:rsidRPr="00795EA6">
        <w:rPr>
          <w:rFonts w:ascii="Arial" w:eastAsia="Times New Roman" w:hAnsi="Arial" w:cs="Arial"/>
          <w:sz w:val="20"/>
          <w:szCs w:val="20"/>
          <w:lang w:eastAsia="es-ES"/>
        </w:rPr>
        <w:t xml:space="preserve"> partir de la instalación, el Delegado Municipal de San Ignacio Cerro Gordo cesará en sus funciones, mientras que los demás delegados y agentes municipales que funcionen dentro de la circunscripción del nuevo municipio continuarán en su cargo hasta su ratificación o remoción justificada por parte del propio Concejo.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SEXTO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En su primera sesión ordinaria el Concejo Municipal de San Ignacio Cerro Gordo deberá nombrar al servidor público encargado de </w:t>
      </w:r>
      <w:smartTag w:uri="urn:schemas-microsoft-com:office:smarttags" w:element="PersonName">
        <w:smartTagPr>
          <w:attr w:name="ProductID" w:val="la Secretar￭a"/>
        </w:smartTagPr>
        <w:r w:rsidRPr="00795EA6">
          <w:rPr>
            <w:rFonts w:ascii="Arial" w:eastAsia="Times New Roman" w:hAnsi="Arial" w:cs="Arial"/>
            <w:sz w:val="20"/>
            <w:szCs w:val="20"/>
            <w:lang w:eastAsia="es-ES"/>
          </w:rPr>
          <w:t>la Secretaría</w:t>
        </w:r>
      </w:smartTag>
      <w:r w:rsidRPr="00795EA6">
        <w:rPr>
          <w:rFonts w:ascii="Arial" w:eastAsia="Times New Roman" w:hAnsi="Arial" w:cs="Arial"/>
          <w:sz w:val="20"/>
          <w:szCs w:val="20"/>
          <w:lang w:eastAsia="es-ES"/>
        </w:rPr>
        <w:t xml:space="preserve"> del Ayuntamiento y al funcionario encargado de </w:t>
      </w:r>
      <w:smartTag w:uri="urn:schemas-microsoft-com:office:smarttags" w:element="PersonName">
        <w:smartTagPr>
          <w:attr w:name="ProductID" w:val="la Hacienda Municipal."/>
        </w:smartTagPr>
        <w:r w:rsidRPr="00795EA6">
          <w:rPr>
            <w:rFonts w:ascii="Arial" w:eastAsia="Times New Roman" w:hAnsi="Arial" w:cs="Arial"/>
            <w:sz w:val="20"/>
            <w:szCs w:val="20"/>
            <w:lang w:eastAsia="es-ES"/>
          </w:rPr>
          <w:t>la Hacienda Municipal.</w:t>
        </w:r>
      </w:smartTag>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SÉPTIMO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El Ayuntamiento de Arandas seguirá ejerciendo sus funciones en la demarcación correspondiente al nuevo municipio, hasta la entrada en funciones del Concejo Municipal de San Ignacio Cerro Gordo.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OCTAVO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Efectuada la designación por parte del Congreso del Estado, los integrantes del Concejo municipal recibirán del Ayuntamiento de Arandas toda la información y documentación necesaria para el buen desempeño de la nueva administración municipal, incluyendo copias de los reglamentos municipales, padrones de contribuyentes, cuentas catastrales.</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NOVENO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Una vez que entre en funciones el Concejo Municipal de San Ignacio Cerro Gordo, el Ayuntamiento de Arandas procederá a darle posesión y a transferirle los bienes muebles e inmuebles que estén destinados al servicio público del nuevo municipio.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A partir del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 los residentes del territorio correspondiente al nuevo municipio se considerarán vecinos y habitantes del mismo, quedando sujetos a la jurisdicción de las autoridades de San Ignacio Cerro Gordo. Sólo para efectos de computar antigüedad de residencia se tomará en cuenta la que tuvieren en el lugar desde antes de la constitución del nuevo municipio.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PRIMERO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Las obligaciones de contenido económico suscritas por el Ayuntamiento de Arandas por obras de beneficio colectivo realizadas en el territorio del Municipio de San Ignacio Cerro Gordo, pasarán a cargo del nuevo municipio a partir del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SEGUNDO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Ayuntamiento de San Ignacio Cerro Gordo tendrá presupuesto propio. Para tal efecto su hacienda pública percibirá los ingresos derivados de los impuestos, contribuciones especiales, derechos, productos, aprovechamientos y participaciones establecidas en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Ingresos del Municipio de Cerro Gordo, la cual deberá ser expedida por el Congreso del Estado a más tardar el día 30 de noviembre del año 2005, para que entre en vigor el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Serán aplicables en el Municipio de San Ignacio Cerro Gordo, en el ejercicio fiscal del año 2006, las Tablas de Valores vigentes en el Municipio de Arandas del ejercicio fiscal del año 2005.</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TERCERO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Las obligaciones laborales del Municipio de Arandas con los trabajadores a su servicio en </w:t>
      </w:r>
      <w:smartTag w:uri="urn:schemas-microsoft-com:office:smarttags" w:element="PersonName">
        <w:smartTagPr>
          <w:attr w:name="ProductID" w:val="la Delegaci￳n Municipal"/>
        </w:smartTagPr>
        <w:r w:rsidRPr="00795EA6">
          <w:rPr>
            <w:rFonts w:ascii="Arial" w:eastAsia="Times New Roman" w:hAnsi="Arial" w:cs="Arial"/>
            <w:sz w:val="20"/>
            <w:szCs w:val="20"/>
            <w:lang w:eastAsia="es-ES"/>
          </w:rPr>
          <w:t>la Delegación Municipal</w:t>
        </w:r>
      </w:smartTag>
      <w:r w:rsidRPr="00795EA6">
        <w:rPr>
          <w:rFonts w:ascii="Arial" w:eastAsia="Times New Roman" w:hAnsi="Arial" w:cs="Arial"/>
          <w:sz w:val="20"/>
          <w:szCs w:val="20"/>
          <w:lang w:eastAsia="es-ES"/>
        </w:rPr>
        <w:t xml:space="preserve"> de San Ignacio Cerro Gordo, serán asumidas por el nuevo municipio a partir del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 el cual deberá respetar los derechos individuales y colectivos de dichos trabajadores, en los términos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para los Servidores Públicos del Estado de Jalisco y sus Municipios.</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CUARTO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En tanto entren en vigor las disposiciones reglamentarias expedidas por el Concejo Municipal de San Ignacio Cerro Gordo se observarán en lo conducente las correspondientes al municipio de Arandas.</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QUINTO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El Congreso del Estado tendrá facultades para dictar las normas interpretativas y aclaratorias del presente Decreto necesarias para resolver cualquier controversia que su aplicación motive.</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keepNext/>
        <w:jc w:val="center"/>
        <w:outlineLvl w:val="7"/>
        <w:rPr>
          <w:rFonts w:ascii="Arial" w:eastAsia="Times New Roman" w:hAnsi="Arial" w:cs="Arial"/>
          <w:b/>
          <w:bCs/>
          <w:spacing w:val="-3"/>
          <w:sz w:val="20"/>
          <w:szCs w:val="20"/>
          <w:lang w:eastAsia="es-ES"/>
        </w:rPr>
      </w:pPr>
      <w:r w:rsidRPr="00795EA6">
        <w:rPr>
          <w:rFonts w:ascii="Arial" w:eastAsia="Times New Roman" w:hAnsi="Arial" w:cs="Arial"/>
          <w:b/>
          <w:bCs/>
          <w:spacing w:val="-3"/>
          <w:sz w:val="20"/>
          <w:szCs w:val="20"/>
          <w:lang w:eastAsia="es-ES"/>
        </w:rPr>
        <w:t>ARTÍCULOS TRANSITORIOS DEL DECRETO 20500</w:t>
      </w:r>
    </w:p>
    <w:p w:rsidR="00795EA6" w:rsidRPr="00795EA6" w:rsidRDefault="00795EA6" w:rsidP="00795EA6">
      <w:pPr>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Publíquese íntegramente el presente decreto incluyendo sus consideraciones en el Periódico Oficial “El Estado de Jalisco”.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presente decreto entrará en vigor 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septiembre del año 2005, salvo lo establecido en los siguientes transitorios.</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primer Ayuntamiento del Municipio de Capilla de Guadalupe será electo en las elecciones ordinarias a celebrarse el primer domingo del mes de julio del año 2006 y entrará en funciones el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2007.</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CUARTO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Mientras entra en funciones el primer Ayuntamiento, el gobierno y administración del Municipio de Capilla de Guadalupe se depositará en un Concejo Municipal designado por el Congreso del Estado e integrado por diez concejales y </w:t>
      </w:r>
      <w:proofErr w:type="gramStart"/>
      <w:r w:rsidRPr="00795EA6">
        <w:rPr>
          <w:rFonts w:ascii="Arial" w:eastAsia="Times New Roman" w:hAnsi="Arial" w:cs="Arial"/>
          <w:sz w:val="20"/>
          <w:szCs w:val="20"/>
          <w:lang w:eastAsia="es-ES"/>
        </w:rPr>
        <w:t>un síndico propietarios</w:t>
      </w:r>
      <w:proofErr w:type="gramEnd"/>
      <w:r w:rsidRPr="00795EA6">
        <w:rPr>
          <w:rFonts w:ascii="Arial" w:eastAsia="Times New Roman" w:hAnsi="Arial" w:cs="Arial"/>
          <w:sz w:val="20"/>
          <w:szCs w:val="20"/>
          <w:lang w:eastAsia="es-ES"/>
        </w:rPr>
        <w:t xml:space="preserve"> y sus respectivos </w:t>
      </w:r>
      <w:r w:rsidRPr="00795EA6">
        <w:rPr>
          <w:rFonts w:ascii="Arial" w:eastAsia="Times New Roman" w:hAnsi="Arial" w:cs="Arial"/>
          <w:sz w:val="20"/>
          <w:szCs w:val="20"/>
          <w:lang w:eastAsia="es-ES"/>
        </w:rPr>
        <w:lastRenderedPageBreak/>
        <w:t>suplentes que deberán reunir los mismos requisitos constitucionales y legales que se exigen para el cargo.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La designación del Consejo Municipal deberá hacerse en Sesión Ordinaria del Congreso del Estado que se celebre previa convocatoria para que presenten propuestas a consejeros a los habitantes del nuevo municipio, a más tardar el 30 de noviembre del año 2005. El Congreso del Estado por dos terceras partes de los diputados que concurran a </w:t>
      </w:r>
      <w:smartTag w:uri="urn:schemas-microsoft-com:office:smarttags" w:element="PersonName">
        <w:smartTagPr>
          <w:attr w:name="ProductID" w:val="la Sesi￳n"/>
        </w:smartTagPr>
        <w:r w:rsidRPr="00795EA6">
          <w:rPr>
            <w:rFonts w:ascii="Arial" w:eastAsia="Times New Roman" w:hAnsi="Arial" w:cs="Arial"/>
            <w:sz w:val="20"/>
            <w:szCs w:val="20"/>
            <w:lang w:eastAsia="es-ES"/>
          </w:rPr>
          <w:t>la Sesión</w:t>
        </w:r>
      </w:smartTag>
      <w:r w:rsidRPr="00795EA6">
        <w:rPr>
          <w:rFonts w:ascii="Arial" w:eastAsia="Times New Roman" w:hAnsi="Arial" w:cs="Arial"/>
          <w:sz w:val="20"/>
          <w:szCs w:val="20"/>
          <w:lang w:eastAsia="es-ES"/>
        </w:rPr>
        <w:t xml:space="preserve"> nombrará a los concejales y a quien habrá de fungir como Presidente del Concejo Municipal.</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QUINTO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Los miembros del Concejo Municipal de Capilla de Guadalupe rendirán protesta 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 2006, en sesión solemne de Ayuntamiento que se realizará en la cabecera municipal denominada Capilla de Guadalupe, ante la representación del Congreso, con la presencia del ciudadano Gobernador Constitucional del Estado y del Presidente del Supremo Tribunal de Justicia.</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El Concejo Municipal iniciará sus funciones 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w:t>
      </w:r>
      <w:smartTag w:uri="urn:schemas-microsoft-com:office:smarttags" w:element="metricconverter">
        <w:smartTagPr>
          <w:attr w:name="ProductID" w:val="2006. A"/>
        </w:smartTagPr>
        <w:r w:rsidRPr="00795EA6">
          <w:rPr>
            <w:rFonts w:ascii="Arial" w:eastAsia="Times New Roman" w:hAnsi="Arial" w:cs="Arial"/>
            <w:sz w:val="20"/>
            <w:szCs w:val="20"/>
            <w:lang w:eastAsia="es-ES"/>
          </w:rPr>
          <w:t>2006. A</w:t>
        </w:r>
      </w:smartTag>
      <w:r w:rsidRPr="00795EA6">
        <w:rPr>
          <w:rFonts w:ascii="Arial" w:eastAsia="Times New Roman" w:hAnsi="Arial" w:cs="Arial"/>
          <w:sz w:val="20"/>
          <w:szCs w:val="20"/>
          <w:lang w:eastAsia="es-ES"/>
        </w:rPr>
        <w:t xml:space="preserve"> partir de la instalación, el Delegado Municipal de Capilla de Guadalupe cesará en sus funciones, mientras que los demás delegados y agentes municipales que funcionen dentro de la circunscripción del nuevo municipio continuarán en su cargo hasta su ratificación o remoción justificada por parte del propio Concejo.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SEXTO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En su primera sesión ordinaria el Concejo Municipal de Capilla de Guadalupe deberá nombrar al servidor público encargado de </w:t>
      </w:r>
      <w:smartTag w:uri="urn:schemas-microsoft-com:office:smarttags" w:element="PersonName">
        <w:smartTagPr>
          <w:attr w:name="ProductID" w:val="la Secretar￭a"/>
        </w:smartTagPr>
        <w:r w:rsidRPr="00795EA6">
          <w:rPr>
            <w:rFonts w:ascii="Arial" w:eastAsia="Times New Roman" w:hAnsi="Arial" w:cs="Arial"/>
            <w:sz w:val="20"/>
            <w:szCs w:val="20"/>
            <w:lang w:eastAsia="es-ES"/>
          </w:rPr>
          <w:t>la Secretaría</w:t>
        </w:r>
      </w:smartTag>
      <w:r w:rsidRPr="00795EA6">
        <w:rPr>
          <w:rFonts w:ascii="Arial" w:eastAsia="Times New Roman" w:hAnsi="Arial" w:cs="Arial"/>
          <w:sz w:val="20"/>
          <w:szCs w:val="20"/>
          <w:lang w:eastAsia="es-ES"/>
        </w:rPr>
        <w:t xml:space="preserve"> del Ayuntamiento y al funcionario encargado de </w:t>
      </w:r>
      <w:smartTag w:uri="urn:schemas-microsoft-com:office:smarttags" w:element="PersonName">
        <w:smartTagPr>
          <w:attr w:name="ProductID" w:val="la Hacienda Municipal."/>
        </w:smartTagPr>
        <w:r w:rsidRPr="00795EA6">
          <w:rPr>
            <w:rFonts w:ascii="Arial" w:eastAsia="Times New Roman" w:hAnsi="Arial" w:cs="Arial"/>
            <w:sz w:val="20"/>
            <w:szCs w:val="20"/>
            <w:lang w:eastAsia="es-ES"/>
          </w:rPr>
          <w:t>la Hacienda Municipal.</w:t>
        </w:r>
      </w:smartTag>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SÉPTIMO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 El Ayuntamiento de Tepatitlán de Morelos seguirá ejerciendo sus funciones en la demarcación correspondiente al nuevo municipio, hasta la entrada en funciones del Concejo Municipal de Capilla de Guadalupe.</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OCTAVO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Efectuada la designación por parte del Congreso del Estado, los integrantes del Concejo municipal recibirán del Ayuntamiento de Tepatitlán de Morelos toda la información y documentación de las delegaciones, comunidades y poblaciones que componen al nuevo municipio, necesaria para el buen desempeño de la nueva administración municipal, incluyendo los padrones de contribuyentes, proveedores, acreedores y las cuentas catastrales de la nueva jurisdicción municipal.</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NOVENO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Una vez que entre en funciones el Concejo Municipal de Capilla de Guadalupe, el Ayuntamiento de Tepatitlán de Morelos, procederá a transferir los bienes muebles e inmuebles a los que se refiere el artículo 84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que estén dentro de su patrimonio, los cuales deberán de estar dentro de la extensión territorial a que se refiere este decreto, y transferirlos con el destino al que estaban afectos a favor del nuevo municipio.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A partir del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 los residentes del territorio correspondiente al nuevo municipio se considerarán vecinos y habitantes del mismo, quedando sujetos a la jurisdicción de las autoridades de Capilla de Guadalupe. Sólo para efectos de computar antigüedad de residencia se tomará en cuenta la que tuvieren en el lugar desde antes de la constitución del nuevo municipio.</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PRIMERO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Las obligaciones de contenido económico suscritas por el Ayuntamiento de Tepatitlán de Morelos, por obras de beneficio colectivo realizadas en el territorio del Municipio de Capilla de Guadalupe, pasarán a cargo del nuevo municipio a partir del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SEGUNDO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Ayuntamiento de Capilla de Guadalupe tendrá presupuesto propio. Para tal efecto su hacienda pública percibirá los ingresos derivados de los impuestos, contribuciones especiales, derechos, productos, aprovechamientos y participaciones establecidas en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Ingresos del municipio de Capilla de Guadalupe, la cual deberá ser expedida por el Congreso del </w:t>
      </w:r>
      <w:r w:rsidRPr="00795EA6">
        <w:rPr>
          <w:rFonts w:ascii="Arial" w:eastAsia="Times New Roman" w:hAnsi="Arial" w:cs="Arial"/>
          <w:sz w:val="20"/>
          <w:szCs w:val="20"/>
          <w:lang w:eastAsia="es-ES"/>
        </w:rPr>
        <w:lastRenderedPageBreak/>
        <w:t xml:space="preserve">Estado a más tardar el día 30 de noviembre del año 2005, para que entre en vigor el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Serán aplicables en el Municipio de Capilla de Guadalupe, en el ejercicio fiscal del año 2006, las Tablas de Valores vigentes en el Municipio de Tepatitlán de Morelos para el ejercicio fiscal del año 2005.</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TERCERO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Las obligaciones laborales del Municipio de Tepatitlán de Morelos con los trabajadores a su servicio en las Delegaciones Municipales de Capilla de Guadalupe y San José de Gracia, serán asumidas por el nuevo municipio a partir del día 1º.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del año 2006, el cual deberá respetar los derechos individuales y colectivos de dichos trabajadores, en los términos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para los Servidores Públicos del Estado de Jalisco y sus Municipios.</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CUARTO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En tanto entren en vigor las disposiciones reglamentarias expedidas por el Concejo Municipal de Capilla de Guadalupe se observarán en lo conducente las correspondientes al municipio de Tepatitlán de Morelos.</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 QUINTO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El Congreso del Estado tendrá facultades para dictar las normas interpretativas y aclaratorias del presente Decreto necesarias para resolver cualquier controversia que su aplicación motive.</w:t>
      </w:r>
    </w:p>
    <w:p w:rsidR="00795EA6" w:rsidRPr="00795EA6" w:rsidRDefault="00795EA6" w:rsidP="00795EA6">
      <w:pPr>
        <w:jc w:val="center"/>
        <w:rPr>
          <w:rFonts w:ascii="Arial" w:eastAsia="Times New Roman" w:hAnsi="Arial" w:cs="Arial"/>
          <w:b/>
          <w:bCs/>
          <w:sz w:val="20"/>
          <w:szCs w:val="20"/>
          <w:lang w:eastAsia="es-ES"/>
        </w:rPr>
      </w:pPr>
    </w:p>
    <w:p w:rsidR="00795EA6" w:rsidRPr="00795EA6" w:rsidRDefault="00795EA6" w:rsidP="00795EA6">
      <w:pPr>
        <w:keepNext/>
        <w:jc w:val="center"/>
        <w:outlineLvl w:val="7"/>
        <w:rPr>
          <w:rFonts w:ascii="Arial" w:eastAsia="Times New Roman" w:hAnsi="Arial" w:cs="Arial"/>
          <w:b/>
          <w:bCs/>
          <w:spacing w:val="-3"/>
          <w:sz w:val="20"/>
          <w:szCs w:val="20"/>
          <w:lang w:eastAsia="es-ES"/>
        </w:rPr>
      </w:pPr>
      <w:r w:rsidRPr="00795EA6">
        <w:rPr>
          <w:rFonts w:ascii="Arial" w:eastAsia="Times New Roman" w:hAnsi="Arial" w:cs="Arial"/>
          <w:b/>
          <w:bCs/>
          <w:spacing w:val="-3"/>
          <w:sz w:val="20"/>
          <w:szCs w:val="20"/>
          <w:lang w:eastAsia="es-ES"/>
        </w:rPr>
        <w:t>ARTÍCULOS TRANSITORIOS DEL DECRETO 20566</w:t>
      </w:r>
    </w:p>
    <w:p w:rsidR="00795EA6" w:rsidRPr="00795EA6" w:rsidRDefault="00795EA6" w:rsidP="00795EA6">
      <w:pPr>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 xml:space="preserve">. Este decreto entrará en vigor al día siguiente a la entrada en vigor del decreto número 20514 que contiene reformas al art. 111 de </w:t>
      </w:r>
      <w:smartTag w:uri="urn:schemas-microsoft-com:office:smarttags" w:element="PersonName">
        <w:smartTagPr>
          <w:attr w:name="ProductID" w:val="la Constituci￳n Pol￭tica"/>
        </w:smartTagPr>
        <w:r w:rsidRPr="00795EA6">
          <w:rPr>
            <w:rFonts w:ascii="Arial" w:eastAsia="Times New Roman" w:hAnsi="Arial" w:cs="Arial"/>
            <w:sz w:val="20"/>
            <w:szCs w:val="20"/>
            <w:lang w:eastAsia="es-ES"/>
          </w:rPr>
          <w:t>la Constitución Política</w:t>
        </w:r>
      </w:smartTag>
      <w:r w:rsidRPr="00795EA6">
        <w:rPr>
          <w:rFonts w:ascii="Arial" w:eastAsia="Times New Roman" w:hAnsi="Arial" w:cs="Arial"/>
          <w:sz w:val="20"/>
          <w:szCs w:val="20"/>
          <w:lang w:eastAsia="es-ES"/>
        </w:rPr>
        <w:t xml:space="preserve"> del Estado de Jalisco, previa su publicación en el Periódico Oficial “El Estado de Jalisco”.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xml:space="preserve">. El Comité Técnico de Transparencia y Valoración Salarial, deberá reunirse de forma inmediata a fin de aprobar su reglamento interno. El reglamento deberá ser aprobado dentro de los noventa días siguientes a la </w:t>
      </w:r>
      <w:proofErr w:type="spellStart"/>
      <w:r w:rsidRPr="00795EA6">
        <w:rPr>
          <w:rFonts w:ascii="Arial" w:eastAsia="Times New Roman" w:hAnsi="Arial" w:cs="Arial"/>
          <w:sz w:val="20"/>
          <w:szCs w:val="20"/>
          <w:lang w:eastAsia="es-ES"/>
        </w:rPr>
        <w:t>enterada</w:t>
      </w:r>
      <w:proofErr w:type="spellEnd"/>
      <w:r w:rsidRPr="00795EA6">
        <w:rPr>
          <w:rFonts w:ascii="Arial" w:eastAsia="Times New Roman" w:hAnsi="Arial" w:cs="Arial"/>
          <w:sz w:val="20"/>
          <w:szCs w:val="20"/>
          <w:lang w:eastAsia="es-ES"/>
        </w:rPr>
        <w:t xml:space="preserve"> en vigor del presente decreto.</w:t>
      </w:r>
    </w:p>
    <w:p w:rsidR="00795EA6" w:rsidRPr="00795EA6" w:rsidRDefault="00795EA6" w:rsidP="00795EA6">
      <w:pPr>
        <w:jc w:val="center"/>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 xml:space="preserve">ARTÍCULOS TRANSITORIOS DEL DECRETO 21432 </w:t>
      </w:r>
    </w:p>
    <w:p w:rsidR="00795EA6" w:rsidRPr="00795EA6" w:rsidRDefault="00795EA6" w:rsidP="00795EA6">
      <w:pPr>
        <w:tabs>
          <w:tab w:val="left" w:pos="2865"/>
        </w:tabs>
        <w:jc w:val="both"/>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ab/>
      </w: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 El presente Decreto entrará en vigor a partir del 1 de enero del 2007, previa su publicación en el Periódico Oficial “El Estado de Jalisco”.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Las autoridades obligadas deberán emitir las disposiciones reglamentarias correspondientes, con anterioridad a la entrada en vigor del presente Decreto.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 xml:space="preserve">. Las reformas contenidas en el artículo tercero del presente decreto relativas a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Registro Público de </w:t>
      </w:r>
      <w:smartTag w:uri="urn:schemas-microsoft-com:office:smarttags" w:element="PersonName">
        <w:smartTagPr>
          <w:attr w:name="ProductID" w:val="la Propiedad"/>
        </w:smartTagPr>
        <w:r w:rsidRPr="00795EA6">
          <w:rPr>
            <w:rFonts w:ascii="Arial" w:eastAsia="Times New Roman" w:hAnsi="Arial" w:cs="Arial"/>
            <w:sz w:val="20"/>
            <w:szCs w:val="20"/>
            <w:lang w:eastAsia="es-ES"/>
          </w:rPr>
          <w:t>la Propiedad</w:t>
        </w:r>
      </w:smartTag>
      <w:r w:rsidRPr="00795EA6">
        <w:rPr>
          <w:rFonts w:ascii="Arial" w:eastAsia="Times New Roman" w:hAnsi="Arial" w:cs="Arial"/>
          <w:sz w:val="20"/>
          <w:szCs w:val="20"/>
          <w:lang w:eastAsia="es-ES"/>
        </w:rPr>
        <w:t xml:space="preserve"> del Estado de Jalisco, entrarán en vigor a partir del día siguiente de su publicación en el Periódico Oficial “El Estado de Jalisco”.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val="es-ES_tradnl" w:eastAsia="es-ES"/>
        </w:rPr>
      </w:pPr>
      <w:r w:rsidRPr="00795EA6">
        <w:rPr>
          <w:rFonts w:ascii="Arial" w:eastAsia="Times New Roman" w:hAnsi="Arial" w:cs="Arial"/>
          <w:b/>
          <w:bCs/>
          <w:sz w:val="20"/>
          <w:szCs w:val="20"/>
          <w:lang w:val="es-ES_tradnl" w:eastAsia="es-ES"/>
        </w:rPr>
        <w:t>ARTÍCULOS TRANSITORIOS DEL DECRETO 21683</w:t>
      </w:r>
    </w:p>
    <w:p w:rsidR="00795EA6" w:rsidRPr="00795EA6" w:rsidRDefault="00795EA6" w:rsidP="00795EA6">
      <w:pPr>
        <w:jc w:val="both"/>
        <w:rPr>
          <w:rFonts w:ascii="Arial" w:eastAsia="Times New Roman" w:hAnsi="Arial" w:cs="Arial"/>
          <w:b/>
          <w:bCs/>
          <w:sz w:val="20"/>
          <w:szCs w:val="20"/>
          <w:lang w:val="es-ES_tradnl" w:eastAsia="es-ES"/>
        </w:rPr>
      </w:pPr>
    </w:p>
    <w:p w:rsidR="00795EA6" w:rsidRPr="00795EA6" w:rsidRDefault="00795EA6" w:rsidP="00795EA6">
      <w:pPr>
        <w:jc w:val="both"/>
        <w:rPr>
          <w:rFonts w:ascii="Arial" w:eastAsia="Times New Roman" w:hAnsi="Arial" w:cs="Arial"/>
          <w:sz w:val="20"/>
          <w:szCs w:val="20"/>
          <w:lang w:val="es-ES_tradnl" w:eastAsia="es-ES"/>
        </w:rPr>
      </w:pPr>
      <w:r w:rsidRPr="00795EA6">
        <w:rPr>
          <w:rFonts w:ascii="Arial" w:eastAsia="Times New Roman" w:hAnsi="Arial" w:cs="Arial"/>
          <w:b/>
          <w:bCs/>
          <w:sz w:val="20"/>
          <w:szCs w:val="20"/>
          <w:lang w:val="es-ES_tradnl" w:eastAsia="es-ES"/>
        </w:rPr>
        <w:t>PRIMERO</w:t>
      </w:r>
      <w:r w:rsidRPr="00795EA6">
        <w:rPr>
          <w:rFonts w:ascii="Arial" w:eastAsia="Times New Roman" w:hAnsi="Arial" w:cs="Arial"/>
          <w:sz w:val="20"/>
          <w:szCs w:val="20"/>
          <w:lang w:val="es-ES_tradnl" w:eastAsia="es-ES"/>
        </w:rPr>
        <w:t>. El presente decreto entrará en vigor al día siguiente de su publicación en el Periódico Oficial “El Estado de Jalisco”.</w:t>
      </w:r>
    </w:p>
    <w:p w:rsidR="00795EA6" w:rsidRPr="00795EA6" w:rsidRDefault="00795EA6" w:rsidP="00795EA6">
      <w:pPr>
        <w:jc w:val="both"/>
        <w:rPr>
          <w:rFonts w:ascii="Arial" w:eastAsia="Times New Roman" w:hAnsi="Arial" w:cs="Arial"/>
          <w:sz w:val="20"/>
          <w:szCs w:val="20"/>
          <w:lang w:val="es-ES_tradnl"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xml:space="preserv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no </w:t>
      </w:r>
      <w:proofErr w:type="gramStart"/>
      <w:r w:rsidRPr="00795EA6">
        <w:rPr>
          <w:rFonts w:ascii="Arial" w:eastAsia="Times New Roman" w:hAnsi="Arial" w:cs="Arial"/>
          <w:sz w:val="20"/>
          <w:szCs w:val="20"/>
          <w:lang w:eastAsia="es-ES"/>
        </w:rPr>
        <w:t>podrá</w:t>
      </w:r>
      <w:proofErr w:type="gramEnd"/>
      <w:r w:rsidRPr="00795EA6">
        <w:rPr>
          <w:rFonts w:ascii="Arial" w:eastAsia="Times New Roman" w:hAnsi="Arial" w:cs="Arial"/>
          <w:sz w:val="20"/>
          <w:szCs w:val="20"/>
          <w:lang w:eastAsia="es-ES"/>
        </w:rPr>
        <w:t xml:space="preserve"> ser reformada sino hasta transcurrido un año a partir de la entrada en vigor del presente decreto.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 Los órganos de gobierno de los municipios de la entidad contarán con un plazo de ciento ochenta días, a partir de la entrada en vigor del presente decreto, para adecuar sus reglamentos municipales a aquél.</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CUARTO</w:t>
      </w:r>
      <w:r w:rsidRPr="00795EA6">
        <w:rPr>
          <w:rFonts w:ascii="Arial" w:eastAsia="Times New Roman" w:hAnsi="Arial" w:cs="Arial"/>
          <w:sz w:val="20"/>
          <w:szCs w:val="20"/>
          <w:lang w:eastAsia="es-ES"/>
        </w:rPr>
        <w:t>. Se derogan todas las disposiciones legales que se opongan al presente decreto.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val="es-ES_tradnl" w:eastAsia="es-ES"/>
        </w:rPr>
      </w:pPr>
      <w:r w:rsidRPr="00795EA6">
        <w:rPr>
          <w:rFonts w:ascii="Arial" w:eastAsia="Times New Roman" w:hAnsi="Arial" w:cs="Arial"/>
          <w:b/>
          <w:bCs/>
          <w:sz w:val="20"/>
          <w:szCs w:val="20"/>
          <w:lang w:val="es-ES_tradnl" w:eastAsia="es-ES"/>
        </w:rPr>
        <w:t>ARTÍCULOS TRANSITORIOS DEL DECRETO 21706</w:t>
      </w:r>
    </w:p>
    <w:p w:rsidR="00795EA6" w:rsidRPr="00795EA6" w:rsidRDefault="00795EA6" w:rsidP="00795EA6">
      <w:pPr>
        <w:jc w:val="center"/>
        <w:rPr>
          <w:rFonts w:ascii="Arial" w:eastAsia="Times New Roman" w:hAnsi="Arial" w:cs="Arial"/>
          <w:b/>
          <w:bCs/>
          <w:sz w:val="20"/>
          <w:szCs w:val="20"/>
          <w:lang w:val="es-ES_tradnl" w:eastAsia="es-ES"/>
        </w:rPr>
      </w:pPr>
    </w:p>
    <w:p w:rsidR="00795EA6" w:rsidRPr="00795EA6" w:rsidRDefault="00795EA6" w:rsidP="00795EA6">
      <w:pPr>
        <w:jc w:val="both"/>
        <w:rPr>
          <w:rFonts w:ascii="Arial" w:eastAsia="Times New Roman" w:hAnsi="Arial" w:cs="Arial"/>
          <w:sz w:val="20"/>
          <w:szCs w:val="20"/>
          <w:lang w:val="es-ES_tradnl" w:eastAsia="es-ES"/>
        </w:rPr>
      </w:pPr>
      <w:r w:rsidRPr="00795EA6">
        <w:rPr>
          <w:rFonts w:ascii="Arial" w:eastAsia="Times New Roman" w:hAnsi="Arial" w:cs="Arial"/>
          <w:b/>
          <w:bCs/>
          <w:sz w:val="20"/>
          <w:szCs w:val="20"/>
          <w:lang w:val="es-ES_tradnl" w:eastAsia="es-ES"/>
        </w:rPr>
        <w:t>PRIMERO</w:t>
      </w:r>
      <w:r w:rsidRPr="00795EA6">
        <w:rPr>
          <w:rFonts w:ascii="Arial" w:eastAsia="Times New Roman" w:hAnsi="Arial" w:cs="Arial"/>
          <w:sz w:val="20"/>
          <w:szCs w:val="20"/>
          <w:lang w:val="es-ES_tradnl" w:eastAsia="es-ES"/>
        </w:rPr>
        <w:t>. El presente decreto entrará en vigor al día siguiente de su publicación en el Periódico Oficial “El Estado de Jalisco”.</w:t>
      </w:r>
    </w:p>
    <w:p w:rsidR="00795EA6" w:rsidRPr="00795EA6" w:rsidRDefault="00795EA6" w:rsidP="00795EA6">
      <w:pPr>
        <w:jc w:val="both"/>
        <w:rPr>
          <w:rFonts w:ascii="Arial" w:eastAsia="Times New Roman" w:hAnsi="Arial" w:cs="Arial"/>
          <w:sz w:val="20"/>
          <w:szCs w:val="20"/>
          <w:lang w:val="es-ES_tradnl"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Tratándose de la cuenta pública municipal de los ayuntamientos del Estado, correspondiente a los meses del ejercicio fiscal del año 2007, esta deberá presentarse conforme a las disposiciones que estuvieron en vigor antes de la entrada en vigor de este decreto.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 En lo conducente, cuando las disposiciones legales o administrativas de aplicación municipal; resoluciones, contratos, convenios o actos expedidos o celebrados con anterioridad a la vigencia del presente decreto, en que se haga referencia a ramos, partidas y claves, se entenderán referidos a capítulos, conceptos y partidas.</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val="es-ES_tradnl" w:eastAsia="es-ES"/>
        </w:rPr>
      </w:pPr>
      <w:r w:rsidRPr="00795EA6">
        <w:rPr>
          <w:rFonts w:ascii="Arial" w:eastAsia="Times New Roman" w:hAnsi="Arial" w:cs="Arial"/>
          <w:b/>
          <w:bCs/>
          <w:sz w:val="20"/>
          <w:szCs w:val="20"/>
          <w:lang w:val="es-ES_tradnl" w:eastAsia="es-ES"/>
        </w:rPr>
        <w:t>ARTÍCULOS TRANSITORIOS DEL DECRETO 21732</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val="es-ES_tradnl" w:eastAsia="es-ES"/>
        </w:rPr>
      </w:pPr>
      <w:r w:rsidRPr="00795EA6">
        <w:rPr>
          <w:rFonts w:ascii="Arial" w:eastAsia="Times New Roman" w:hAnsi="Arial" w:cs="Arial"/>
          <w:b/>
          <w:bCs/>
          <w:sz w:val="20"/>
          <w:szCs w:val="20"/>
          <w:lang w:val="es-ES_tradnl" w:eastAsia="es-ES"/>
        </w:rPr>
        <w:t>PRIMERO</w:t>
      </w:r>
      <w:r w:rsidRPr="00795EA6">
        <w:rPr>
          <w:rFonts w:ascii="Arial" w:eastAsia="Times New Roman" w:hAnsi="Arial" w:cs="Arial"/>
          <w:sz w:val="20"/>
          <w:szCs w:val="20"/>
          <w:lang w:val="es-ES_tradnl" w:eastAsia="es-ES"/>
        </w:rPr>
        <w:t>. El presente decreto entrará en vigor al día siguiente de su publicación en el Periódico Oficial “El Estado de Jalisco”.</w:t>
      </w:r>
    </w:p>
    <w:p w:rsidR="00795EA6" w:rsidRPr="00795EA6" w:rsidRDefault="00795EA6" w:rsidP="00795EA6">
      <w:pPr>
        <w:jc w:val="both"/>
        <w:rPr>
          <w:rFonts w:ascii="Arial" w:eastAsia="Times New Roman" w:hAnsi="Arial" w:cs="Arial"/>
          <w:sz w:val="20"/>
          <w:szCs w:val="20"/>
          <w:lang w:val="es-ES_tradnl"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Se derogan todas las disposiciones legales que se opongan al presente decreto.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tabs>
          <w:tab w:val="left" w:pos="-720"/>
        </w:tabs>
        <w:suppressAutoHyphens/>
        <w:jc w:val="center"/>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ARTICULOS TRANSITORIOS DEL DECRETO 22213</w:t>
      </w:r>
    </w:p>
    <w:p w:rsidR="00795EA6" w:rsidRPr="00795EA6" w:rsidRDefault="00795EA6" w:rsidP="00795EA6">
      <w:pPr>
        <w:tabs>
          <w:tab w:val="left" w:pos="-720"/>
        </w:tabs>
        <w:suppressAutoHyphens/>
        <w:jc w:val="center"/>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rPr>
      </w:pPr>
      <w:r w:rsidRPr="00795EA6">
        <w:rPr>
          <w:rFonts w:ascii="Arial" w:eastAsia="Times New Roman" w:hAnsi="Arial" w:cs="Arial"/>
          <w:b/>
          <w:bCs/>
          <w:sz w:val="20"/>
          <w:szCs w:val="20"/>
          <w:lang w:val="es-ES"/>
        </w:rPr>
        <w:t>PRIMERO</w:t>
      </w:r>
      <w:r w:rsidRPr="00795EA6">
        <w:rPr>
          <w:rFonts w:ascii="Arial" w:eastAsia="Times New Roman" w:hAnsi="Arial" w:cs="Arial"/>
          <w:sz w:val="20"/>
          <w:szCs w:val="20"/>
          <w:lang w:val="es-ES"/>
        </w:rPr>
        <w:t xml:space="preserve">. </w:t>
      </w:r>
      <w:r w:rsidRPr="00795EA6">
        <w:rPr>
          <w:rFonts w:ascii="Arial" w:eastAsia="Times New Roman" w:hAnsi="Arial" w:cs="Arial"/>
          <w:sz w:val="20"/>
          <w:szCs w:val="20"/>
        </w:rPr>
        <w:t xml:space="preserve">El presente decreto tendrá vigencia treinta días después de su publicación en el periódico oficial </w:t>
      </w:r>
      <w:r w:rsidRPr="00795EA6">
        <w:rPr>
          <w:rFonts w:ascii="Arial" w:eastAsia="Times New Roman" w:hAnsi="Arial" w:cs="Arial"/>
          <w:i/>
          <w:iCs/>
          <w:sz w:val="20"/>
          <w:szCs w:val="20"/>
        </w:rPr>
        <w:t>El Estado de Jalisco</w:t>
      </w:r>
      <w:r w:rsidRPr="00795EA6">
        <w:rPr>
          <w:rFonts w:ascii="Arial" w:eastAsia="Times New Roman" w:hAnsi="Arial" w:cs="Arial"/>
          <w:sz w:val="20"/>
          <w:szCs w:val="20"/>
        </w:rPr>
        <w:t>.</w:t>
      </w:r>
    </w:p>
    <w:p w:rsidR="00795EA6" w:rsidRPr="00795EA6" w:rsidRDefault="00795EA6" w:rsidP="00795EA6">
      <w:pPr>
        <w:jc w:val="both"/>
        <w:rPr>
          <w:rFonts w:ascii="Arial" w:eastAsia="Times New Roman" w:hAnsi="Arial" w:cs="Arial"/>
          <w:b/>
          <w:bCs/>
          <w:sz w:val="20"/>
          <w:szCs w:val="20"/>
        </w:rPr>
      </w:pPr>
    </w:p>
    <w:p w:rsidR="00795EA6" w:rsidRPr="00795EA6" w:rsidRDefault="00795EA6" w:rsidP="00795EA6">
      <w:pPr>
        <w:jc w:val="both"/>
        <w:rPr>
          <w:rFonts w:ascii="Arial" w:eastAsia="Times New Roman" w:hAnsi="Arial" w:cs="Arial"/>
          <w:sz w:val="20"/>
          <w:szCs w:val="20"/>
        </w:rPr>
      </w:pPr>
      <w:r w:rsidRPr="00795EA6">
        <w:rPr>
          <w:rFonts w:ascii="Arial" w:eastAsia="Times New Roman" w:hAnsi="Arial" w:cs="Arial"/>
          <w:b/>
          <w:bCs/>
          <w:sz w:val="20"/>
          <w:szCs w:val="20"/>
        </w:rPr>
        <w:t>SEGUNDO</w:t>
      </w:r>
      <w:r w:rsidRPr="00795EA6">
        <w:rPr>
          <w:rFonts w:ascii="Arial" w:eastAsia="Times New Roman" w:hAnsi="Arial" w:cs="Arial"/>
          <w:sz w:val="20"/>
          <w:szCs w:val="20"/>
        </w:rPr>
        <w:t xml:space="preserve">. El titular del Poder Ejecutivo del Estado deberá publicar el Reglamento de </w:t>
      </w:r>
      <w:smartTag w:uri="urn:schemas-microsoft-com:office:smarttags" w:element="PersonName">
        <w:smartTagPr>
          <w:attr w:name="ProductID" w:val="la Ley"/>
        </w:smartTagPr>
        <w:r w:rsidRPr="00795EA6">
          <w:rPr>
            <w:rFonts w:ascii="Arial" w:eastAsia="Times New Roman" w:hAnsi="Arial" w:cs="Arial"/>
            <w:sz w:val="20"/>
            <w:szCs w:val="20"/>
          </w:rPr>
          <w:t>la Ley</w:t>
        </w:r>
      </w:smartTag>
      <w:r w:rsidRPr="00795EA6">
        <w:rPr>
          <w:rFonts w:ascii="Arial" w:eastAsia="Times New Roman" w:hAnsi="Arial" w:cs="Arial"/>
          <w:sz w:val="20"/>
          <w:szCs w:val="20"/>
        </w:rPr>
        <w:t xml:space="preserve"> de Proyectos de Prestación de Servicios del Estado de Jalisco en un plazo que no deberá exceder de ciento veinte días contados a partir de la fecha de su entrada en vigor.</w:t>
      </w:r>
    </w:p>
    <w:p w:rsidR="00795EA6" w:rsidRPr="00795EA6" w:rsidRDefault="00795EA6" w:rsidP="00795EA6">
      <w:pPr>
        <w:jc w:val="both"/>
        <w:rPr>
          <w:rFonts w:ascii="Arial" w:eastAsia="Times New Roman" w:hAnsi="Arial" w:cs="Arial"/>
          <w:sz w:val="20"/>
          <w:szCs w:val="20"/>
        </w:rPr>
      </w:pPr>
    </w:p>
    <w:p w:rsidR="00795EA6" w:rsidRPr="00795EA6" w:rsidRDefault="00795EA6" w:rsidP="00795EA6">
      <w:pPr>
        <w:jc w:val="both"/>
        <w:rPr>
          <w:rFonts w:ascii="Arial" w:eastAsia="Times New Roman" w:hAnsi="Arial" w:cs="Arial"/>
          <w:sz w:val="20"/>
          <w:szCs w:val="20"/>
        </w:rPr>
      </w:pPr>
      <w:r w:rsidRPr="00795EA6">
        <w:rPr>
          <w:rFonts w:ascii="Arial" w:eastAsia="Times New Roman" w:hAnsi="Arial" w:cs="Arial"/>
          <w:b/>
          <w:bCs/>
          <w:sz w:val="20"/>
          <w:szCs w:val="20"/>
        </w:rPr>
        <w:t>TERCERO</w:t>
      </w:r>
      <w:r w:rsidRPr="00795EA6">
        <w:rPr>
          <w:rFonts w:ascii="Arial" w:eastAsia="Times New Roman" w:hAnsi="Arial" w:cs="Arial"/>
          <w:sz w:val="20"/>
          <w:szCs w:val="20"/>
        </w:rPr>
        <w:t>.</w:t>
      </w:r>
      <w:r w:rsidRPr="00795EA6">
        <w:rPr>
          <w:rFonts w:ascii="Arial" w:eastAsia="Times New Roman" w:hAnsi="Arial" w:cs="Arial"/>
          <w:b/>
          <w:bCs/>
          <w:sz w:val="20"/>
          <w:szCs w:val="20"/>
        </w:rPr>
        <w:t xml:space="preserve"> </w:t>
      </w:r>
      <w:r w:rsidRPr="00795EA6">
        <w:rPr>
          <w:rFonts w:ascii="Arial" w:eastAsia="Times New Roman" w:hAnsi="Arial" w:cs="Arial"/>
          <w:sz w:val="20"/>
          <w:szCs w:val="20"/>
        </w:rPr>
        <w:t>Los gobiernos municipales podrán expedir sus propios reglamentos o, en su defecto, aplicarán el Reglamento estatal en lo que no se oponga a los ordenamientos legales que los regulan, sujetándose a sus propios ordenamientos jurídicos.</w:t>
      </w:r>
    </w:p>
    <w:p w:rsidR="00795EA6" w:rsidRPr="00795EA6" w:rsidRDefault="00795EA6" w:rsidP="00795EA6">
      <w:pPr>
        <w:jc w:val="both"/>
        <w:rPr>
          <w:rFonts w:ascii="Arial" w:eastAsia="Times New Roman" w:hAnsi="Arial" w:cs="Arial"/>
          <w:sz w:val="20"/>
          <w:szCs w:val="20"/>
        </w:rPr>
      </w:pPr>
    </w:p>
    <w:p w:rsidR="00795EA6" w:rsidRPr="00795EA6" w:rsidRDefault="00795EA6" w:rsidP="00795EA6">
      <w:pPr>
        <w:jc w:val="both"/>
        <w:rPr>
          <w:rFonts w:ascii="Arial" w:eastAsia="Times New Roman" w:hAnsi="Arial" w:cs="Arial"/>
          <w:sz w:val="20"/>
          <w:szCs w:val="20"/>
        </w:rPr>
      </w:pPr>
      <w:r w:rsidRPr="00795EA6">
        <w:rPr>
          <w:rFonts w:ascii="Arial" w:eastAsia="Times New Roman" w:hAnsi="Arial" w:cs="Arial"/>
          <w:b/>
          <w:bCs/>
          <w:sz w:val="20"/>
          <w:szCs w:val="20"/>
        </w:rPr>
        <w:t>CUARTO</w:t>
      </w:r>
      <w:r w:rsidRPr="00795EA6">
        <w:rPr>
          <w:rFonts w:ascii="Arial" w:eastAsia="Times New Roman" w:hAnsi="Arial" w:cs="Arial"/>
          <w:sz w:val="20"/>
          <w:szCs w:val="20"/>
        </w:rPr>
        <w:t xml:space="preserve">. No se podrán celebrar contratos de asociación público-privada, tratándose de proyectos cuya programación, </w:t>
      </w:r>
      <w:proofErr w:type="spellStart"/>
      <w:r w:rsidRPr="00795EA6">
        <w:rPr>
          <w:rFonts w:ascii="Arial" w:eastAsia="Times New Roman" w:hAnsi="Arial" w:cs="Arial"/>
          <w:sz w:val="20"/>
          <w:szCs w:val="20"/>
        </w:rPr>
        <w:t>presupuestación</w:t>
      </w:r>
      <w:proofErr w:type="spellEnd"/>
      <w:r w:rsidRPr="00795EA6">
        <w:rPr>
          <w:rFonts w:ascii="Arial" w:eastAsia="Times New Roman" w:hAnsi="Arial" w:cs="Arial"/>
          <w:sz w:val="20"/>
          <w:szCs w:val="20"/>
        </w:rPr>
        <w:t>, adjudicación o contratación se haya iniciado antes de la entrada en vigor de este decreto.</w:t>
      </w:r>
    </w:p>
    <w:p w:rsidR="00795EA6" w:rsidRPr="00795EA6" w:rsidRDefault="00795EA6" w:rsidP="00795EA6">
      <w:pPr>
        <w:jc w:val="both"/>
        <w:rPr>
          <w:rFonts w:ascii="Arial" w:eastAsia="Times New Roman" w:hAnsi="Arial" w:cs="Arial"/>
          <w:sz w:val="20"/>
          <w:szCs w:val="20"/>
        </w:rPr>
      </w:pPr>
    </w:p>
    <w:p w:rsidR="00795EA6" w:rsidRPr="00795EA6" w:rsidRDefault="00795EA6" w:rsidP="00795EA6">
      <w:pPr>
        <w:jc w:val="center"/>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ARTÍCULOS TRANSITORIOS DEL DECRETO 22219</w:t>
      </w:r>
    </w:p>
    <w:p w:rsidR="00795EA6" w:rsidRPr="00795EA6" w:rsidRDefault="00795EA6" w:rsidP="00795EA6">
      <w:pPr>
        <w:jc w:val="center"/>
        <w:rPr>
          <w:rFonts w:ascii="Arial" w:eastAsia="Times New Roman" w:hAnsi="Arial" w:cs="Arial"/>
          <w:b/>
          <w:bCs/>
          <w:sz w:val="20"/>
          <w:szCs w:val="20"/>
          <w:lang w:eastAsia="es-ES"/>
        </w:rPr>
      </w:pPr>
    </w:p>
    <w:p w:rsidR="00795EA6" w:rsidRPr="00795EA6" w:rsidRDefault="00795EA6" w:rsidP="00795EA6">
      <w:pPr>
        <w:autoSpaceDE w:val="0"/>
        <w:autoSpaceDN w:val="0"/>
        <w:adjustRightInd w:val="0"/>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 xml:space="preserve">. El presente decreto entrará en vigor a los treinta días siguientes de su publicación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autoSpaceDE w:val="0"/>
        <w:autoSpaceDN w:val="0"/>
        <w:adjustRightInd w:val="0"/>
        <w:jc w:val="both"/>
        <w:rPr>
          <w:rFonts w:ascii="Arial" w:eastAsia="Times New Roman" w:hAnsi="Arial" w:cs="Arial"/>
          <w:sz w:val="20"/>
          <w:szCs w:val="20"/>
          <w:lang w:eastAsia="es-ES"/>
        </w:rPr>
      </w:pPr>
    </w:p>
    <w:p w:rsidR="00795EA6" w:rsidRPr="00795EA6" w:rsidRDefault="00795EA6" w:rsidP="00795EA6">
      <w:pPr>
        <w:autoSpaceDE w:val="0"/>
        <w:autoSpaceDN w:val="0"/>
        <w:adjustRightInd w:val="0"/>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Se derogan todas las  disposiciones que se opongan al presente decreto.</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 xml:space="preserve">. El Ejecutivo del Estado y los municipios contarán con un plazo de 90 días naturales, a partir de la entrada en vigor de la presente ley, para expedir y modificar los reglamentos que se deriven de la presente ley, sin que esto sea impedimento para la aplicación de este ordenamiento legal.  </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CUARTO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Consejo Estatal deberá integrarse dentro de los siguientes 60 días naturales de la entrada en vigor de la presente ley, otorgándosele un plazo de 120 días naturales  para la creación del Programa Estatal para Prevenir, Atender y Erradicar </w:t>
      </w:r>
      <w:smartTag w:uri="urn:schemas-microsoft-com:office:smarttags" w:element="PersonName">
        <w:smartTagPr>
          <w:attr w:name="ProductID" w:val="la Violencia"/>
        </w:smartTagPr>
        <w:r w:rsidRPr="00795EA6">
          <w:rPr>
            <w:rFonts w:ascii="Arial" w:eastAsia="Times New Roman" w:hAnsi="Arial" w:cs="Arial"/>
            <w:sz w:val="20"/>
            <w:szCs w:val="20"/>
            <w:lang w:eastAsia="es-ES"/>
          </w:rPr>
          <w:t>la Violencia</w:t>
        </w:r>
      </w:smartTag>
      <w:r w:rsidRPr="00795EA6">
        <w:rPr>
          <w:rFonts w:ascii="Arial" w:eastAsia="Times New Roman" w:hAnsi="Arial" w:cs="Arial"/>
          <w:sz w:val="20"/>
          <w:szCs w:val="20"/>
          <w:lang w:eastAsia="es-ES"/>
        </w:rPr>
        <w:t xml:space="preserve"> contra las Mujeres del Estado de Jalisco. </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QUINTO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El Ejecutivo del Estado y los gobiernos municipales, acorde a su disponibilidad presupuestal, procurarán instalar y mantener centros de refugios temporales distribuidos en el estado de acuerdo a las necesidades, buscando tener cobertura para todas las mujeres víctimas de violencia que lo requieran.</w:t>
      </w:r>
    </w:p>
    <w:p w:rsidR="00795EA6" w:rsidRPr="00795EA6" w:rsidRDefault="00795EA6" w:rsidP="00795EA6">
      <w:pPr>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lastRenderedPageBreak/>
        <w:t>SEXTO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Los procedimientos de mediación y conciliación contemplados en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para </w:t>
      </w:r>
      <w:smartTag w:uri="urn:schemas-microsoft-com:office:smarttags" w:element="PersonName">
        <w:smartTagPr>
          <w:attr w:name="ProductID" w:val="la Prevenci￳n"/>
        </w:smartTagPr>
        <w:r w:rsidRPr="00795EA6">
          <w:rPr>
            <w:rFonts w:ascii="Arial" w:eastAsia="Times New Roman" w:hAnsi="Arial" w:cs="Arial"/>
            <w:sz w:val="20"/>
            <w:szCs w:val="20"/>
            <w:lang w:eastAsia="es-ES"/>
          </w:rPr>
          <w:t>la Prevención</w:t>
        </w:r>
      </w:smartTag>
      <w:r w:rsidRPr="00795EA6">
        <w:rPr>
          <w:rFonts w:ascii="Arial" w:eastAsia="Times New Roman" w:hAnsi="Arial" w:cs="Arial"/>
          <w:sz w:val="20"/>
          <w:szCs w:val="20"/>
          <w:lang w:eastAsia="es-ES"/>
        </w:rPr>
        <w:t xml:space="preserve"> y Atención de </w:t>
      </w:r>
      <w:smartTag w:uri="urn:schemas-microsoft-com:office:smarttags" w:element="PersonName">
        <w:smartTagPr>
          <w:attr w:name="ProductID" w:val="la Violencia Intrafamiliar"/>
        </w:smartTagPr>
        <w:r w:rsidRPr="00795EA6">
          <w:rPr>
            <w:rFonts w:ascii="Arial" w:eastAsia="Times New Roman" w:hAnsi="Arial" w:cs="Arial"/>
            <w:sz w:val="20"/>
            <w:szCs w:val="20"/>
            <w:lang w:eastAsia="es-ES"/>
          </w:rPr>
          <w:t>la Violencia Intrafamiliar</w:t>
        </w:r>
      </w:smartTag>
      <w:r w:rsidRPr="00795EA6">
        <w:rPr>
          <w:rFonts w:ascii="Arial" w:eastAsia="Times New Roman" w:hAnsi="Arial" w:cs="Arial"/>
          <w:sz w:val="20"/>
          <w:szCs w:val="20"/>
          <w:lang w:eastAsia="es-ES"/>
        </w:rPr>
        <w:t xml:space="preserve"> del estado de Jalisco, se llevarán a cabo de conformidad con el procedimiento vigente hasta su conclusión, aplicándose los métodos alternos para la prevención y en su caso la solución de conflictos, a partir de que entre en vigor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Justicia Alternativa del estado de Jalisco. </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ARTÍCULOS TRANSITORIOS DEL DECRETO 22221</w:t>
      </w:r>
    </w:p>
    <w:p w:rsidR="00795EA6" w:rsidRPr="00795EA6" w:rsidRDefault="00795EA6" w:rsidP="00795EA6">
      <w:pPr>
        <w:jc w:val="center"/>
        <w:rPr>
          <w:rFonts w:ascii="Arial" w:eastAsia="Times New Roman" w:hAnsi="Arial" w:cs="Arial"/>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 xml:space="preserve">. El presente decreto entrará en vigor al día 1°.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enero de 2009 en lo conducente, salvo lo establecido en el artículo tercero transitorio, mismo que entrará en vigor al día siguiente de su publicación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Envíese la minuta correspondiente al Poder Ejecutivo del Estado, para los efectos del artículo 31 de </w:t>
      </w:r>
      <w:smartTag w:uri="urn:schemas-microsoft-com:office:smarttags" w:element="PersonName">
        <w:smartTagPr>
          <w:attr w:name="ProductID" w:val="la Constituci￳n Pol￭tica"/>
        </w:smartTagPr>
        <w:r w:rsidRPr="00795EA6">
          <w:rPr>
            <w:rFonts w:ascii="Arial" w:eastAsia="Times New Roman" w:hAnsi="Arial" w:cs="Arial"/>
            <w:sz w:val="20"/>
            <w:szCs w:val="20"/>
            <w:lang w:eastAsia="es-ES"/>
          </w:rPr>
          <w:t>la Constitución Política</w:t>
        </w:r>
      </w:smartTag>
      <w:r w:rsidRPr="00795EA6">
        <w:rPr>
          <w:rFonts w:ascii="Arial" w:eastAsia="Times New Roman" w:hAnsi="Arial" w:cs="Arial"/>
          <w:sz w:val="20"/>
          <w:szCs w:val="20"/>
          <w:lang w:eastAsia="es-ES"/>
        </w:rPr>
        <w:t xml:space="preserve"> del estado de Jalisco, una vez que haya entrado en vigor la reforma constitucional contenida en la minuta de decreto 22222.</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xml:space="preserve">. Se abroga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Fiscalización Superior del Estado de Jalisco publicada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 el 30 de diciembre de 2003 y sus respectivas reformas; asimismo, se derogan todas las disposiciones legales que se opongan al presente decreto.</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i/>
          <w:iCs/>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El actual Auditor Superior del Estado, durará en el cargo hasta el 31 de julio de 2008, al término del cual podrá ser nuevamente designado.  Para lo cual deberán observarse los requisitos y procedimientos establecidos en los artículos 29, 30 y 31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Fiscalización y Auditoría Pública del Estado de Jalisco y sus Municipios.</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CUARTO</w:t>
      </w:r>
      <w:r w:rsidRPr="00795EA6">
        <w:rPr>
          <w:rFonts w:ascii="Arial" w:eastAsia="Times New Roman" w:hAnsi="Arial" w:cs="Arial"/>
          <w:sz w:val="20"/>
          <w:szCs w:val="20"/>
          <w:lang w:eastAsia="es-ES"/>
        </w:rPr>
        <w:t>. En caso de no haber designación de Auditor Superior del Estado al día primero de agosto de 2008, el actual titular continuará en el cargo, en tanto no sea electo uno nuevo o no sea aprobado el actual conforme los procedimientos establecidos en la ley.</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QUINTO</w:t>
      </w:r>
      <w:r w:rsidRPr="00795EA6">
        <w:rPr>
          <w:rFonts w:ascii="Arial" w:eastAsia="Times New Roman" w:hAnsi="Arial" w:cs="Arial"/>
          <w:sz w:val="20"/>
          <w:szCs w:val="20"/>
          <w:lang w:eastAsia="es-ES"/>
        </w:rPr>
        <w:t xml:space="preserve">. Los sujetos </w:t>
      </w:r>
      <w:r w:rsidRPr="00795EA6">
        <w:rPr>
          <w:rFonts w:ascii="Arial" w:eastAsia="Times New Roman" w:hAnsi="Arial" w:cs="Arial"/>
          <w:color w:val="000000"/>
          <w:sz w:val="20"/>
          <w:szCs w:val="20"/>
          <w:lang w:eastAsia="es-ES"/>
        </w:rPr>
        <w:t xml:space="preserve">auditables </w:t>
      </w:r>
      <w:r w:rsidRPr="00795EA6">
        <w:rPr>
          <w:rFonts w:ascii="Arial" w:eastAsia="Times New Roman" w:hAnsi="Arial" w:cs="Arial"/>
          <w:sz w:val="20"/>
          <w:szCs w:val="20"/>
          <w:lang w:eastAsia="es-ES"/>
        </w:rPr>
        <w:t xml:space="preserve">podrán acogerse a los procedimientos y disposiciones que establece la presente ley en la revisión de las cuentas públicas o estados financieros correspondientes a los ejercicios fiscales que no se hubieren dictaminado por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xml:space="preserve"> del Estado, mediante solicitud dirigida al Auditor Superior del Estado de Jalisco.</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xml:space="preserve"> del Estado, en las revisiones a que se refiere el párrafo anterior, tendrá todas las atribuciones previstas en esta ley y en la reforma constitucional que le da fundamento, debiendo observar los principios rectores de la fiscalización superior de legalidad, certeza, independencia, objetividad, imparcialidad, posterioridad, anualidad y profesionalismo; de la misma forma, los servidores públicos de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xml:space="preserve"> deberán cumplir con las obligaciones que les impone esta ley.</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Los sujetos </w:t>
      </w:r>
      <w:r w:rsidRPr="00795EA6">
        <w:rPr>
          <w:rFonts w:ascii="Arial" w:eastAsia="Times New Roman" w:hAnsi="Arial" w:cs="Arial"/>
          <w:color w:val="000000"/>
          <w:sz w:val="20"/>
          <w:szCs w:val="20"/>
          <w:lang w:eastAsia="es-ES"/>
        </w:rPr>
        <w:t>auditables y fiscalizables</w:t>
      </w:r>
      <w:r w:rsidRPr="00795EA6">
        <w:rPr>
          <w:rFonts w:ascii="Arial" w:eastAsia="Times New Roman" w:hAnsi="Arial" w:cs="Arial"/>
          <w:sz w:val="20"/>
          <w:szCs w:val="20"/>
          <w:lang w:eastAsia="es-ES"/>
        </w:rPr>
        <w:t xml:space="preserve"> que soliciten la revisión prevista en el presente artículo tendrán un término de quince días a partir de la entrega de su solicitud para proporcionar el domicilio al que se refiere el artículo 5 de esta ley.</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En caso que los sujetos auditables que no se acojan a este decreto, la revisión de sus cuentas se harán con las disposiciones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Fiscalización Superior del Estado de Jalisco, vigente en el ejercicio fiscal de su gestión, es decir, 2006, 2007 y 2008.</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SEXTO</w:t>
      </w:r>
      <w:r w:rsidRPr="00795EA6">
        <w:rPr>
          <w:rFonts w:ascii="Arial" w:eastAsia="Times New Roman" w:hAnsi="Arial" w:cs="Arial"/>
          <w:sz w:val="20"/>
          <w:szCs w:val="20"/>
          <w:lang w:eastAsia="es-ES"/>
        </w:rPr>
        <w:t>.</w:t>
      </w:r>
      <w:r w:rsidRPr="00795EA6">
        <w:rPr>
          <w:rFonts w:ascii="Arial" w:eastAsia="Times New Roman" w:hAnsi="Arial" w:cs="Arial"/>
          <w:b/>
          <w:bCs/>
          <w:sz w:val="20"/>
          <w:szCs w:val="20"/>
          <w:lang w:eastAsia="es-ES"/>
        </w:rPr>
        <w:t xml:space="preserve"> </w:t>
      </w:r>
      <w:r w:rsidRPr="00795EA6">
        <w:rPr>
          <w:rFonts w:ascii="Arial" w:eastAsia="Times New Roman" w:hAnsi="Arial" w:cs="Arial"/>
          <w:sz w:val="20"/>
          <w:szCs w:val="20"/>
          <w:lang w:eastAsia="es-ES"/>
        </w:rPr>
        <w:t xml:space="preserve">En tanto se establece la infraestructura y el procedimiento necesario para la utilización de la firma electrónica por las entidades </w:t>
      </w:r>
      <w:r w:rsidRPr="00795EA6">
        <w:rPr>
          <w:rFonts w:ascii="Arial" w:eastAsia="Times New Roman" w:hAnsi="Arial" w:cs="Arial"/>
          <w:color w:val="000000"/>
          <w:sz w:val="20"/>
          <w:szCs w:val="20"/>
          <w:lang w:eastAsia="es-ES"/>
        </w:rPr>
        <w:t>auditables</w:t>
      </w:r>
      <w:r w:rsidRPr="00795EA6">
        <w:rPr>
          <w:rFonts w:ascii="Arial" w:eastAsia="Times New Roman" w:hAnsi="Arial" w:cs="Arial"/>
          <w:sz w:val="20"/>
          <w:szCs w:val="20"/>
          <w:lang w:eastAsia="es-ES"/>
        </w:rPr>
        <w:t xml:space="preserve"> y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xml:space="preserve">, las entidades </w:t>
      </w:r>
      <w:r w:rsidRPr="00795EA6">
        <w:rPr>
          <w:rFonts w:ascii="Arial" w:eastAsia="Times New Roman" w:hAnsi="Arial" w:cs="Arial"/>
          <w:color w:val="000000"/>
          <w:sz w:val="20"/>
          <w:szCs w:val="20"/>
          <w:lang w:eastAsia="es-ES"/>
        </w:rPr>
        <w:t>auditables</w:t>
      </w:r>
      <w:r w:rsidRPr="00795EA6">
        <w:rPr>
          <w:rFonts w:ascii="Arial" w:eastAsia="Times New Roman" w:hAnsi="Arial" w:cs="Arial"/>
          <w:sz w:val="20"/>
          <w:szCs w:val="20"/>
          <w:lang w:eastAsia="es-ES"/>
        </w:rPr>
        <w:t xml:space="preserve"> que opten en enviar su documentación justificativa y comprobatoria de las cuentas públicas y de los informes de avance de gestión financiera en medios magnéticos o electrónicos las enviarán conforme al procedimiento estipulado por los acuerdos del Auditor Superior relativos a la presentación de las cuentas públicas por estos medios.</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SÉPTIMO</w:t>
      </w:r>
      <w:r w:rsidRPr="00795EA6">
        <w:rPr>
          <w:rFonts w:ascii="Arial" w:eastAsia="Times New Roman" w:hAnsi="Arial" w:cs="Arial"/>
          <w:sz w:val="20"/>
          <w:szCs w:val="20"/>
          <w:lang w:eastAsia="es-ES"/>
        </w:rPr>
        <w:t xml:space="preserve">. Los recursos materiales, técnicos y financieros que actualmente están afectos o destinados a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pasarán a formar parte del patrimonio del órgano dotado con autonomía técnica y de gestión denominado Auditoría Superior.</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OCTAVO</w:t>
      </w:r>
      <w:r w:rsidRPr="00795EA6">
        <w:rPr>
          <w:rFonts w:ascii="Arial" w:eastAsia="Times New Roman" w:hAnsi="Arial" w:cs="Arial"/>
          <w:sz w:val="20"/>
          <w:szCs w:val="20"/>
          <w:lang w:eastAsia="es-ES"/>
        </w:rPr>
        <w:t xml:space="preserve">. Todos los recursos humanos asignados a la actual Auditoría Superior pasarán a formar parte de la plantilla de personal del órgano dotado con autonomía técnica y de gestión denominado Auditoría Superior. Por lo cual, deberán respetarse los derechos laborales de los servidores públicos de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y las Condiciones Generales para los Trabajadores al Servicio del Poder Legislativo del Estado de Jalisco, incluso ante la reestructuración administrativa.</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NOVENO</w:t>
      </w:r>
      <w:r w:rsidRPr="00795EA6">
        <w:rPr>
          <w:rFonts w:ascii="Arial" w:eastAsia="Times New Roman" w:hAnsi="Arial" w:cs="Arial"/>
          <w:sz w:val="20"/>
          <w:szCs w:val="20"/>
          <w:lang w:eastAsia="es-ES"/>
        </w:rPr>
        <w:t xml:space="preserve">. El Poder Legislativo, en conjunto con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xml:space="preserve"> del Estado de Jalisco y el Poder Ejecutivo, llevarán a cabo las adecuaciones presupuestales necesarias para el debido cumplimiento del presente decreto.</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Para tal efecto, una vez designado el Auditor Superior, deberá presentar a </w:t>
      </w:r>
      <w:smartTag w:uri="urn:schemas-microsoft-com:office:smarttags" w:element="PersonName">
        <w:smartTagPr>
          <w:attr w:name="ProductID" w:val="la Junta"/>
        </w:smartTagPr>
        <w:r w:rsidRPr="00795EA6">
          <w:rPr>
            <w:rFonts w:ascii="Arial" w:eastAsia="Times New Roman" w:hAnsi="Arial" w:cs="Arial"/>
            <w:sz w:val="20"/>
            <w:szCs w:val="20"/>
            <w:lang w:eastAsia="es-ES"/>
          </w:rPr>
          <w:t>la Junta</w:t>
        </w:r>
      </w:smartTag>
      <w:r w:rsidRPr="00795EA6">
        <w:rPr>
          <w:rFonts w:ascii="Arial" w:eastAsia="Times New Roman" w:hAnsi="Arial" w:cs="Arial"/>
          <w:sz w:val="20"/>
          <w:szCs w:val="20"/>
          <w:lang w:eastAsia="es-ES"/>
        </w:rPr>
        <w:t xml:space="preserve"> de Coordinación Política, así como a </w:t>
      </w:r>
      <w:smartTag w:uri="urn:schemas-microsoft-com:office:smarttags" w:element="PersonName">
        <w:smartTagPr>
          <w:attr w:name="ProductID" w:val="la Comisi￳n"/>
        </w:smartTagPr>
        <w:r w:rsidRPr="00795EA6">
          <w:rPr>
            <w:rFonts w:ascii="Arial" w:eastAsia="Times New Roman" w:hAnsi="Arial" w:cs="Arial"/>
            <w:sz w:val="20"/>
            <w:szCs w:val="20"/>
            <w:lang w:eastAsia="es-ES"/>
          </w:rPr>
          <w:t>la Comisión</w:t>
        </w:r>
      </w:smartTag>
      <w:r w:rsidRPr="00795EA6">
        <w:rPr>
          <w:rFonts w:ascii="Arial" w:eastAsia="Times New Roman" w:hAnsi="Arial" w:cs="Arial"/>
          <w:sz w:val="20"/>
          <w:szCs w:val="20"/>
          <w:lang w:eastAsia="es-ES"/>
        </w:rPr>
        <w:t xml:space="preserve"> de Hacienda y Presupuestos del Congreso del Estado, el anteproyecto de presupuesto de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xml:space="preserve"> del Estado.</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DÉCIMO</w:t>
      </w:r>
      <w:r w:rsidRPr="00795EA6">
        <w:rPr>
          <w:rFonts w:ascii="Arial" w:eastAsia="Times New Roman" w:hAnsi="Arial" w:cs="Arial"/>
          <w:sz w:val="20"/>
          <w:szCs w:val="20"/>
          <w:lang w:eastAsia="es-ES"/>
        </w:rPr>
        <w:t>.</w:t>
      </w:r>
      <w:r w:rsidRPr="00795EA6">
        <w:rPr>
          <w:rFonts w:ascii="Arial" w:eastAsia="Times New Roman" w:hAnsi="Arial" w:cs="Arial"/>
          <w:b/>
          <w:bCs/>
          <w:color w:val="0000FF"/>
          <w:sz w:val="20"/>
          <w:szCs w:val="20"/>
          <w:lang w:eastAsia="es-ES"/>
        </w:rPr>
        <w:t xml:space="preserve"> </w:t>
      </w:r>
      <w:r w:rsidRPr="00795EA6">
        <w:rPr>
          <w:rFonts w:ascii="Arial" w:eastAsia="Times New Roman" w:hAnsi="Arial" w:cs="Arial"/>
          <w:sz w:val="20"/>
          <w:szCs w:val="20"/>
          <w:lang w:eastAsia="es-ES"/>
        </w:rPr>
        <w:t xml:space="preserve">Dentro del término de sesenta días naturales, contados a partir de la entrada en vigor del presente decreto, el Auditor Superior del Estado deberá expedir el reglamento interno de </w:t>
      </w:r>
      <w:smartTag w:uri="urn:schemas-microsoft-com:office:smarttags" w:element="PersonName">
        <w:smartTagPr>
          <w:attr w:name="ProductID" w:val="la Auditor￭a Superior"/>
        </w:smartTagPr>
        <w:r w:rsidRPr="00795EA6">
          <w:rPr>
            <w:rFonts w:ascii="Arial" w:eastAsia="Times New Roman" w:hAnsi="Arial" w:cs="Arial"/>
            <w:sz w:val="20"/>
            <w:szCs w:val="20"/>
            <w:lang w:eastAsia="es-ES"/>
          </w:rPr>
          <w:t>la Auditoría Superior</w:t>
        </w:r>
      </w:smartTag>
      <w:r w:rsidRPr="00795EA6">
        <w:rPr>
          <w:rFonts w:ascii="Arial" w:eastAsia="Times New Roman" w:hAnsi="Arial" w:cs="Arial"/>
          <w:sz w:val="20"/>
          <w:szCs w:val="20"/>
          <w:lang w:eastAsia="es-ES"/>
        </w:rPr>
        <w:t xml:space="preserve"> de Jalisco, conforme a esta ley y las disposiciones aplicables para el Congreso del Estado.</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ARTÍCULOS TRANSITORIOS DEL DECRETO 22550</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 xml:space="preserve">PRIMERO. </w:t>
      </w:r>
      <w:r w:rsidRPr="00795EA6">
        <w:rPr>
          <w:rFonts w:ascii="Arial" w:eastAsia="Times New Roman" w:hAnsi="Arial" w:cs="Arial"/>
          <w:sz w:val="20"/>
          <w:szCs w:val="20"/>
          <w:lang w:eastAsia="es-ES"/>
        </w:rPr>
        <w:t xml:space="preserve">El presente decreto entrará en vigor al día al día siguiente de su publicación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tabs>
          <w:tab w:val="left" w:pos="709"/>
        </w:tabs>
        <w:jc w:val="both"/>
        <w:rPr>
          <w:rFonts w:ascii="Arial" w:eastAsia="Times New Roman" w:hAnsi="Arial" w:cs="Arial"/>
          <w:b/>
          <w:bCs/>
          <w:sz w:val="20"/>
          <w:szCs w:val="20"/>
          <w:lang w:eastAsia="es-ES"/>
        </w:rPr>
      </w:pPr>
    </w:p>
    <w:p w:rsidR="00795EA6" w:rsidRPr="00795EA6" w:rsidRDefault="00795EA6" w:rsidP="00795EA6">
      <w:pPr>
        <w:tabs>
          <w:tab w:val="left" w:pos="709"/>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 xml:space="preserve">SEGUNDO. </w:t>
      </w:r>
      <w:r w:rsidRPr="00795EA6">
        <w:rPr>
          <w:rFonts w:ascii="Arial" w:eastAsia="Times New Roman" w:hAnsi="Arial" w:cs="Arial"/>
          <w:sz w:val="20"/>
          <w:szCs w:val="20"/>
          <w:lang w:eastAsia="es-ES"/>
        </w:rPr>
        <w:t xml:space="preserve">Los ayuntamientos tendrán un año a partir de la entrada en vigor del presente decreto, para reformar o expedir los reglamentos municipales que se acuerden a las presentes reformas. En tanto no se reformen o se expidan dichos reglamentos, los actos y procedimientos administrativos municipales se seguirán rigiendo por lo dispuesto por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Procedimiento Administrativo del Estado de Jalisco.</w:t>
      </w:r>
    </w:p>
    <w:p w:rsidR="00795EA6" w:rsidRPr="00795EA6" w:rsidRDefault="00795EA6" w:rsidP="00795EA6">
      <w:pPr>
        <w:tabs>
          <w:tab w:val="left" w:pos="709"/>
        </w:tabs>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val="es-ES_tradnl" w:eastAsia="es-ES"/>
        </w:rPr>
      </w:pPr>
      <w:r w:rsidRPr="00795EA6">
        <w:rPr>
          <w:rFonts w:ascii="Arial" w:eastAsia="Times New Roman" w:hAnsi="Arial" w:cs="Arial"/>
          <w:b/>
          <w:bCs/>
          <w:sz w:val="20"/>
          <w:szCs w:val="20"/>
          <w:lang w:val="es-ES_tradnl" w:eastAsia="es-ES"/>
        </w:rPr>
        <w:t>ARTÍCULOS TRANSITORIOS DEL DECRETO 23030/LVIII/09</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 xml:space="preserve"> El presente decreto entrará en vigor al día siguiente de su publicación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xml:space="preserve"> Los artículos Segundo y Tercero del presente decreto entrarán en vigor al día siguiente de la entrada en vigor del Artículo Primero referido en la disposición transitoria anterior, previa su publicación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val="es-ES_tradnl" w:eastAsia="es-ES"/>
        </w:rPr>
      </w:pPr>
      <w:r w:rsidRPr="00795EA6">
        <w:rPr>
          <w:rFonts w:ascii="Arial" w:eastAsia="Times New Roman" w:hAnsi="Arial" w:cs="Arial"/>
          <w:b/>
          <w:bCs/>
          <w:sz w:val="20"/>
          <w:szCs w:val="20"/>
          <w:lang w:val="es-ES_tradnl" w:eastAsia="es-ES"/>
        </w:rPr>
        <w:t>ARTÍCULOS TRANSITORIOS DEL DECRETO 23598/LIX/11</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 xml:space="preserve"> Este decreto entrará en vigor al día siguiente de su publicación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xml:space="preserve"> En todas las disposiciones legales, administrativas o reglamentarias, resoluciones, acuerdos, contratos, convenios, juicios, o actos expedidos o celebrados con anterioridad a la vigencia del presente decreto, en que se haga referencia al municipio de Tlaquepaque, se entenderán referidos al municipio de San Pedro Tlaquepaque.</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bCs/>
          <w:sz w:val="20"/>
          <w:szCs w:val="20"/>
          <w:lang w:val="es-ES_tradnl" w:eastAsia="es-ES"/>
        </w:rPr>
      </w:pPr>
      <w:r w:rsidRPr="00795EA6">
        <w:rPr>
          <w:rFonts w:ascii="Arial" w:eastAsia="Times New Roman" w:hAnsi="Arial" w:cs="Arial"/>
          <w:b/>
          <w:bCs/>
          <w:sz w:val="20"/>
          <w:szCs w:val="20"/>
          <w:lang w:val="es-ES_tradnl" w:eastAsia="es-ES"/>
        </w:rPr>
        <w:t>ARTÍCULOS TRANSITORIOS DEL DECRETO 24120/LIX/12</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PRIMERO.</w:t>
      </w:r>
      <w:r w:rsidRPr="00795EA6">
        <w:rPr>
          <w:rFonts w:ascii="Arial" w:eastAsia="Times New Roman" w:hAnsi="Arial" w:cs="Arial"/>
          <w:sz w:val="20"/>
          <w:szCs w:val="20"/>
          <w:lang w:eastAsia="es-ES"/>
        </w:rPr>
        <w:t xml:space="preserve"> El presente decreto entrará en vigor a partir del día siguiente de su publicación en el periódico oficial </w:t>
      </w:r>
      <w:r w:rsidRPr="00795EA6">
        <w:rPr>
          <w:rFonts w:ascii="Arial" w:eastAsia="Times New Roman" w:hAnsi="Arial" w:cs="Arial"/>
          <w:i/>
          <w:iCs/>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SEGUNDO</w:t>
      </w:r>
      <w:r w:rsidRPr="00795EA6">
        <w:rPr>
          <w:rFonts w:ascii="Arial" w:eastAsia="Times New Roman" w:hAnsi="Arial" w:cs="Arial"/>
          <w:sz w:val="20"/>
          <w:szCs w:val="20"/>
          <w:lang w:eastAsia="es-ES"/>
        </w:rPr>
        <w:t xml:space="preserve">. Las obligaciones contenidas en las fracciones XXXI a </w:t>
      </w:r>
      <w:smartTag w:uri="urn:schemas-microsoft-com:office:smarttags" w:element="PersonName">
        <w:smartTagPr>
          <w:attr w:name="ProductID" w:val="la XXXV"/>
        </w:smartTagPr>
        <w:r w:rsidRPr="00795EA6">
          <w:rPr>
            <w:rFonts w:ascii="Arial" w:eastAsia="Times New Roman" w:hAnsi="Arial" w:cs="Arial"/>
            <w:sz w:val="20"/>
            <w:szCs w:val="20"/>
            <w:lang w:eastAsia="es-ES"/>
          </w:rPr>
          <w:t>la XXXV</w:t>
        </w:r>
      </w:smartTag>
      <w:r w:rsidRPr="00795EA6">
        <w:rPr>
          <w:rFonts w:ascii="Arial" w:eastAsia="Times New Roman" w:hAnsi="Arial" w:cs="Arial"/>
          <w:sz w:val="20"/>
          <w:szCs w:val="20"/>
          <w:lang w:eastAsia="es-ES"/>
        </w:rPr>
        <w:t xml:space="preserve"> del artículo 61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Responsabilidades de los Servidores Públicos del Estado de Jalisco, no serán aplicables a las quejas o denuncias y procedimientos de responsabilidad administrativa que hayan sido recibidas o instrumentadas antes de la entrada en vigencia del presente decreto.</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TERCERO.</w:t>
      </w:r>
      <w:r w:rsidRPr="00795EA6">
        <w:rPr>
          <w:rFonts w:ascii="Arial" w:eastAsia="Times New Roman" w:hAnsi="Arial" w:cs="Arial"/>
          <w:sz w:val="20"/>
          <w:szCs w:val="20"/>
          <w:lang w:eastAsia="es-ES"/>
        </w:rPr>
        <w:t xml:space="preserve"> Los procedimientos de responsabilidad administrativa que se inicien antes de la entrada en vigor del presente decreto, se desahogarán conforme a la ley anterior.</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CUARTO</w:t>
      </w:r>
      <w:r w:rsidRPr="00795EA6">
        <w:rPr>
          <w:rFonts w:ascii="Arial" w:eastAsia="Times New Roman" w:hAnsi="Arial" w:cs="Arial"/>
          <w:sz w:val="20"/>
          <w:szCs w:val="20"/>
          <w:lang w:eastAsia="es-ES"/>
        </w:rPr>
        <w:t xml:space="preserve">. Para el cumplimiento del artículo 80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Responsabilidades de los Servidores Públicos del Estado de Jalisco, </w:t>
      </w:r>
      <w:smartTag w:uri="urn:schemas-microsoft-com:office:smarttags" w:element="PersonName">
        <w:smartTagPr>
          <w:attr w:name="ProductID" w:val="la Contralor￭a"/>
        </w:smartTagPr>
        <w:r w:rsidRPr="00795EA6">
          <w:rPr>
            <w:rFonts w:ascii="Arial" w:eastAsia="Times New Roman" w:hAnsi="Arial" w:cs="Arial"/>
            <w:sz w:val="20"/>
            <w:szCs w:val="20"/>
            <w:lang w:eastAsia="es-ES"/>
          </w:rPr>
          <w:t>la Contraloría</w:t>
        </w:r>
      </w:smartTag>
      <w:r w:rsidRPr="00795EA6">
        <w:rPr>
          <w:rFonts w:ascii="Arial" w:eastAsia="Times New Roman" w:hAnsi="Arial" w:cs="Arial"/>
          <w:sz w:val="20"/>
          <w:szCs w:val="20"/>
          <w:lang w:eastAsia="es-ES"/>
        </w:rPr>
        <w:t xml:space="preserve"> del Estado de Jalisco contará con un término de ciento ochenta días naturales, contados a partir del día siguiente de la entrada en vigencia del presente decreto, para instituir, elaborar y operar el Registro Estatal de Inhabilitaciones.</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Para tales efectos, las entidades públicas deberán cumplir con el requerimiento de </w:t>
      </w:r>
      <w:smartTag w:uri="urn:schemas-microsoft-com:office:smarttags" w:element="PersonName">
        <w:smartTagPr>
          <w:attr w:name="ProductID" w:val="la Contralor￭a"/>
        </w:smartTagPr>
        <w:r w:rsidRPr="00795EA6">
          <w:rPr>
            <w:rFonts w:ascii="Arial" w:eastAsia="Times New Roman" w:hAnsi="Arial" w:cs="Arial"/>
            <w:sz w:val="20"/>
            <w:szCs w:val="20"/>
            <w:lang w:eastAsia="es-ES"/>
          </w:rPr>
          <w:t>la Contraloría</w:t>
        </w:r>
      </w:smartTag>
      <w:r w:rsidRPr="00795EA6">
        <w:rPr>
          <w:rFonts w:ascii="Arial" w:eastAsia="Times New Roman" w:hAnsi="Arial" w:cs="Arial"/>
          <w:sz w:val="20"/>
          <w:szCs w:val="20"/>
          <w:lang w:eastAsia="es-ES"/>
        </w:rPr>
        <w:t xml:space="preserve"> estatal consistente en remitir la información correspondiente a las inhabilitaciones impuestas en su periodo constitucional o administrativo. En caso negativo o de omisión, el solicitado incurrirá en responsabilidad administrativa de conformidad con la ley.</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En consecuencia, la nueva obligación, reformada en la fracción XXXI del artículo 61 Ley de Responsabilidades de los Servidores Públicos del Estado de Jalisco, consistente en consultar el Registro Estatal de Inhabilitaciones para la contratación de un nuevo servidor público, no será vigente hasta en tanto no corra el término establecido en el primer párrafo de este artículo.</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b/>
          <w:bCs/>
          <w:sz w:val="20"/>
          <w:szCs w:val="20"/>
          <w:lang w:eastAsia="es-ES"/>
        </w:rPr>
        <w:t>QUINTO</w:t>
      </w:r>
      <w:r w:rsidRPr="00795EA6">
        <w:rPr>
          <w:rFonts w:ascii="Arial" w:eastAsia="Times New Roman" w:hAnsi="Arial" w:cs="Arial"/>
          <w:sz w:val="20"/>
          <w:szCs w:val="20"/>
          <w:lang w:eastAsia="es-ES"/>
        </w:rPr>
        <w:t xml:space="preserve">. Para el cumplimiento de lo dispuesto en el artículo 91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Responsabilidades de los Servidores Públicos del Estado de Jalisco, los titulares de las entidades públicas, contarán con un plazo de ciento ochenta días naturales, contados a partir del día siguiente de la entrada en vigor del presente decreto, para instituir, elaborar y operar el registro de sanciones administrativas de conformidad con la ley.</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La información que debe contener su registro, deberá ser de las sanciones impuestas en su administración o periodo constitucional, y de la administración o periodo constitucional inmediato anterior. La negativa u omisión será causa de responsabilidad administrativa.</w:t>
      </w:r>
    </w:p>
    <w:p w:rsidR="00795EA6" w:rsidRPr="00795EA6" w:rsidRDefault="00795EA6" w:rsidP="00795E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ascii="Arial" w:eastAsia="Times New Roman" w:hAnsi="Arial" w:cs="Arial"/>
          <w:sz w:val="20"/>
          <w:szCs w:val="20"/>
          <w:lang w:eastAsia="es-ES"/>
        </w:rPr>
      </w:pPr>
    </w:p>
    <w:p w:rsidR="00795EA6" w:rsidRPr="00795EA6" w:rsidRDefault="00795EA6" w:rsidP="00795EA6">
      <w:pPr>
        <w:jc w:val="center"/>
        <w:rPr>
          <w:rFonts w:ascii="Arial" w:eastAsia="Times New Roman" w:hAnsi="Arial" w:cs="Arial"/>
          <w:b/>
          <w:sz w:val="20"/>
          <w:szCs w:val="20"/>
          <w:lang w:val="es-ES" w:eastAsia="es-ES"/>
        </w:rPr>
      </w:pPr>
      <w:r w:rsidRPr="00795EA6">
        <w:rPr>
          <w:rFonts w:ascii="Arial" w:eastAsia="Times New Roman" w:hAnsi="Arial" w:cs="Arial"/>
          <w:b/>
          <w:sz w:val="20"/>
          <w:szCs w:val="20"/>
          <w:lang w:val="es-ES" w:eastAsia="es-ES"/>
        </w:rPr>
        <w:t>ARTÍCULOS TRANSITORIOS DEL DECRETO 24952/LX/14</w:t>
      </w:r>
    </w:p>
    <w:p w:rsidR="00795EA6" w:rsidRPr="00795EA6" w:rsidRDefault="00795EA6" w:rsidP="00795EA6">
      <w:pPr>
        <w:jc w:val="both"/>
        <w:rPr>
          <w:rFonts w:ascii="Arial" w:eastAsia="Times New Roman" w:hAnsi="Arial" w:cs="Arial"/>
          <w:b/>
          <w:bCs/>
          <w:sz w:val="20"/>
          <w:szCs w:val="20"/>
          <w:lang w:val="es-ES" w:eastAsia="es-ES"/>
        </w:rPr>
      </w:pPr>
    </w:p>
    <w:p w:rsidR="00795EA6" w:rsidRPr="00795EA6" w:rsidRDefault="00795EA6" w:rsidP="00795EA6">
      <w:pPr>
        <w:jc w:val="both"/>
        <w:rPr>
          <w:rFonts w:ascii="Arial" w:eastAsia="Times New Roman" w:hAnsi="Arial" w:cs="Arial"/>
          <w:bCs/>
          <w:color w:val="993300"/>
          <w:sz w:val="20"/>
          <w:szCs w:val="20"/>
          <w:lang w:val="es-ES_tradnl" w:eastAsia="es-ES"/>
        </w:rPr>
      </w:pPr>
      <w:r w:rsidRPr="00795EA6">
        <w:rPr>
          <w:rFonts w:ascii="Arial" w:eastAsia="Times New Roman" w:hAnsi="Arial" w:cs="Arial"/>
          <w:b/>
          <w:sz w:val="20"/>
          <w:szCs w:val="20"/>
          <w:lang w:val="es-ES" w:eastAsia="es-ES"/>
        </w:rPr>
        <w:t>PRIMERO.</w:t>
      </w:r>
      <w:r w:rsidRPr="00795EA6">
        <w:rPr>
          <w:rFonts w:ascii="Arial" w:eastAsia="Times New Roman" w:hAnsi="Arial" w:cs="Arial"/>
          <w:sz w:val="20"/>
          <w:szCs w:val="20"/>
          <w:lang w:val="es-ES" w:eastAsia="es-ES"/>
        </w:rPr>
        <w:t xml:space="preserve"> </w:t>
      </w:r>
      <w:r w:rsidRPr="00795EA6">
        <w:rPr>
          <w:rFonts w:ascii="Arial" w:eastAsia="Times New Roman" w:hAnsi="Arial" w:cs="Arial"/>
          <w:bCs/>
          <w:sz w:val="20"/>
          <w:szCs w:val="20"/>
          <w:lang w:val="es-ES_tradnl" w:eastAsia="es-ES"/>
        </w:rPr>
        <w:t xml:space="preserve">El presente decreto, entrará en vigor al día siguiente de su publicación en el Periódico Oficial “El Estado de Jalisco”. </w:t>
      </w:r>
    </w:p>
    <w:p w:rsidR="00795EA6" w:rsidRPr="00795EA6" w:rsidRDefault="00795EA6" w:rsidP="00795EA6">
      <w:pPr>
        <w:tabs>
          <w:tab w:val="left" w:pos="5502"/>
        </w:tabs>
        <w:ind w:left="708"/>
        <w:jc w:val="both"/>
        <w:rPr>
          <w:rFonts w:ascii="Arial" w:eastAsia="Times New Roman" w:hAnsi="Arial" w:cs="Arial"/>
          <w:bCs/>
          <w:sz w:val="20"/>
          <w:szCs w:val="20"/>
          <w:lang w:val="es-ES_tradnl" w:eastAsia="es-ES"/>
        </w:rPr>
      </w:pPr>
      <w:r w:rsidRPr="00795EA6">
        <w:rPr>
          <w:rFonts w:ascii="Arial" w:eastAsia="Times New Roman" w:hAnsi="Arial" w:cs="Arial"/>
          <w:bCs/>
          <w:sz w:val="20"/>
          <w:szCs w:val="20"/>
          <w:lang w:val="es-ES_tradnl" w:eastAsia="es-ES"/>
        </w:rPr>
        <w:tab/>
      </w:r>
    </w:p>
    <w:p w:rsidR="00795EA6" w:rsidRPr="00795EA6" w:rsidRDefault="00795EA6" w:rsidP="00795EA6">
      <w:pPr>
        <w:jc w:val="both"/>
        <w:rPr>
          <w:rFonts w:ascii="Arial" w:eastAsia="Times New Roman" w:hAnsi="Arial" w:cs="Arial"/>
          <w:bCs/>
          <w:sz w:val="20"/>
          <w:szCs w:val="20"/>
          <w:lang w:val="es-ES_tradnl" w:eastAsia="es-ES"/>
        </w:rPr>
      </w:pPr>
      <w:r w:rsidRPr="00795EA6">
        <w:rPr>
          <w:rFonts w:ascii="Arial" w:eastAsia="Times New Roman" w:hAnsi="Arial" w:cs="Arial"/>
          <w:b/>
          <w:sz w:val="20"/>
          <w:szCs w:val="20"/>
          <w:lang w:val="es-ES_tradnl" w:eastAsia="es-ES"/>
        </w:rPr>
        <w:t>SEGUNDO.</w:t>
      </w:r>
      <w:r w:rsidRPr="00795EA6">
        <w:rPr>
          <w:rFonts w:ascii="Arial" w:eastAsia="Times New Roman" w:hAnsi="Arial" w:cs="Arial"/>
          <w:bCs/>
          <w:sz w:val="20"/>
          <w:szCs w:val="20"/>
          <w:lang w:val="es-ES_tradnl" w:eastAsia="es-ES"/>
        </w:rPr>
        <w:t xml:space="preserve"> Se abroga </w:t>
      </w:r>
      <w:smartTag w:uri="urn:schemas-microsoft-com:office:smarttags" w:element="PersonName">
        <w:smartTagPr>
          <w:attr w:name="ProductID" w:val="la Ley"/>
        </w:smartTagPr>
        <w:r w:rsidRPr="00795EA6">
          <w:rPr>
            <w:rFonts w:ascii="Arial" w:eastAsia="Times New Roman" w:hAnsi="Arial" w:cs="Arial"/>
            <w:bCs/>
            <w:sz w:val="20"/>
            <w:szCs w:val="20"/>
            <w:lang w:val="es-ES_tradnl" w:eastAsia="es-ES"/>
          </w:rPr>
          <w:t>la Ley</w:t>
        </w:r>
      </w:smartTag>
      <w:r w:rsidRPr="00795EA6">
        <w:rPr>
          <w:rFonts w:ascii="Arial" w:eastAsia="Times New Roman" w:hAnsi="Arial" w:cs="Arial"/>
          <w:bCs/>
          <w:sz w:val="20"/>
          <w:szCs w:val="20"/>
          <w:lang w:val="es-ES_tradnl" w:eastAsia="es-ES"/>
        </w:rPr>
        <w:t xml:space="preserve"> de Patrimonio Cultural y Natural del Estado de Jalisco y sus Municipios.</w:t>
      </w:r>
    </w:p>
    <w:p w:rsidR="00795EA6" w:rsidRPr="00795EA6" w:rsidRDefault="00795EA6" w:rsidP="00795EA6">
      <w:pPr>
        <w:ind w:left="708"/>
        <w:jc w:val="both"/>
        <w:rPr>
          <w:rFonts w:ascii="Arial" w:eastAsia="Times New Roman" w:hAnsi="Arial" w:cs="Arial"/>
          <w:bCs/>
          <w:sz w:val="20"/>
          <w:szCs w:val="20"/>
          <w:lang w:val="es-ES_tradnl" w:eastAsia="es-ES"/>
        </w:rPr>
      </w:pPr>
    </w:p>
    <w:p w:rsidR="00795EA6" w:rsidRPr="00795EA6" w:rsidRDefault="00795EA6" w:rsidP="00795EA6">
      <w:pPr>
        <w:jc w:val="both"/>
        <w:rPr>
          <w:rFonts w:ascii="Arial" w:eastAsia="Times New Roman" w:hAnsi="Arial" w:cs="Arial"/>
          <w:bCs/>
          <w:sz w:val="20"/>
          <w:szCs w:val="20"/>
          <w:lang w:val="es-ES_tradnl" w:eastAsia="es-ES"/>
        </w:rPr>
      </w:pPr>
      <w:r w:rsidRPr="00795EA6">
        <w:rPr>
          <w:rFonts w:ascii="Arial" w:eastAsia="Times New Roman" w:hAnsi="Arial" w:cs="Arial"/>
          <w:b/>
          <w:sz w:val="20"/>
          <w:szCs w:val="20"/>
          <w:lang w:val="es-ES_tradnl" w:eastAsia="es-ES"/>
        </w:rPr>
        <w:t>TERCERO.</w:t>
      </w:r>
      <w:r w:rsidRPr="00795EA6">
        <w:rPr>
          <w:rFonts w:ascii="Arial" w:eastAsia="Times New Roman" w:hAnsi="Arial" w:cs="Arial"/>
          <w:bCs/>
          <w:sz w:val="20"/>
          <w:szCs w:val="20"/>
          <w:lang w:val="es-ES_tradnl" w:eastAsia="es-ES"/>
        </w:rPr>
        <w:t xml:space="preserve"> El Ejecutivo del Estado contará con el término no mayor de ciento ochenta días hábiles, contados a partir de la entrada en vigor del presente decreto, para expedir el Reglamento de la presente Ley.</w:t>
      </w:r>
    </w:p>
    <w:p w:rsidR="00795EA6" w:rsidRPr="00795EA6" w:rsidRDefault="00795EA6" w:rsidP="00795EA6">
      <w:pPr>
        <w:ind w:left="708"/>
        <w:jc w:val="both"/>
        <w:rPr>
          <w:rFonts w:ascii="Arial" w:eastAsia="Times New Roman" w:hAnsi="Arial" w:cs="Arial"/>
          <w:bCs/>
          <w:sz w:val="20"/>
          <w:szCs w:val="20"/>
          <w:lang w:val="es-ES_tradnl" w:eastAsia="es-ES"/>
        </w:rPr>
      </w:pPr>
    </w:p>
    <w:p w:rsidR="00795EA6" w:rsidRPr="00795EA6" w:rsidRDefault="00795EA6" w:rsidP="00795EA6">
      <w:pPr>
        <w:jc w:val="both"/>
        <w:rPr>
          <w:rFonts w:ascii="Arial" w:eastAsia="Times New Roman" w:hAnsi="Arial" w:cs="Arial"/>
          <w:bCs/>
          <w:sz w:val="20"/>
          <w:szCs w:val="20"/>
          <w:lang w:val="es-ES_tradnl" w:eastAsia="es-ES"/>
        </w:rPr>
      </w:pPr>
      <w:r w:rsidRPr="00795EA6">
        <w:rPr>
          <w:rFonts w:ascii="Arial" w:eastAsia="Times New Roman" w:hAnsi="Arial" w:cs="Arial"/>
          <w:b/>
          <w:sz w:val="20"/>
          <w:szCs w:val="20"/>
          <w:lang w:val="es-ES_tradnl" w:eastAsia="es-ES"/>
        </w:rPr>
        <w:t>CUARTO.</w:t>
      </w:r>
      <w:r w:rsidRPr="00795EA6">
        <w:rPr>
          <w:rFonts w:ascii="Arial" w:eastAsia="Times New Roman" w:hAnsi="Arial" w:cs="Arial"/>
          <w:bCs/>
          <w:sz w:val="20"/>
          <w:szCs w:val="20"/>
          <w:lang w:val="es-ES_tradnl" w:eastAsia="es-ES"/>
        </w:rPr>
        <w:t xml:space="preserve"> </w:t>
      </w:r>
      <w:smartTag w:uri="urn:schemas-microsoft-com:office:smarttags" w:element="PersonName">
        <w:smartTagPr>
          <w:attr w:name="ProductID" w:val="la Secretar￭a"/>
        </w:smartTagPr>
        <w:r w:rsidRPr="00795EA6">
          <w:rPr>
            <w:rFonts w:ascii="Arial" w:eastAsia="Times New Roman" w:hAnsi="Arial" w:cs="Arial"/>
            <w:bCs/>
            <w:sz w:val="20"/>
            <w:szCs w:val="20"/>
            <w:lang w:val="es-ES_tradnl" w:eastAsia="es-ES"/>
          </w:rPr>
          <w:t>La Secretaría</w:t>
        </w:r>
      </w:smartTag>
      <w:r w:rsidRPr="00795EA6">
        <w:rPr>
          <w:rFonts w:ascii="Arial" w:eastAsia="Times New Roman" w:hAnsi="Arial" w:cs="Arial"/>
          <w:bCs/>
          <w:sz w:val="20"/>
          <w:szCs w:val="20"/>
          <w:lang w:val="es-ES_tradnl" w:eastAsia="es-ES"/>
        </w:rPr>
        <w:t xml:space="preserve"> contará con un término de ciento ochenta días hábiles para integrar y publicar el inventario del patrimonio Cultural del Estado de Jalisco, sin perjuicio de que se actualice posteriormente.</w:t>
      </w:r>
    </w:p>
    <w:p w:rsidR="00795EA6" w:rsidRPr="00795EA6" w:rsidRDefault="00795EA6" w:rsidP="00795EA6">
      <w:pPr>
        <w:ind w:left="708"/>
        <w:jc w:val="both"/>
        <w:rPr>
          <w:rFonts w:ascii="Arial" w:eastAsia="Times New Roman" w:hAnsi="Arial" w:cs="Arial"/>
          <w:bCs/>
          <w:sz w:val="20"/>
          <w:szCs w:val="20"/>
          <w:lang w:val="es-ES_tradnl" w:eastAsia="es-ES"/>
        </w:rPr>
      </w:pPr>
    </w:p>
    <w:p w:rsidR="00795EA6" w:rsidRPr="00795EA6" w:rsidRDefault="00795EA6" w:rsidP="00795EA6">
      <w:pPr>
        <w:jc w:val="both"/>
        <w:rPr>
          <w:rFonts w:ascii="Arial" w:eastAsia="Times New Roman" w:hAnsi="Arial" w:cs="Arial"/>
          <w:bCs/>
          <w:sz w:val="20"/>
          <w:szCs w:val="20"/>
          <w:lang w:val="es-ES_tradnl" w:eastAsia="es-ES"/>
        </w:rPr>
      </w:pPr>
      <w:r w:rsidRPr="00795EA6">
        <w:rPr>
          <w:rFonts w:ascii="Arial" w:eastAsia="Times New Roman" w:hAnsi="Arial" w:cs="Arial"/>
          <w:b/>
          <w:sz w:val="20"/>
          <w:szCs w:val="20"/>
          <w:lang w:val="es-ES_tradnl" w:eastAsia="es-ES"/>
        </w:rPr>
        <w:t>QUINTO.</w:t>
      </w:r>
      <w:r w:rsidRPr="00795EA6">
        <w:rPr>
          <w:rFonts w:ascii="Arial" w:eastAsia="Times New Roman" w:hAnsi="Arial" w:cs="Arial"/>
          <w:sz w:val="20"/>
          <w:szCs w:val="20"/>
          <w:lang w:val="es-ES_tradnl" w:eastAsia="es-ES"/>
        </w:rPr>
        <w:t xml:space="preserve"> </w:t>
      </w:r>
      <w:smartTag w:uri="urn:schemas-microsoft-com:office:smarttags" w:element="PersonName">
        <w:smartTagPr>
          <w:attr w:name="ProductID" w:val="la Secretar￭a"/>
        </w:smartTagPr>
        <w:r w:rsidRPr="00795EA6">
          <w:rPr>
            <w:rFonts w:ascii="Arial" w:eastAsia="Times New Roman" w:hAnsi="Arial" w:cs="Arial"/>
            <w:bCs/>
            <w:sz w:val="20"/>
            <w:szCs w:val="20"/>
            <w:lang w:val="es-ES_tradnl" w:eastAsia="es-ES"/>
          </w:rPr>
          <w:t>La Secretaría</w:t>
        </w:r>
      </w:smartTag>
      <w:r w:rsidRPr="00795EA6">
        <w:rPr>
          <w:rFonts w:ascii="Arial" w:eastAsia="Times New Roman" w:hAnsi="Arial" w:cs="Arial"/>
          <w:bCs/>
          <w:sz w:val="20"/>
          <w:szCs w:val="20"/>
          <w:lang w:val="es-ES_tradnl" w:eastAsia="es-ES"/>
        </w:rPr>
        <w:t xml:space="preserve"> de Cultura contará con un término de noventa días para instituir un Centro de Información del Patrimonio Cultural del Estado.</w:t>
      </w:r>
    </w:p>
    <w:p w:rsidR="00795EA6" w:rsidRPr="00795EA6" w:rsidRDefault="00795EA6" w:rsidP="00795EA6">
      <w:pPr>
        <w:jc w:val="both"/>
        <w:rPr>
          <w:rFonts w:ascii="Arial" w:eastAsia="Times New Roman" w:hAnsi="Arial" w:cs="Arial"/>
          <w:bCs/>
          <w:sz w:val="20"/>
          <w:szCs w:val="20"/>
          <w:lang w:val="es-ES_tradnl" w:eastAsia="es-ES"/>
        </w:rPr>
      </w:pPr>
    </w:p>
    <w:p w:rsidR="00795EA6" w:rsidRPr="00795EA6" w:rsidRDefault="00795EA6" w:rsidP="00795EA6">
      <w:pPr>
        <w:jc w:val="both"/>
        <w:rPr>
          <w:rFonts w:ascii="Arial" w:eastAsia="Times New Roman" w:hAnsi="Arial" w:cs="Arial"/>
          <w:bCs/>
          <w:sz w:val="20"/>
          <w:szCs w:val="20"/>
          <w:lang w:val="es-ES_tradnl" w:eastAsia="es-ES"/>
        </w:rPr>
      </w:pPr>
      <w:r w:rsidRPr="00795EA6">
        <w:rPr>
          <w:rFonts w:ascii="Arial" w:eastAsia="Times New Roman" w:hAnsi="Arial" w:cs="Arial"/>
          <w:b/>
          <w:sz w:val="20"/>
          <w:szCs w:val="20"/>
          <w:lang w:val="es-ES_tradnl" w:eastAsia="es-ES"/>
        </w:rPr>
        <w:t>SEXTO.</w:t>
      </w:r>
      <w:r w:rsidRPr="00795EA6">
        <w:rPr>
          <w:rFonts w:ascii="Arial" w:eastAsia="Times New Roman" w:hAnsi="Arial" w:cs="Arial"/>
          <w:bCs/>
          <w:sz w:val="20"/>
          <w:szCs w:val="20"/>
          <w:lang w:val="es-ES_tradnl" w:eastAsia="es-ES"/>
        </w:rPr>
        <w:t xml:space="preserve"> Los bienes que se encuentren protegidos por </w:t>
      </w:r>
      <w:smartTag w:uri="urn:schemas-microsoft-com:office:smarttags" w:element="PersonName">
        <w:smartTagPr>
          <w:attr w:name="ProductID" w:val="la Ley Patrimonio"/>
        </w:smartTagPr>
        <w:r w:rsidRPr="00795EA6">
          <w:rPr>
            <w:rFonts w:ascii="Arial" w:eastAsia="Times New Roman" w:hAnsi="Arial" w:cs="Arial"/>
            <w:bCs/>
            <w:sz w:val="20"/>
            <w:szCs w:val="20"/>
            <w:lang w:val="es-ES_tradnl" w:eastAsia="es-ES"/>
          </w:rPr>
          <w:t>la Ley Patrimonio</w:t>
        </w:r>
      </w:smartTag>
      <w:r w:rsidRPr="00795EA6">
        <w:rPr>
          <w:rFonts w:ascii="Arial" w:eastAsia="Times New Roman" w:hAnsi="Arial" w:cs="Arial"/>
          <w:bCs/>
          <w:sz w:val="20"/>
          <w:szCs w:val="20"/>
          <w:lang w:val="es-ES_tradnl" w:eastAsia="es-ES"/>
        </w:rPr>
        <w:t xml:space="preserve"> Cultural y Natural del Estado de Jalisco y sus Municipios o, por cualquier otro instrumento legal o convencional, seguirán contando con la protección de la que gozan actualmente, hasta en tanto sean integrados al inventario del Patrimonio Cultural, en los términos de la presente ley.</w:t>
      </w:r>
    </w:p>
    <w:p w:rsidR="00795EA6" w:rsidRPr="00795EA6" w:rsidRDefault="00795EA6" w:rsidP="00795EA6">
      <w:pPr>
        <w:jc w:val="both"/>
        <w:rPr>
          <w:rFonts w:ascii="Arial" w:eastAsia="Times New Roman" w:hAnsi="Arial" w:cs="Arial"/>
          <w:bCs/>
          <w:sz w:val="20"/>
          <w:szCs w:val="20"/>
          <w:lang w:val="es-ES_tradnl" w:eastAsia="es-ES"/>
        </w:rPr>
      </w:pPr>
    </w:p>
    <w:p w:rsidR="00795EA6" w:rsidRPr="00795EA6" w:rsidRDefault="00795EA6" w:rsidP="00795EA6">
      <w:pPr>
        <w:jc w:val="center"/>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ARTÍCULOS TRANSITORIOS DEL DECRETO 24999/LX/14</w:t>
      </w:r>
    </w:p>
    <w:p w:rsidR="00795EA6" w:rsidRPr="00795EA6" w:rsidRDefault="00795EA6" w:rsidP="00795EA6">
      <w:pPr>
        <w:rPr>
          <w:rFonts w:ascii="Arial" w:eastAsia="Times New Roman" w:hAnsi="Arial" w:cs="Arial"/>
          <w:bCs/>
          <w:sz w:val="20"/>
          <w:szCs w:val="20"/>
          <w:lang w:eastAsia="es-ES"/>
        </w:rPr>
      </w:pPr>
    </w:p>
    <w:p w:rsidR="00795EA6" w:rsidRPr="00795EA6" w:rsidRDefault="00795EA6" w:rsidP="00795EA6">
      <w:pPr>
        <w:rPr>
          <w:rFonts w:ascii="Arial" w:eastAsia="Times New Roman" w:hAnsi="Arial" w:cs="Arial"/>
          <w:sz w:val="20"/>
          <w:szCs w:val="20"/>
          <w:lang w:eastAsia="es-ES"/>
        </w:rPr>
      </w:pPr>
      <w:r w:rsidRPr="00795EA6">
        <w:rPr>
          <w:rFonts w:ascii="Arial" w:eastAsia="Times New Roman" w:hAnsi="Arial" w:cs="Arial"/>
          <w:sz w:val="20"/>
          <w:szCs w:val="20"/>
          <w:lang w:eastAsia="es-ES"/>
        </w:rPr>
        <w:t>ÚNICO. El presente decreto entrará en vigor al 1</w:t>
      </w:r>
      <w:proofErr w:type="gramStart"/>
      <w:r w:rsidRPr="00795EA6">
        <w:rPr>
          <w:rFonts w:ascii="Arial" w:eastAsia="Times New Roman" w:hAnsi="Arial" w:cs="Arial"/>
          <w:sz w:val="20"/>
          <w:szCs w:val="20"/>
          <w:lang w:eastAsia="es-ES"/>
        </w:rPr>
        <w:t>.°</w:t>
      </w:r>
      <w:proofErr w:type="gramEnd"/>
      <w:r w:rsidRPr="00795EA6">
        <w:rPr>
          <w:rFonts w:ascii="Arial" w:eastAsia="Times New Roman" w:hAnsi="Arial" w:cs="Arial"/>
          <w:sz w:val="20"/>
          <w:szCs w:val="20"/>
          <w:lang w:eastAsia="es-ES"/>
        </w:rPr>
        <w:t xml:space="preserve"> de octubre de 2015, previa su publicación en el periódico oficial </w:t>
      </w:r>
      <w:r w:rsidRPr="00795EA6">
        <w:rPr>
          <w:rFonts w:ascii="Arial" w:eastAsia="Times New Roman" w:hAnsi="Arial" w:cs="Arial"/>
          <w:i/>
          <w:sz w:val="20"/>
          <w:szCs w:val="20"/>
          <w:lang w:eastAsia="es-ES"/>
        </w:rPr>
        <w:t>El Estado de Jalisco</w:t>
      </w:r>
      <w:r w:rsidRPr="00795EA6">
        <w:rPr>
          <w:rFonts w:ascii="Arial" w:eastAsia="Times New Roman" w:hAnsi="Arial" w:cs="Arial"/>
          <w:sz w:val="20"/>
          <w:szCs w:val="20"/>
          <w:lang w:eastAsia="es-ES"/>
        </w:rPr>
        <w:t>.</w:t>
      </w:r>
    </w:p>
    <w:p w:rsidR="00795EA6" w:rsidRPr="00795EA6" w:rsidRDefault="00795EA6" w:rsidP="00795EA6">
      <w:pPr>
        <w:jc w:val="both"/>
        <w:rPr>
          <w:rFonts w:ascii="Arial" w:eastAsia="Times New Roman" w:hAnsi="Arial" w:cs="Arial"/>
          <w:b/>
          <w:bCs/>
          <w:sz w:val="20"/>
          <w:szCs w:val="20"/>
          <w:lang w:val="es-ES_tradnl" w:eastAsia="es-ES"/>
        </w:rPr>
      </w:pPr>
    </w:p>
    <w:p w:rsidR="00795EA6" w:rsidRPr="00795EA6" w:rsidRDefault="00795EA6" w:rsidP="00795EA6">
      <w:pPr>
        <w:keepNext/>
        <w:jc w:val="center"/>
        <w:outlineLvl w:val="6"/>
        <w:rPr>
          <w:rFonts w:ascii="Arial" w:eastAsia="Times New Roman" w:hAnsi="Arial" w:cs="Arial"/>
          <w:b/>
          <w:bCs/>
          <w:sz w:val="20"/>
          <w:szCs w:val="20"/>
          <w:lang w:val="es-ES_tradnl" w:eastAsia="es-ES"/>
        </w:rPr>
      </w:pPr>
    </w:p>
    <w:p w:rsidR="00795EA6" w:rsidRPr="00795EA6" w:rsidRDefault="00795EA6" w:rsidP="00795EA6">
      <w:pPr>
        <w:keepNext/>
        <w:jc w:val="center"/>
        <w:outlineLvl w:val="6"/>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TABLA DE REFORMAS Y ADICIONES</w:t>
      </w:r>
    </w:p>
    <w:p w:rsidR="00795EA6" w:rsidRPr="00795EA6" w:rsidRDefault="00795EA6" w:rsidP="00795EA6">
      <w:pPr>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18986.-Reforma </w:t>
      </w:r>
      <w:proofErr w:type="gramStart"/>
      <w:r w:rsidRPr="00795EA6">
        <w:rPr>
          <w:rFonts w:ascii="Arial" w:eastAsia="Times New Roman" w:hAnsi="Arial" w:cs="Arial"/>
          <w:sz w:val="20"/>
          <w:szCs w:val="20"/>
          <w:lang w:eastAsia="es-ES"/>
        </w:rPr>
        <w:t>la</w:t>
      </w:r>
      <w:proofErr w:type="gramEnd"/>
      <w:r w:rsidRPr="00795EA6">
        <w:rPr>
          <w:rFonts w:ascii="Arial" w:eastAsia="Times New Roman" w:hAnsi="Arial" w:cs="Arial"/>
          <w:sz w:val="20"/>
          <w:szCs w:val="20"/>
          <w:lang w:eastAsia="es-ES"/>
        </w:rPr>
        <w:t xml:space="preserve"> frac. V del art. 6, el segundo párrafo del art. 16, </w:t>
      </w:r>
      <w:proofErr w:type="gramStart"/>
      <w:r w:rsidRPr="00795EA6">
        <w:rPr>
          <w:rFonts w:ascii="Arial" w:eastAsia="Times New Roman" w:hAnsi="Arial" w:cs="Arial"/>
          <w:sz w:val="20"/>
          <w:szCs w:val="20"/>
          <w:lang w:eastAsia="es-ES"/>
        </w:rPr>
        <w:t>la</w:t>
      </w:r>
      <w:proofErr w:type="gramEnd"/>
      <w:r w:rsidRPr="00795EA6">
        <w:rPr>
          <w:rFonts w:ascii="Arial" w:eastAsia="Times New Roman" w:hAnsi="Arial" w:cs="Arial"/>
          <w:sz w:val="20"/>
          <w:szCs w:val="20"/>
          <w:lang w:eastAsia="es-ES"/>
        </w:rPr>
        <w:t xml:space="preserve"> frac. VII del art. 36, </w:t>
      </w:r>
      <w:proofErr w:type="gramStart"/>
      <w:r w:rsidRPr="00795EA6">
        <w:rPr>
          <w:rFonts w:ascii="Arial" w:eastAsia="Times New Roman" w:hAnsi="Arial" w:cs="Arial"/>
          <w:sz w:val="20"/>
          <w:szCs w:val="20"/>
          <w:lang w:eastAsia="es-ES"/>
        </w:rPr>
        <w:t>la</w:t>
      </w:r>
      <w:proofErr w:type="gramEnd"/>
      <w:r w:rsidRPr="00795EA6">
        <w:rPr>
          <w:rFonts w:ascii="Arial" w:eastAsia="Times New Roman" w:hAnsi="Arial" w:cs="Arial"/>
          <w:sz w:val="20"/>
          <w:szCs w:val="20"/>
          <w:lang w:eastAsia="es-ES"/>
        </w:rPr>
        <w:t xml:space="preserve"> frac. II y X del art. 37, adiciona un segundo párrafo </w:t>
      </w:r>
      <w:proofErr w:type="gramStart"/>
      <w:r w:rsidRPr="00795EA6">
        <w:rPr>
          <w:rFonts w:ascii="Arial" w:eastAsia="Times New Roman" w:hAnsi="Arial" w:cs="Arial"/>
          <w:sz w:val="20"/>
          <w:szCs w:val="20"/>
          <w:lang w:eastAsia="es-ES"/>
        </w:rPr>
        <w:t>a la</w:t>
      </w:r>
      <w:proofErr w:type="gramEnd"/>
      <w:r w:rsidRPr="00795EA6">
        <w:rPr>
          <w:rFonts w:ascii="Arial" w:eastAsia="Times New Roman" w:hAnsi="Arial" w:cs="Arial"/>
          <w:sz w:val="20"/>
          <w:szCs w:val="20"/>
          <w:lang w:eastAsia="es-ES"/>
        </w:rPr>
        <w:t xml:space="preserve"> frac. VI del art. 38 eliminando la frac. VI y recorriendo las fracs. Subsecuentes, reforma el segundo párrafo de la frac. VII del art. 47, adiciona </w:t>
      </w:r>
      <w:proofErr w:type="gramStart"/>
      <w:r w:rsidRPr="00795EA6">
        <w:rPr>
          <w:rFonts w:ascii="Arial" w:eastAsia="Times New Roman" w:hAnsi="Arial" w:cs="Arial"/>
          <w:sz w:val="20"/>
          <w:szCs w:val="20"/>
          <w:lang w:eastAsia="es-ES"/>
        </w:rPr>
        <w:t>una</w:t>
      </w:r>
      <w:proofErr w:type="gramEnd"/>
      <w:r w:rsidRPr="00795EA6">
        <w:rPr>
          <w:rFonts w:ascii="Arial" w:eastAsia="Times New Roman" w:hAnsi="Arial" w:cs="Arial"/>
          <w:sz w:val="20"/>
          <w:szCs w:val="20"/>
          <w:lang w:eastAsia="es-ES"/>
        </w:rPr>
        <w:t xml:space="preserve"> frac. III al art. 49 recorriéndose el número de las fracs. Subsecuentes, modifica la frac. III del art. 67, modifica el art. 91, modifica el primer párrafo de los arts. 93 y  95, reforma el art. 98, modifica el primer párrafo y las fracs. I, II y III del art. 99 y modifica el art. 141 todos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Jalisco.-Abr.21 de 2001. Sec. II.</w:t>
      </w:r>
    </w:p>
    <w:p w:rsidR="00795EA6" w:rsidRPr="00795EA6" w:rsidRDefault="00795EA6" w:rsidP="00795EA6">
      <w:pPr>
        <w:ind w:firstLine="567"/>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18987.- Se adiciona una fracción III al art. 37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debiéndose recorrer las subsecuentes fracciones hasta concluir en la número XIII y se reforma la frac. II del art. 67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Jalisco.-Abr.21 de 2001. Sec. II.</w:t>
      </w:r>
    </w:p>
    <w:p w:rsidR="00795EA6" w:rsidRPr="00795EA6" w:rsidRDefault="00795EA6" w:rsidP="00795EA6">
      <w:pPr>
        <w:ind w:left="142"/>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18988.-Se reforma el inciso A) de la fracción IV del artículo 57,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Jalisco.-Abr.21 de 2001. Sec. II.</w:t>
      </w:r>
    </w:p>
    <w:p w:rsidR="00795EA6" w:rsidRPr="00795EA6" w:rsidRDefault="00795EA6" w:rsidP="00795EA6">
      <w:pPr>
        <w:ind w:left="1276"/>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18989.-Se reforma el artículo primero transitorio y adiciona un artículo sexto y un artículo séptimo transitorios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Jalisco.-Abr.21 de 2001. Sec. 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18990.-Se reforma el primer párrafo del artículo 23, el primer párrafo del artículo 75 y la fracción IV del artículo 82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Jalisco.-Abr.21 de 2001. Sec. 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19122.-Se reforman los arts. 29, 37, 75, 88, 144, 146 y 147; y se adiciona un art. Transitorio Octavo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Jalisco.-Jul.28 de 2001. Sec. III.</w:t>
      </w:r>
    </w:p>
    <w:p w:rsidR="00795EA6" w:rsidRPr="00795EA6" w:rsidRDefault="00795EA6" w:rsidP="00795EA6">
      <w:pPr>
        <w:ind w:firstLine="567"/>
        <w:jc w:val="both"/>
        <w:rPr>
          <w:rFonts w:ascii="Arial" w:eastAsia="Times New Roman" w:hAnsi="Arial" w:cs="Arial"/>
          <w:b/>
          <w:bCs/>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DECRETO NÚMERO 19427.- Se reforma el art. 8.- Ene. 19 de 2002.</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rPr>
          <w:rFonts w:ascii="Arial" w:eastAsia="Times New Roman" w:hAnsi="Arial" w:cs="Arial"/>
          <w:sz w:val="20"/>
          <w:szCs w:val="20"/>
          <w:lang w:val="es-ES" w:eastAsia="es-ES"/>
        </w:rPr>
      </w:pPr>
      <w:r w:rsidRPr="00795EA6">
        <w:rPr>
          <w:rFonts w:ascii="Arial" w:eastAsia="Times New Roman" w:hAnsi="Arial" w:cs="Arial"/>
          <w:sz w:val="20"/>
          <w:szCs w:val="20"/>
          <w:lang w:eastAsia="es-ES"/>
        </w:rPr>
        <w:t xml:space="preserve">DECRETO NÚMERO 19453.- Se reforma el artículo 79 y se le adiciona un párrafo final.- Feb.12 de 2002. </w:t>
      </w:r>
      <w:r w:rsidRPr="00795EA6">
        <w:rPr>
          <w:rFonts w:ascii="Arial" w:eastAsia="Times New Roman" w:hAnsi="Arial" w:cs="Arial"/>
          <w:sz w:val="20"/>
          <w:szCs w:val="20"/>
          <w:lang w:val="es-ES" w:eastAsia="es-ES"/>
        </w:rPr>
        <w:t xml:space="preserve">Sec. II. </w:t>
      </w:r>
    </w:p>
    <w:p w:rsidR="00795EA6" w:rsidRPr="00795EA6" w:rsidRDefault="00795EA6" w:rsidP="00795EA6">
      <w:pPr>
        <w:rPr>
          <w:rFonts w:ascii="Arial" w:eastAsia="Times New Roman" w:hAnsi="Arial" w:cs="Arial"/>
          <w:sz w:val="20"/>
          <w:szCs w:val="20"/>
          <w:lang w:val="es-ES" w:eastAsia="es-ES"/>
        </w:rPr>
      </w:pPr>
    </w:p>
    <w:p w:rsidR="00795EA6" w:rsidRPr="00795EA6" w:rsidRDefault="00795EA6" w:rsidP="00795EA6">
      <w:pPr>
        <w:rPr>
          <w:rFonts w:ascii="Arial" w:eastAsia="Times New Roman" w:hAnsi="Arial" w:cs="Arial"/>
          <w:sz w:val="20"/>
          <w:szCs w:val="20"/>
          <w:lang w:val="es-ES" w:eastAsia="es-ES"/>
        </w:rPr>
      </w:pPr>
      <w:r w:rsidRPr="00795EA6">
        <w:rPr>
          <w:rFonts w:ascii="Arial" w:eastAsia="Times New Roman" w:hAnsi="Arial" w:cs="Arial"/>
          <w:sz w:val="20"/>
          <w:szCs w:val="20"/>
          <w:lang w:eastAsia="es-ES"/>
        </w:rPr>
        <w:t xml:space="preserve">DECRETO NÚMERO 19507.- Reforma y adiciona los arts. 8, 10, 31, 63, 75, 84 frac. I inciso d), 50 y 92.-Jul.27 de 2002. </w:t>
      </w:r>
      <w:r w:rsidRPr="00795EA6">
        <w:rPr>
          <w:rFonts w:ascii="Arial" w:eastAsia="Times New Roman" w:hAnsi="Arial" w:cs="Arial"/>
          <w:sz w:val="20"/>
          <w:szCs w:val="20"/>
          <w:lang w:val="es-ES" w:eastAsia="es-ES"/>
        </w:rPr>
        <w:t xml:space="preserve">Sec. II.  </w:t>
      </w:r>
    </w:p>
    <w:p w:rsidR="00795EA6" w:rsidRPr="00795EA6" w:rsidRDefault="00795EA6" w:rsidP="00795EA6">
      <w:pPr>
        <w:rPr>
          <w:rFonts w:ascii="Arial" w:eastAsia="Times New Roman" w:hAnsi="Arial" w:cs="Arial"/>
          <w:sz w:val="20"/>
          <w:szCs w:val="20"/>
          <w:lang w:val="es-ES" w:eastAsia="es-ES"/>
        </w:rPr>
      </w:pPr>
    </w:p>
    <w:p w:rsidR="00795EA6" w:rsidRPr="00795EA6" w:rsidRDefault="00795EA6" w:rsidP="00795EA6">
      <w:pPr>
        <w:rPr>
          <w:rFonts w:ascii="Arial" w:eastAsia="Times New Roman" w:hAnsi="Arial" w:cs="Arial"/>
          <w:sz w:val="20"/>
          <w:szCs w:val="20"/>
          <w:lang w:val="es-ES" w:eastAsia="es-ES"/>
        </w:rPr>
      </w:pPr>
      <w:r w:rsidRPr="00795EA6">
        <w:rPr>
          <w:rFonts w:ascii="Arial" w:eastAsia="Times New Roman" w:hAnsi="Arial" w:cs="Arial"/>
          <w:sz w:val="20"/>
          <w:szCs w:val="20"/>
          <w:lang w:val="es-ES" w:eastAsia="es-ES"/>
        </w:rPr>
        <w:t xml:space="preserve">DECRETO NÚMERO 20119.- Se reforma </w:t>
      </w:r>
      <w:proofErr w:type="gramStart"/>
      <w:r w:rsidRPr="00795EA6">
        <w:rPr>
          <w:rFonts w:ascii="Arial" w:eastAsia="Times New Roman" w:hAnsi="Arial" w:cs="Arial"/>
          <w:sz w:val="20"/>
          <w:szCs w:val="20"/>
          <w:lang w:val="es-ES" w:eastAsia="es-ES"/>
        </w:rPr>
        <w:t>la</w:t>
      </w:r>
      <w:proofErr w:type="gramEnd"/>
      <w:r w:rsidRPr="00795EA6">
        <w:rPr>
          <w:rFonts w:ascii="Arial" w:eastAsia="Times New Roman" w:hAnsi="Arial" w:cs="Arial"/>
          <w:sz w:val="20"/>
          <w:szCs w:val="20"/>
          <w:lang w:val="es-ES" w:eastAsia="es-ES"/>
        </w:rPr>
        <w:t xml:space="preserve"> frac. VII del artículo 37.-Oct.18 de 2003. Sec. II.</w:t>
      </w:r>
    </w:p>
    <w:p w:rsidR="00795EA6" w:rsidRPr="00795EA6" w:rsidRDefault="00795EA6" w:rsidP="00795EA6">
      <w:pPr>
        <w:rPr>
          <w:rFonts w:ascii="Arial" w:eastAsia="Times New Roman" w:hAnsi="Arial" w:cs="Arial"/>
          <w:sz w:val="20"/>
          <w:szCs w:val="20"/>
          <w:lang w:val="es-ES" w:eastAsia="es-ES"/>
        </w:rPr>
      </w:pPr>
    </w:p>
    <w:p w:rsidR="00795EA6" w:rsidRPr="00795EA6" w:rsidRDefault="00795EA6" w:rsidP="00795EA6">
      <w:pPr>
        <w:jc w:val="both"/>
        <w:rPr>
          <w:rFonts w:ascii="Arial" w:eastAsia="Times New Roman" w:hAnsi="Arial" w:cs="Arial"/>
          <w:sz w:val="20"/>
          <w:szCs w:val="20"/>
          <w:lang w:val="es-ES" w:eastAsia="es-ES"/>
        </w:rPr>
      </w:pPr>
      <w:r w:rsidRPr="00795EA6">
        <w:rPr>
          <w:rFonts w:ascii="Arial" w:eastAsia="Times New Roman" w:hAnsi="Arial" w:cs="Arial"/>
          <w:sz w:val="20"/>
          <w:szCs w:val="20"/>
          <w:lang w:val="es-ES" w:eastAsia="es-ES"/>
        </w:rPr>
        <w:t xml:space="preserve">DECRETO NÚMERO 20253.- </w:t>
      </w:r>
      <w:r w:rsidRPr="00795EA6">
        <w:rPr>
          <w:rFonts w:ascii="Arial" w:eastAsia="Times New Roman" w:hAnsi="Arial" w:cs="Arial"/>
          <w:sz w:val="20"/>
          <w:szCs w:val="20"/>
          <w:lang w:eastAsia="es-ES"/>
        </w:rPr>
        <w:t xml:space="preserve">Reforma los incisos a) y b) </w:t>
      </w:r>
      <w:proofErr w:type="gramStart"/>
      <w:r w:rsidRPr="00795EA6">
        <w:rPr>
          <w:rFonts w:ascii="Arial" w:eastAsia="Times New Roman" w:hAnsi="Arial" w:cs="Arial"/>
          <w:sz w:val="20"/>
          <w:szCs w:val="20"/>
          <w:lang w:eastAsia="es-ES"/>
        </w:rPr>
        <w:t>de la</w:t>
      </w:r>
      <w:proofErr w:type="gramEnd"/>
      <w:r w:rsidRPr="00795EA6">
        <w:rPr>
          <w:rFonts w:ascii="Arial" w:eastAsia="Times New Roman" w:hAnsi="Arial" w:cs="Arial"/>
          <w:sz w:val="20"/>
          <w:szCs w:val="20"/>
          <w:lang w:eastAsia="es-ES"/>
        </w:rPr>
        <w:t xml:space="preserve"> frac. III del art. 65, </w:t>
      </w:r>
      <w:proofErr w:type="gramStart"/>
      <w:r w:rsidRPr="00795EA6">
        <w:rPr>
          <w:rFonts w:ascii="Arial" w:eastAsia="Times New Roman" w:hAnsi="Arial" w:cs="Arial"/>
          <w:sz w:val="20"/>
          <w:szCs w:val="20"/>
          <w:lang w:eastAsia="es-ES"/>
        </w:rPr>
        <w:t>la</w:t>
      </w:r>
      <w:proofErr w:type="gramEnd"/>
      <w:r w:rsidRPr="00795EA6">
        <w:rPr>
          <w:rFonts w:ascii="Arial" w:eastAsia="Times New Roman" w:hAnsi="Arial" w:cs="Arial"/>
          <w:sz w:val="20"/>
          <w:szCs w:val="20"/>
          <w:lang w:eastAsia="es-ES"/>
        </w:rPr>
        <w:t xml:space="preserve"> frac. XIII del art. 37 y se adiciona una frac. VI, al art. 6º</w:t>
      </w:r>
      <w:proofErr w:type="gramStart"/>
      <w:r w:rsidRPr="00795EA6">
        <w:rPr>
          <w:rFonts w:ascii="Arial" w:eastAsia="Times New Roman" w:hAnsi="Arial" w:cs="Arial"/>
          <w:sz w:val="20"/>
          <w:szCs w:val="20"/>
          <w:lang w:eastAsia="es-ES"/>
        </w:rPr>
        <w:t>.;</w:t>
      </w:r>
      <w:proofErr w:type="gramEnd"/>
      <w:r w:rsidRPr="00795EA6">
        <w:rPr>
          <w:rFonts w:ascii="Arial" w:eastAsia="Times New Roman" w:hAnsi="Arial" w:cs="Arial"/>
          <w:sz w:val="20"/>
          <w:szCs w:val="20"/>
          <w:lang w:eastAsia="es-ES"/>
        </w:rPr>
        <w:t xml:space="preserve"> un segundo párrafo al art. 27 recorriéndose en su orden los demás y una frac. XIV al art. 37, todos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n Publica"/>
        </w:smartTagPr>
        <w:r w:rsidRPr="00795EA6">
          <w:rPr>
            <w:rFonts w:ascii="Arial" w:eastAsia="Times New Roman" w:hAnsi="Arial" w:cs="Arial"/>
            <w:sz w:val="20"/>
            <w:szCs w:val="20"/>
            <w:lang w:eastAsia="es-ES"/>
          </w:rPr>
          <w:t xml:space="preserve">la Administración </w:t>
        </w:r>
        <w:proofErr w:type="spellStart"/>
        <w:r w:rsidRPr="00795EA6">
          <w:rPr>
            <w:rFonts w:ascii="Arial" w:eastAsia="Times New Roman" w:hAnsi="Arial" w:cs="Arial"/>
            <w:sz w:val="20"/>
            <w:szCs w:val="20"/>
            <w:lang w:eastAsia="es-ES"/>
          </w:rPr>
          <w:t>Publica</w:t>
        </w:r>
      </w:smartTag>
      <w:proofErr w:type="spellEnd"/>
      <w:r w:rsidRPr="00795EA6">
        <w:rPr>
          <w:rFonts w:ascii="Arial" w:eastAsia="Times New Roman" w:hAnsi="Arial" w:cs="Arial"/>
          <w:sz w:val="20"/>
          <w:szCs w:val="20"/>
          <w:lang w:eastAsia="es-ES"/>
        </w:rPr>
        <w:t xml:space="preserve"> Municipal del Estado de Jalisco.</w:t>
      </w:r>
      <w:r w:rsidRPr="00795EA6">
        <w:rPr>
          <w:rFonts w:ascii="Arial" w:eastAsia="Times New Roman" w:hAnsi="Arial" w:cs="Arial"/>
          <w:sz w:val="20"/>
          <w:szCs w:val="20"/>
          <w:lang w:val="es-ES" w:eastAsia="es-ES"/>
        </w:rPr>
        <w:t>-Dic.16 de 2003.</w:t>
      </w:r>
    </w:p>
    <w:p w:rsidR="00795EA6" w:rsidRPr="00795EA6" w:rsidRDefault="00795EA6" w:rsidP="00795EA6">
      <w:pPr>
        <w:jc w:val="both"/>
        <w:rPr>
          <w:rFonts w:ascii="Arial" w:eastAsia="Times New Roman" w:hAnsi="Arial" w:cs="Arial"/>
          <w:sz w:val="20"/>
          <w:szCs w:val="20"/>
          <w:lang w:val="es-ES" w:eastAsia="es-ES"/>
        </w:rPr>
      </w:pPr>
    </w:p>
    <w:p w:rsidR="00795EA6" w:rsidRPr="00795EA6" w:rsidRDefault="00795EA6" w:rsidP="00795EA6">
      <w:pPr>
        <w:jc w:val="both"/>
        <w:rPr>
          <w:rFonts w:ascii="Arial" w:eastAsia="Times New Roman" w:hAnsi="Arial" w:cs="Arial"/>
          <w:sz w:val="20"/>
          <w:szCs w:val="20"/>
          <w:lang w:val="es-ES" w:eastAsia="es-ES"/>
        </w:rPr>
      </w:pPr>
      <w:r w:rsidRPr="00795EA6">
        <w:rPr>
          <w:rFonts w:ascii="Arial" w:eastAsia="Times New Roman" w:hAnsi="Arial" w:cs="Arial"/>
          <w:sz w:val="20"/>
          <w:szCs w:val="20"/>
          <w:lang w:val="es-ES" w:eastAsia="es-ES"/>
        </w:rPr>
        <w:t xml:space="preserve">DECRETO NÚMERO 20371.- Se crea el Municipio de San Ignacio Cerro Gordo y se reforma el art. 4º. </w:t>
      </w:r>
      <w:proofErr w:type="gramStart"/>
      <w:r w:rsidRPr="00795EA6">
        <w:rPr>
          <w:rFonts w:ascii="Arial" w:eastAsia="Times New Roman" w:hAnsi="Arial" w:cs="Arial"/>
          <w:sz w:val="20"/>
          <w:szCs w:val="20"/>
          <w:lang w:val="es-ES" w:eastAsia="es-ES"/>
        </w:rPr>
        <w:t>de</w:t>
      </w:r>
      <w:proofErr w:type="gramEnd"/>
      <w:r w:rsidRPr="00795EA6">
        <w:rPr>
          <w:rFonts w:ascii="Arial" w:eastAsia="Times New Roman" w:hAnsi="Arial" w:cs="Arial"/>
          <w:sz w:val="20"/>
          <w:szCs w:val="20"/>
          <w:lang w:val="es-ES" w:eastAsia="es-ES"/>
        </w:rPr>
        <w:t xml:space="preserve">  </w:t>
      </w:r>
      <w:smartTag w:uri="urn:schemas-microsoft-com:office:smarttags" w:element="PersonName">
        <w:smartTagPr>
          <w:attr w:name="ProductID" w:val="la Ley"/>
        </w:smartTagPr>
        <w:r w:rsidRPr="00795EA6">
          <w:rPr>
            <w:rFonts w:ascii="Arial" w:eastAsia="Times New Roman" w:hAnsi="Arial" w:cs="Arial"/>
            <w:sz w:val="20"/>
            <w:szCs w:val="20"/>
            <w:lang w:val="es-ES" w:eastAsia="es-ES"/>
          </w:rPr>
          <w:t>la Ley</w:t>
        </w:r>
      </w:smartTag>
      <w:r w:rsidRPr="00795EA6">
        <w:rPr>
          <w:rFonts w:ascii="Arial" w:eastAsia="Times New Roman" w:hAnsi="Arial" w:cs="Arial"/>
          <w:sz w:val="20"/>
          <w:szCs w:val="20"/>
          <w:lang w:val="es-ES"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val="es-ES" w:eastAsia="es-ES"/>
          </w:rPr>
          <w:t>la Administración Pública</w:t>
        </w:r>
      </w:smartTag>
      <w:r w:rsidRPr="00795EA6">
        <w:rPr>
          <w:rFonts w:ascii="Arial" w:eastAsia="Times New Roman" w:hAnsi="Arial" w:cs="Arial"/>
          <w:sz w:val="20"/>
          <w:szCs w:val="20"/>
          <w:lang w:val="es-ES" w:eastAsia="es-ES"/>
        </w:rPr>
        <w:t xml:space="preserve"> Municipal.-Dic.30 de 2003. Sec. IX.</w:t>
      </w:r>
    </w:p>
    <w:p w:rsidR="00795EA6" w:rsidRPr="00795EA6" w:rsidRDefault="00795EA6" w:rsidP="00795EA6">
      <w:pPr>
        <w:jc w:val="both"/>
        <w:rPr>
          <w:rFonts w:ascii="Arial" w:eastAsia="Times New Roman" w:hAnsi="Arial" w:cs="Arial"/>
          <w:sz w:val="20"/>
          <w:szCs w:val="20"/>
          <w:lang w:val="es-ES" w:eastAsia="es-ES"/>
        </w:rPr>
      </w:pPr>
    </w:p>
    <w:p w:rsidR="00795EA6" w:rsidRPr="00795EA6" w:rsidRDefault="00795EA6" w:rsidP="00795EA6">
      <w:pPr>
        <w:jc w:val="both"/>
        <w:rPr>
          <w:rFonts w:ascii="Arial" w:eastAsia="Times New Roman" w:hAnsi="Arial" w:cs="Arial"/>
          <w:sz w:val="20"/>
          <w:szCs w:val="20"/>
          <w:lang w:val="es-ES" w:eastAsia="es-ES"/>
        </w:rPr>
      </w:pPr>
      <w:r w:rsidRPr="00795EA6">
        <w:rPr>
          <w:rFonts w:ascii="Arial" w:eastAsia="Times New Roman" w:hAnsi="Arial" w:cs="Arial"/>
          <w:sz w:val="20"/>
          <w:szCs w:val="20"/>
          <w:lang w:val="es-ES" w:eastAsia="es-ES"/>
        </w:rPr>
        <w:t xml:space="preserve">DECRETO NÚMERO 20500.- Se crea el Municipio libre de Capilla de Guadalupe y se reforma el art. 4º. </w:t>
      </w:r>
      <w:proofErr w:type="gramStart"/>
      <w:r w:rsidRPr="00795EA6">
        <w:rPr>
          <w:rFonts w:ascii="Arial" w:eastAsia="Times New Roman" w:hAnsi="Arial" w:cs="Arial"/>
          <w:sz w:val="20"/>
          <w:szCs w:val="20"/>
          <w:lang w:val="es-ES" w:eastAsia="es-ES"/>
        </w:rPr>
        <w:t>de</w:t>
      </w:r>
      <w:proofErr w:type="gramEnd"/>
      <w:r w:rsidRPr="00795EA6">
        <w:rPr>
          <w:rFonts w:ascii="Arial" w:eastAsia="Times New Roman" w:hAnsi="Arial" w:cs="Arial"/>
          <w:sz w:val="20"/>
          <w:szCs w:val="20"/>
          <w:lang w:val="es-ES" w:eastAsia="es-ES"/>
        </w:rPr>
        <w:t xml:space="preserve"> </w:t>
      </w:r>
      <w:smartTag w:uri="urn:schemas-microsoft-com:office:smarttags" w:element="PersonName">
        <w:smartTagPr>
          <w:attr w:name="ProductID" w:val="la Ley"/>
        </w:smartTagPr>
        <w:r w:rsidRPr="00795EA6">
          <w:rPr>
            <w:rFonts w:ascii="Arial" w:eastAsia="Times New Roman" w:hAnsi="Arial" w:cs="Arial"/>
            <w:sz w:val="20"/>
            <w:szCs w:val="20"/>
            <w:lang w:val="es-ES" w:eastAsia="es-ES"/>
          </w:rPr>
          <w:t>la Ley</w:t>
        </w:r>
      </w:smartTag>
      <w:r w:rsidRPr="00795EA6">
        <w:rPr>
          <w:rFonts w:ascii="Arial" w:eastAsia="Times New Roman" w:hAnsi="Arial" w:cs="Arial"/>
          <w:sz w:val="20"/>
          <w:szCs w:val="20"/>
          <w:lang w:val="es-ES"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val="es-ES" w:eastAsia="es-ES"/>
          </w:rPr>
          <w:t>la Administración Pública</w:t>
        </w:r>
      </w:smartTag>
      <w:r w:rsidRPr="00795EA6">
        <w:rPr>
          <w:rFonts w:ascii="Arial" w:eastAsia="Times New Roman" w:hAnsi="Arial" w:cs="Arial"/>
          <w:sz w:val="20"/>
          <w:szCs w:val="20"/>
          <w:lang w:val="es-ES" w:eastAsia="es-ES"/>
        </w:rPr>
        <w:t xml:space="preserve"> Municipal.-Mar. 6 de 2004. Sec. II.</w:t>
      </w:r>
    </w:p>
    <w:p w:rsidR="00795EA6" w:rsidRPr="00795EA6" w:rsidRDefault="00795EA6" w:rsidP="00795EA6">
      <w:pPr>
        <w:jc w:val="both"/>
        <w:rPr>
          <w:rFonts w:ascii="Arial" w:eastAsia="Times New Roman" w:hAnsi="Arial" w:cs="Arial"/>
          <w:sz w:val="20"/>
          <w:szCs w:val="20"/>
          <w:lang w:val="es-ES" w:eastAsia="es-ES"/>
        </w:rPr>
      </w:pPr>
    </w:p>
    <w:p w:rsidR="00795EA6" w:rsidRPr="00795EA6" w:rsidRDefault="00795EA6" w:rsidP="00795EA6">
      <w:pPr>
        <w:jc w:val="both"/>
        <w:rPr>
          <w:rFonts w:ascii="Arial" w:eastAsia="Times New Roman" w:hAnsi="Arial" w:cs="Arial"/>
          <w:sz w:val="20"/>
          <w:szCs w:val="20"/>
          <w:lang w:val="es-ES" w:eastAsia="es-ES"/>
        </w:rPr>
      </w:pPr>
      <w:r w:rsidRPr="00795EA6">
        <w:rPr>
          <w:rFonts w:ascii="Arial" w:eastAsia="Times New Roman" w:hAnsi="Arial" w:cs="Arial"/>
          <w:sz w:val="20"/>
          <w:szCs w:val="20"/>
          <w:lang w:val="es-ES" w:eastAsia="es-ES"/>
        </w:rPr>
        <w:t>DECRETO NÚMERO 20566.- Reforma los arts. 47, 49, 52 y 79.-Ago. 26 de 2004. Sec. II.</w:t>
      </w:r>
    </w:p>
    <w:p w:rsidR="00795EA6" w:rsidRPr="00795EA6" w:rsidRDefault="00795EA6" w:rsidP="00795EA6">
      <w:pPr>
        <w:jc w:val="both"/>
        <w:rPr>
          <w:rFonts w:ascii="Arial" w:eastAsia="Times New Roman" w:hAnsi="Arial" w:cs="Arial"/>
          <w:sz w:val="20"/>
          <w:szCs w:val="20"/>
          <w:lang w:val="es-ES" w:eastAsia="es-ES"/>
        </w:rPr>
      </w:pPr>
    </w:p>
    <w:p w:rsidR="00795EA6" w:rsidRPr="00795EA6" w:rsidRDefault="00795EA6" w:rsidP="00795EA6">
      <w:pPr>
        <w:jc w:val="both"/>
        <w:rPr>
          <w:rFonts w:ascii="Arial" w:eastAsia="Times New Roman" w:hAnsi="Arial" w:cs="Arial"/>
          <w:sz w:val="20"/>
          <w:szCs w:val="20"/>
          <w:lang w:val="es-ES_tradnl" w:eastAsia="es-ES"/>
        </w:rPr>
      </w:pPr>
      <w:r w:rsidRPr="00795EA6">
        <w:rPr>
          <w:rFonts w:ascii="Arial" w:eastAsia="Times New Roman" w:hAnsi="Arial" w:cs="Arial"/>
          <w:sz w:val="20"/>
          <w:szCs w:val="20"/>
          <w:lang w:val="es-ES" w:eastAsia="es-ES"/>
        </w:rPr>
        <w:t xml:space="preserve">DECRETO NÚMERO </w:t>
      </w:r>
      <w:r w:rsidRPr="00795EA6">
        <w:rPr>
          <w:rFonts w:ascii="Arial" w:eastAsia="Times New Roman" w:hAnsi="Arial" w:cs="Arial"/>
          <w:sz w:val="20"/>
          <w:szCs w:val="20"/>
          <w:lang w:val="es-ES_tradnl" w:eastAsia="es-ES"/>
        </w:rPr>
        <w:t>21432/LVII/06.- Se adiciona el artículo 39 bis.-Sep. 14 de 2006. Sec. II.</w:t>
      </w:r>
    </w:p>
    <w:p w:rsidR="00795EA6" w:rsidRPr="00795EA6" w:rsidRDefault="00795EA6" w:rsidP="00795EA6">
      <w:pPr>
        <w:jc w:val="both"/>
        <w:rPr>
          <w:rFonts w:ascii="Arial" w:eastAsia="Times New Roman" w:hAnsi="Arial" w:cs="Arial"/>
          <w:sz w:val="20"/>
          <w:szCs w:val="20"/>
          <w:lang w:val="es-ES_tradnl" w:eastAsia="es-ES"/>
        </w:rPr>
      </w:pPr>
    </w:p>
    <w:p w:rsidR="00795EA6" w:rsidRPr="00795EA6" w:rsidRDefault="00795EA6" w:rsidP="00795EA6">
      <w:pPr>
        <w:jc w:val="both"/>
        <w:rPr>
          <w:rFonts w:ascii="Arial" w:eastAsia="Times New Roman" w:hAnsi="Arial" w:cs="Arial"/>
          <w:sz w:val="20"/>
          <w:szCs w:val="20"/>
          <w:lang w:val="es-ES_tradnl" w:eastAsia="es-ES"/>
        </w:rPr>
      </w:pPr>
      <w:r w:rsidRPr="00795EA6">
        <w:rPr>
          <w:rFonts w:ascii="Arial" w:eastAsia="Times New Roman" w:hAnsi="Arial" w:cs="Arial"/>
          <w:sz w:val="20"/>
          <w:szCs w:val="20"/>
          <w:lang w:val="es-ES_tradnl" w:eastAsia="es-ES"/>
        </w:rPr>
        <w:t xml:space="preserve">DECRETO NÚMERO 21482/LVII/06.-Reforma, adiciona y deroga diversos artículos de  </w:t>
      </w:r>
      <w:smartTag w:uri="urn:schemas-microsoft-com:office:smarttags" w:element="PersonName">
        <w:smartTagPr>
          <w:attr w:name="ProductID" w:val="la Ley"/>
        </w:smartTagPr>
        <w:r w:rsidRPr="00795EA6">
          <w:rPr>
            <w:rFonts w:ascii="Arial" w:eastAsia="Times New Roman" w:hAnsi="Arial" w:cs="Arial"/>
            <w:sz w:val="20"/>
            <w:szCs w:val="20"/>
            <w:lang w:val="es-ES_tradnl" w:eastAsia="es-ES"/>
          </w:rPr>
          <w:t>la Ley</w:t>
        </w:r>
      </w:smartTag>
      <w:r w:rsidRPr="00795EA6">
        <w:rPr>
          <w:rFonts w:ascii="Arial" w:eastAsia="Times New Roman" w:hAnsi="Arial" w:cs="Arial"/>
          <w:sz w:val="20"/>
          <w:szCs w:val="20"/>
          <w:lang w:val="es-ES_tradnl" w:eastAsia="es-ES"/>
        </w:rPr>
        <w:t xml:space="preserve"> de Seguridad Pública, Ley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val="es-ES_tradnl" w:eastAsia="es-ES"/>
          </w:rPr>
          <w:t>la Administración Pública</w:t>
        </w:r>
      </w:smartTag>
      <w:r w:rsidRPr="00795EA6">
        <w:rPr>
          <w:rFonts w:ascii="Arial" w:eastAsia="Times New Roman" w:hAnsi="Arial" w:cs="Arial"/>
          <w:sz w:val="20"/>
          <w:szCs w:val="20"/>
          <w:lang w:val="es-ES_tradnl" w:eastAsia="es-ES"/>
        </w:rPr>
        <w:t xml:space="preserve"> Municipal, Ley Orgánica del Poder Ejecutivo y Código Penal, todos del Estado de Jalisco.-VETADO.</w:t>
      </w:r>
    </w:p>
    <w:p w:rsidR="00795EA6" w:rsidRPr="00795EA6" w:rsidRDefault="00795EA6" w:rsidP="00795EA6">
      <w:pPr>
        <w:jc w:val="both"/>
        <w:rPr>
          <w:rFonts w:ascii="Arial" w:eastAsia="Times New Roman" w:hAnsi="Arial" w:cs="Arial"/>
          <w:sz w:val="20"/>
          <w:szCs w:val="20"/>
          <w:lang w:val="es-ES_tradnl" w:eastAsia="es-ES"/>
        </w:rPr>
      </w:pPr>
    </w:p>
    <w:p w:rsidR="00795EA6" w:rsidRPr="00795EA6" w:rsidRDefault="00795EA6" w:rsidP="00795EA6">
      <w:pPr>
        <w:jc w:val="both"/>
        <w:rPr>
          <w:rFonts w:ascii="Arial" w:eastAsia="Times New Roman" w:hAnsi="Arial" w:cs="Arial"/>
          <w:sz w:val="20"/>
          <w:szCs w:val="20"/>
          <w:lang w:val="es-ES_tradnl" w:eastAsia="es-ES"/>
        </w:rPr>
      </w:pPr>
      <w:r w:rsidRPr="00795EA6">
        <w:rPr>
          <w:rFonts w:ascii="Arial" w:eastAsia="Times New Roman" w:hAnsi="Arial" w:cs="Arial"/>
          <w:sz w:val="20"/>
          <w:szCs w:val="20"/>
          <w:lang w:val="es-ES_tradnl" w:eastAsia="es-ES"/>
        </w:rPr>
        <w:t xml:space="preserve">DECRETO NÚMERO 21683/LVII/06.- Se reforma y adiciona diversos artículos de a </w:t>
      </w:r>
      <w:smartTag w:uri="urn:schemas-microsoft-com:office:smarttags" w:element="PersonName">
        <w:smartTagPr>
          <w:attr w:name="ProductID" w:val="la Ley"/>
        </w:smartTagPr>
        <w:r w:rsidRPr="00795EA6">
          <w:rPr>
            <w:rFonts w:ascii="Arial" w:eastAsia="Times New Roman" w:hAnsi="Arial" w:cs="Arial"/>
            <w:sz w:val="20"/>
            <w:szCs w:val="20"/>
            <w:lang w:val="es-ES_tradnl" w:eastAsia="es-ES"/>
          </w:rPr>
          <w:t>la Ley</w:t>
        </w:r>
      </w:smartTag>
      <w:r w:rsidRPr="00795EA6">
        <w:rPr>
          <w:rFonts w:ascii="Arial" w:eastAsia="Times New Roman" w:hAnsi="Arial" w:cs="Arial"/>
          <w:sz w:val="20"/>
          <w:szCs w:val="20"/>
          <w:lang w:val="es-ES_tradnl"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val="es-ES_tradnl" w:eastAsia="es-ES"/>
          </w:rPr>
          <w:t>la Administración Pública</w:t>
        </w:r>
      </w:smartTag>
      <w:r w:rsidRPr="00795EA6">
        <w:rPr>
          <w:rFonts w:ascii="Arial" w:eastAsia="Times New Roman" w:hAnsi="Arial" w:cs="Arial"/>
          <w:sz w:val="20"/>
          <w:szCs w:val="20"/>
          <w:lang w:val="es-ES_tradnl" w:eastAsia="es-ES"/>
        </w:rPr>
        <w:t xml:space="preserve"> Municipal, Ley de Responsabilidades de los Servidores Públicos y Ley Electoral, todos ordenamientos del Estado de Jalisco.-REGRESADO CON OBSERVACIONES.</w:t>
      </w:r>
    </w:p>
    <w:p w:rsidR="00795EA6" w:rsidRPr="00795EA6" w:rsidRDefault="00795EA6" w:rsidP="00795EA6">
      <w:pPr>
        <w:jc w:val="both"/>
        <w:rPr>
          <w:rFonts w:ascii="Arial" w:eastAsia="Times New Roman" w:hAnsi="Arial" w:cs="Arial"/>
          <w:sz w:val="20"/>
          <w:szCs w:val="20"/>
          <w:lang w:val="es-ES_tradnl" w:eastAsia="es-ES"/>
        </w:rPr>
      </w:pPr>
    </w:p>
    <w:p w:rsidR="00795EA6" w:rsidRPr="00795EA6" w:rsidRDefault="00795EA6" w:rsidP="00795EA6">
      <w:pPr>
        <w:tabs>
          <w:tab w:val="left" w:pos="4320"/>
        </w:tabs>
        <w:jc w:val="both"/>
        <w:rPr>
          <w:rFonts w:ascii="Arial" w:eastAsia="Times New Roman" w:hAnsi="Arial" w:cs="Arial"/>
          <w:sz w:val="20"/>
          <w:szCs w:val="20"/>
          <w:lang w:val="es-ES_tradnl" w:eastAsia="es-ES"/>
        </w:rPr>
      </w:pPr>
      <w:r w:rsidRPr="00795EA6">
        <w:rPr>
          <w:rFonts w:ascii="Arial" w:eastAsia="Times New Roman" w:hAnsi="Arial" w:cs="Arial"/>
          <w:sz w:val="20"/>
          <w:szCs w:val="20"/>
          <w:lang w:eastAsia="es-ES"/>
        </w:rPr>
        <w:t xml:space="preserve">DECRETO NÚMERO </w:t>
      </w:r>
      <w:r w:rsidRPr="00795EA6">
        <w:rPr>
          <w:rFonts w:ascii="Arial" w:eastAsia="Times New Roman" w:hAnsi="Arial" w:cs="Arial"/>
          <w:sz w:val="20"/>
          <w:szCs w:val="20"/>
          <w:lang w:val="es-ES_tradnl" w:eastAsia="es-ES"/>
        </w:rPr>
        <w:t xml:space="preserve">21706/LVII/06.-Se reforma el art. 79 de </w:t>
      </w:r>
      <w:smartTag w:uri="urn:schemas-microsoft-com:office:smarttags" w:element="PersonName">
        <w:smartTagPr>
          <w:attr w:name="ProductID" w:val="la Ley"/>
        </w:smartTagPr>
        <w:r w:rsidRPr="00795EA6">
          <w:rPr>
            <w:rFonts w:ascii="Arial" w:eastAsia="Times New Roman" w:hAnsi="Arial" w:cs="Arial"/>
            <w:sz w:val="20"/>
            <w:szCs w:val="20"/>
            <w:lang w:val="es-ES_tradnl" w:eastAsia="es-ES"/>
          </w:rPr>
          <w:t>la Ley</w:t>
        </w:r>
      </w:smartTag>
      <w:r w:rsidRPr="00795EA6">
        <w:rPr>
          <w:rFonts w:ascii="Arial" w:eastAsia="Times New Roman" w:hAnsi="Arial" w:cs="Arial"/>
          <w:sz w:val="20"/>
          <w:szCs w:val="20"/>
          <w:lang w:val="es-ES_tradnl"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val="es-ES_tradnl" w:eastAsia="es-ES"/>
          </w:rPr>
          <w:t>la Administración Pública</w:t>
        </w:r>
      </w:smartTag>
      <w:r w:rsidRPr="00795EA6">
        <w:rPr>
          <w:rFonts w:ascii="Arial" w:eastAsia="Times New Roman" w:hAnsi="Arial" w:cs="Arial"/>
          <w:sz w:val="20"/>
          <w:szCs w:val="20"/>
          <w:lang w:val="es-ES_tradnl" w:eastAsia="es-ES"/>
        </w:rPr>
        <w:t xml:space="preserve"> Municipal del Estado de Jalisco y los arts. 202, 206, 207 y 210 de </w:t>
      </w:r>
      <w:smartTag w:uri="urn:schemas-microsoft-com:office:smarttags" w:element="PersonName">
        <w:smartTagPr>
          <w:attr w:name="ProductID" w:val="la Ley"/>
        </w:smartTagPr>
        <w:r w:rsidRPr="00795EA6">
          <w:rPr>
            <w:rFonts w:ascii="Arial" w:eastAsia="Times New Roman" w:hAnsi="Arial" w:cs="Arial"/>
            <w:sz w:val="20"/>
            <w:szCs w:val="20"/>
            <w:lang w:val="es-ES_tradnl" w:eastAsia="es-ES"/>
          </w:rPr>
          <w:t>la Ley</w:t>
        </w:r>
      </w:smartTag>
      <w:r w:rsidRPr="00795EA6">
        <w:rPr>
          <w:rFonts w:ascii="Arial" w:eastAsia="Times New Roman" w:hAnsi="Arial" w:cs="Arial"/>
          <w:sz w:val="20"/>
          <w:szCs w:val="20"/>
          <w:lang w:val="es-ES_tradnl" w:eastAsia="es-ES"/>
        </w:rPr>
        <w:t xml:space="preserve"> de Hacienda Municipal del Estado de Jalisco.-</w:t>
      </w:r>
      <w:r w:rsidRPr="00795EA6">
        <w:rPr>
          <w:rFonts w:ascii="Times New Roman" w:eastAsia="Times New Roman" w:hAnsi="Times New Roman" w:cs="Times New Roman"/>
          <w:b/>
          <w:bCs/>
          <w:sz w:val="20"/>
          <w:szCs w:val="20"/>
          <w:lang w:val="es-ES_tradnl" w:eastAsia="es-ES"/>
        </w:rPr>
        <w:t xml:space="preserve"> </w:t>
      </w:r>
      <w:r w:rsidRPr="00795EA6">
        <w:rPr>
          <w:rFonts w:ascii="Arial" w:eastAsia="Times New Roman" w:hAnsi="Arial" w:cs="Arial"/>
          <w:sz w:val="20"/>
          <w:szCs w:val="20"/>
          <w:lang w:val="es-ES_tradnl" w:eastAsia="es-ES"/>
        </w:rPr>
        <w:t>Ene.25 de 2007. Sec. V.</w:t>
      </w:r>
    </w:p>
    <w:p w:rsidR="00795EA6" w:rsidRPr="00795EA6" w:rsidRDefault="00795EA6" w:rsidP="00795EA6">
      <w:pPr>
        <w:jc w:val="both"/>
        <w:rPr>
          <w:rFonts w:ascii="Arial" w:eastAsia="Times New Roman" w:hAnsi="Arial" w:cs="Arial"/>
          <w:sz w:val="20"/>
          <w:szCs w:val="20"/>
          <w:lang w:val="es-ES_tradnl" w:eastAsia="es-ES"/>
        </w:rPr>
      </w:pPr>
    </w:p>
    <w:p w:rsidR="00795EA6" w:rsidRPr="00795EA6" w:rsidRDefault="00795EA6" w:rsidP="00795EA6">
      <w:pPr>
        <w:tabs>
          <w:tab w:val="left" w:pos="4320"/>
        </w:tabs>
        <w:jc w:val="both"/>
        <w:rPr>
          <w:rFonts w:ascii="Arial" w:eastAsia="Times New Roman" w:hAnsi="Arial" w:cs="Arial"/>
          <w:sz w:val="20"/>
          <w:szCs w:val="20"/>
          <w:lang w:val="es-ES_tradnl" w:eastAsia="es-ES"/>
        </w:rPr>
      </w:pPr>
      <w:r w:rsidRPr="00795EA6">
        <w:rPr>
          <w:rFonts w:ascii="Arial" w:eastAsia="Times New Roman" w:hAnsi="Arial" w:cs="Arial"/>
          <w:sz w:val="20"/>
          <w:szCs w:val="20"/>
          <w:lang w:eastAsia="es-ES"/>
        </w:rPr>
        <w:t>DECRETO NÚMERO</w:t>
      </w:r>
      <w:r w:rsidRPr="00795EA6">
        <w:rPr>
          <w:rFonts w:ascii="Arial" w:eastAsia="Times New Roman" w:hAnsi="Arial" w:cs="Arial"/>
          <w:sz w:val="20"/>
          <w:szCs w:val="20"/>
          <w:lang w:val="es-ES_tradnl" w:eastAsia="es-ES"/>
        </w:rPr>
        <w:t xml:space="preserve"> 21732/LVII/06.-Reforma el Diverso </w:t>
      </w:r>
      <w:r w:rsidRPr="00795EA6">
        <w:rPr>
          <w:rFonts w:ascii="Arial" w:eastAsia="Times New Roman" w:hAnsi="Arial" w:cs="Arial"/>
          <w:sz w:val="20"/>
          <w:szCs w:val="20"/>
          <w:lang w:eastAsia="es-ES"/>
        </w:rPr>
        <w:t xml:space="preserve">21683/LVII/06 por el que se reforman </w:t>
      </w:r>
      <w:r w:rsidRPr="00795EA6">
        <w:rPr>
          <w:rFonts w:ascii="Arial" w:eastAsia="Times New Roman" w:hAnsi="Arial" w:cs="Arial"/>
          <w:sz w:val="20"/>
          <w:szCs w:val="20"/>
          <w:lang w:val="es-ES_tradnl" w:eastAsia="es-ES"/>
        </w:rPr>
        <w:t xml:space="preserve">los artículos 6, 7, 8, 9, 14, 15, 17, 18, 20, 23, 24, 25, 26, 27, 28, 32, 35, 36, 37, 38, 38 bis, 39 bis, 41, 44, 47, 48, 49, 51, 51 bis, 51 ter, 51 </w:t>
      </w:r>
      <w:proofErr w:type="spellStart"/>
      <w:r w:rsidRPr="00795EA6">
        <w:rPr>
          <w:rFonts w:ascii="Arial" w:eastAsia="Times New Roman" w:hAnsi="Arial" w:cs="Arial"/>
          <w:sz w:val="20"/>
          <w:szCs w:val="20"/>
          <w:lang w:val="es-ES_tradnl" w:eastAsia="es-ES"/>
        </w:rPr>
        <w:t>quáter</w:t>
      </w:r>
      <w:proofErr w:type="spellEnd"/>
      <w:r w:rsidRPr="00795EA6">
        <w:rPr>
          <w:rFonts w:ascii="Arial" w:eastAsia="Times New Roman" w:hAnsi="Arial" w:cs="Arial"/>
          <w:sz w:val="20"/>
          <w:szCs w:val="20"/>
          <w:lang w:val="es-ES_tradnl" w:eastAsia="es-ES"/>
        </w:rPr>
        <w:t xml:space="preserve">, 51 </w:t>
      </w:r>
      <w:proofErr w:type="spellStart"/>
      <w:r w:rsidRPr="00795EA6">
        <w:rPr>
          <w:rFonts w:ascii="Arial" w:eastAsia="Times New Roman" w:hAnsi="Arial" w:cs="Arial"/>
          <w:sz w:val="20"/>
          <w:szCs w:val="20"/>
          <w:lang w:val="es-ES_tradnl" w:eastAsia="es-ES"/>
        </w:rPr>
        <w:t>quinquies</w:t>
      </w:r>
      <w:proofErr w:type="spellEnd"/>
      <w:r w:rsidRPr="00795EA6">
        <w:rPr>
          <w:rFonts w:ascii="Arial" w:eastAsia="Times New Roman" w:hAnsi="Arial" w:cs="Arial"/>
          <w:sz w:val="20"/>
          <w:szCs w:val="20"/>
          <w:lang w:val="es-ES_tradnl" w:eastAsia="es-ES"/>
        </w:rPr>
        <w:t xml:space="preserve">, 52, 53, 60, 62, 65, 67, 68, 69, 70, 72, 77, 79, 80, 88, 93, 93 bis, 94, 95, 98,102, 103, 104, 107, 119, 121,124, 125, 126, 127, 128, 129, 130, 131,132, 132 bis 133 bis, 134, 136, 142, 143, 144, 145 y 147, y se deroga el art. 73 de </w:t>
      </w:r>
      <w:smartTag w:uri="urn:schemas-microsoft-com:office:smarttags" w:element="PersonName">
        <w:smartTagPr>
          <w:attr w:name="ProductID" w:val="la Ley"/>
        </w:smartTagPr>
        <w:r w:rsidRPr="00795EA6">
          <w:rPr>
            <w:rFonts w:ascii="Arial" w:eastAsia="Times New Roman" w:hAnsi="Arial" w:cs="Arial"/>
            <w:sz w:val="20"/>
            <w:szCs w:val="20"/>
            <w:lang w:val="es-ES_tradnl" w:eastAsia="es-ES"/>
          </w:rPr>
          <w:t>la Ley</w:t>
        </w:r>
      </w:smartTag>
      <w:r w:rsidRPr="00795EA6">
        <w:rPr>
          <w:rFonts w:ascii="Arial" w:eastAsia="Times New Roman" w:hAnsi="Arial" w:cs="Arial"/>
          <w:sz w:val="20"/>
          <w:szCs w:val="20"/>
          <w:lang w:val="es-ES_tradnl"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val="es-ES_tradnl" w:eastAsia="es-ES"/>
          </w:rPr>
          <w:t>la Administración Pública</w:t>
        </w:r>
      </w:smartTag>
      <w:r w:rsidRPr="00795EA6">
        <w:rPr>
          <w:rFonts w:ascii="Arial" w:eastAsia="Times New Roman" w:hAnsi="Arial" w:cs="Arial"/>
          <w:sz w:val="20"/>
          <w:szCs w:val="20"/>
          <w:lang w:val="es-ES_tradnl" w:eastAsia="es-ES"/>
        </w:rPr>
        <w:t xml:space="preserve"> Municipal del Estado de Jalisco; se deroga el último párrafo del art. 62, adiciona los arts. 62 bis y 79 bis y reforma el art. 79 de </w:t>
      </w:r>
      <w:smartTag w:uri="urn:schemas-microsoft-com:office:smarttags" w:element="PersonName">
        <w:smartTagPr>
          <w:attr w:name="ProductID" w:val="la Ley"/>
        </w:smartTagPr>
        <w:r w:rsidRPr="00795EA6">
          <w:rPr>
            <w:rFonts w:ascii="Arial" w:eastAsia="Times New Roman" w:hAnsi="Arial" w:cs="Arial"/>
            <w:sz w:val="20"/>
            <w:szCs w:val="20"/>
            <w:lang w:val="es-ES_tradnl" w:eastAsia="es-ES"/>
          </w:rPr>
          <w:t>la Ley</w:t>
        </w:r>
      </w:smartTag>
      <w:r w:rsidRPr="00795EA6">
        <w:rPr>
          <w:rFonts w:ascii="Arial" w:eastAsia="Times New Roman" w:hAnsi="Arial" w:cs="Arial"/>
          <w:sz w:val="20"/>
          <w:szCs w:val="20"/>
          <w:lang w:val="es-ES_tradnl" w:eastAsia="es-ES"/>
        </w:rPr>
        <w:t xml:space="preserve"> de Responsabilidades de los Servidores Públicos del Estado de Jalisco; y se reforma el art. 37 de </w:t>
      </w:r>
      <w:smartTag w:uri="urn:schemas-microsoft-com:office:smarttags" w:element="PersonName">
        <w:smartTagPr>
          <w:attr w:name="ProductID" w:val="la Ley Electoral"/>
        </w:smartTagPr>
        <w:r w:rsidRPr="00795EA6">
          <w:rPr>
            <w:rFonts w:ascii="Arial" w:eastAsia="Times New Roman" w:hAnsi="Arial" w:cs="Arial"/>
            <w:sz w:val="20"/>
            <w:szCs w:val="20"/>
            <w:lang w:val="es-ES_tradnl" w:eastAsia="es-ES"/>
          </w:rPr>
          <w:t>la Ley Electoral</w:t>
        </w:r>
      </w:smartTag>
      <w:r w:rsidRPr="00795EA6">
        <w:rPr>
          <w:rFonts w:ascii="Arial" w:eastAsia="Times New Roman" w:hAnsi="Arial" w:cs="Arial"/>
          <w:sz w:val="20"/>
          <w:szCs w:val="20"/>
          <w:lang w:val="es-ES_tradnl" w:eastAsia="es-ES"/>
        </w:rPr>
        <w:t xml:space="preserve"> del Estado de Jalisco.-</w:t>
      </w:r>
      <w:r w:rsidRPr="00795EA6">
        <w:rPr>
          <w:rFonts w:ascii="Times New Roman" w:eastAsia="Times New Roman" w:hAnsi="Times New Roman" w:cs="Times New Roman"/>
          <w:b/>
          <w:bCs/>
          <w:sz w:val="20"/>
          <w:szCs w:val="20"/>
          <w:lang w:val="es-ES_tradnl" w:eastAsia="es-ES"/>
        </w:rPr>
        <w:t xml:space="preserve"> </w:t>
      </w:r>
      <w:r w:rsidRPr="00795EA6">
        <w:rPr>
          <w:rFonts w:ascii="Arial" w:eastAsia="Times New Roman" w:hAnsi="Arial" w:cs="Arial"/>
          <w:sz w:val="20"/>
          <w:szCs w:val="20"/>
          <w:lang w:val="es-ES_tradnl" w:eastAsia="es-ES"/>
        </w:rPr>
        <w:t>Ene. 5 de 2007. No. 6 Bis.</w:t>
      </w:r>
    </w:p>
    <w:p w:rsidR="00795EA6" w:rsidRPr="00795EA6" w:rsidRDefault="00795EA6" w:rsidP="00795EA6">
      <w:pPr>
        <w:tabs>
          <w:tab w:val="left" w:pos="4320"/>
        </w:tabs>
        <w:jc w:val="both"/>
        <w:rPr>
          <w:rFonts w:ascii="Arial" w:eastAsia="Times New Roman" w:hAnsi="Arial" w:cs="Arial"/>
          <w:sz w:val="20"/>
          <w:szCs w:val="20"/>
          <w:lang w:val="es-ES_tradnl" w:eastAsia="es-ES"/>
        </w:rPr>
      </w:pPr>
    </w:p>
    <w:p w:rsidR="00795EA6" w:rsidRPr="00795EA6" w:rsidRDefault="00795EA6" w:rsidP="00795EA6">
      <w:pPr>
        <w:tabs>
          <w:tab w:val="left" w:pos="4320"/>
        </w:tabs>
        <w:jc w:val="both"/>
        <w:rPr>
          <w:rFonts w:ascii="Arial" w:eastAsia="Times New Roman" w:hAnsi="Arial" w:cs="Arial"/>
          <w:sz w:val="20"/>
          <w:szCs w:val="20"/>
          <w:lang w:val="es-ES_tradnl" w:eastAsia="es-ES"/>
        </w:rPr>
      </w:pPr>
      <w:r w:rsidRPr="00795EA6">
        <w:rPr>
          <w:rFonts w:ascii="Arial" w:eastAsia="Times New Roman" w:hAnsi="Arial" w:cs="Arial"/>
          <w:sz w:val="20"/>
          <w:szCs w:val="20"/>
          <w:lang w:val="es-ES_tradnl" w:eastAsia="es-ES"/>
        </w:rPr>
        <w:t xml:space="preserve">FE DE ERRATAS AL DECRETO 21732.-Mar.1º. </w:t>
      </w:r>
      <w:proofErr w:type="gramStart"/>
      <w:r w:rsidRPr="00795EA6">
        <w:rPr>
          <w:rFonts w:ascii="Arial" w:eastAsia="Times New Roman" w:hAnsi="Arial" w:cs="Arial"/>
          <w:sz w:val="20"/>
          <w:szCs w:val="20"/>
          <w:lang w:val="es-ES_tradnl" w:eastAsia="es-ES"/>
        </w:rPr>
        <w:t>de</w:t>
      </w:r>
      <w:proofErr w:type="gramEnd"/>
      <w:r w:rsidRPr="00795EA6">
        <w:rPr>
          <w:rFonts w:ascii="Arial" w:eastAsia="Times New Roman" w:hAnsi="Arial" w:cs="Arial"/>
          <w:sz w:val="20"/>
          <w:szCs w:val="20"/>
          <w:lang w:val="es-ES_tradnl" w:eastAsia="es-ES"/>
        </w:rPr>
        <w:t xml:space="preserve"> 2007. Sec. II.</w:t>
      </w:r>
    </w:p>
    <w:p w:rsidR="00795EA6" w:rsidRPr="00795EA6" w:rsidRDefault="00795EA6" w:rsidP="00795EA6">
      <w:pPr>
        <w:tabs>
          <w:tab w:val="left" w:pos="4320"/>
        </w:tabs>
        <w:jc w:val="both"/>
        <w:rPr>
          <w:rFonts w:ascii="Arial" w:eastAsia="Times New Roman" w:hAnsi="Arial" w:cs="Arial"/>
          <w:sz w:val="20"/>
          <w:szCs w:val="20"/>
          <w:lang w:val="es-ES_tradnl" w:eastAsia="es-ES"/>
        </w:rPr>
      </w:pPr>
    </w:p>
    <w:p w:rsidR="00795EA6" w:rsidRPr="00795EA6" w:rsidRDefault="00795EA6" w:rsidP="00795EA6">
      <w:pPr>
        <w:tabs>
          <w:tab w:val="left" w:pos="1600"/>
        </w:tabs>
        <w:jc w:val="both"/>
        <w:rPr>
          <w:rFonts w:ascii="Arial" w:eastAsia="Times New Roman" w:hAnsi="Arial" w:cs="Arial"/>
          <w:snapToGrid w:val="0"/>
          <w:sz w:val="20"/>
          <w:szCs w:val="20"/>
          <w:lang w:eastAsia="es-ES"/>
        </w:rPr>
      </w:pPr>
      <w:r w:rsidRPr="00795EA6">
        <w:rPr>
          <w:rFonts w:ascii="Arial" w:eastAsia="Times New Roman" w:hAnsi="Arial" w:cs="Arial"/>
          <w:snapToGrid w:val="0"/>
          <w:sz w:val="20"/>
          <w:szCs w:val="20"/>
          <w:lang w:eastAsia="es-ES"/>
        </w:rPr>
        <w:t xml:space="preserve">DECRETO NÚMERO 22190/LVIII/08.- Reforma los artículos 14, 35, 69, 70 y 71 de </w:t>
      </w:r>
      <w:smartTag w:uri="urn:schemas-microsoft-com:office:smarttags" w:element="PersonName">
        <w:smartTagPr>
          <w:attr w:name="ProductID" w:val="la Ley"/>
        </w:smartTagPr>
        <w:r w:rsidRPr="00795EA6">
          <w:rPr>
            <w:rFonts w:ascii="Arial" w:eastAsia="Times New Roman" w:hAnsi="Arial" w:cs="Arial"/>
            <w:snapToGrid w:val="0"/>
            <w:sz w:val="20"/>
            <w:szCs w:val="20"/>
            <w:lang w:eastAsia="es-ES"/>
          </w:rPr>
          <w:t>la Ley</w:t>
        </w:r>
      </w:smartTag>
      <w:r w:rsidRPr="00795EA6">
        <w:rPr>
          <w:rFonts w:ascii="Arial" w:eastAsia="Times New Roman" w:hAnsi="Arial" w:cs="Arial"/>
          <w:snapToGrid w:val="0"/>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napToGrid w:val="0"/>
            <w:sz w:val="20"/>
            <w:szCs w:val="20"/>
            <w:lang w:eastAsia="es-ES"/>
          </w:rPr>
          <w:t>la Administración Pública</w:t>
        </w:r>
      </w:smartTag>
      <w:r w:rsidRPr="00795EA6">
        <w:rPr>
          <w:rFonts w:ascii="Arial" w:eastAsia="Times New Roman" w:hAnsi="Arial" w:cs="Arial"/>
          <w:snapToGrid w:val="0"/>
          <w:sz w:val="20"/>
          <w:szCs w:val="20"/>
          <w:lang w:eastAsia="es-ES"/>
        </w:rPr>
        <w:t xml:space="preserve"> Municipal del Estado de Jalisco.- Abr. 3 de 2008. Sec. III.</w:t>
      </w:r>
    </w:p>
    <w:p w:rsidR="00795EA6" w:rsidRPr="00795EA6" w:rsidRDefault="00795EA6" w:rsidP="00795EA6">
      <w:pPr>
        <w:tabs>
          <w:tab w:val="left" w:pos="1600"/>
        </w:tabs>
        <w:jc w:val="both"/>
        <w:rPr>
          <w:rFonts w:ascii="Arial" w:eastAsia="Times New Roman" w:hAnsi="Arial" w:cs="Arial"/>
          <w:snapToGrid w:val="0"/>
          <w:sz w:val="20"/>
          <w:szCs w:val="20"/>
          <w:lang w:eastAsia="es-ES"/>
        </w:rPr>
      </w:pPr>
    </w:p>
    <w:p w:rsidR="00795EA6" w:rsidRPr="00795EA6" w:rsidRDefault="00795EA6" w:rsidP="00795EA6">
      <w:pPr>
        <w:tabs>
          <w:tab w:val="left" w:pos="1600"/>
        </w:tabs>
        <w:jc w:val="both"/>
        <w:rPr>
          <w:rFonts w:ascii="Arial" w:eastAsia="Times New Roman" w:hAnsi="Arial" w:cs="Arial"/>
          <w:snapToGrid w:val="0"/>
          <w:sz w:val="20"/>
          <w:szCs w:val="20"/>
          <w:lang w:eastAsia="es-ES"/>
        </w:rPr>
      </w:pPr>
      <w:r w:rsidRPr="00795EA6">
        <w:rPr>
          <w:rFonts w:ascii="Arial" w:eastAsia="Times New Roman" w:hAnsi="Arial" w:cs="Arial"/>
          <w:snapToGrid w:val="0"/>
          <w:sz w:val="20"/>
          <w:szCs w:val="20"/>
          <w:lang w:eastAsia="es-ES"/>
        </w:rPr>
        <w:t xml:space="preserve">DECRETO NÚMERO 22213/LVIII/08.-Reforma y adiciona los artículos 39, 41 y 56 de </w:t>
      </w:r>
      <w:smartTag w:uri="urn:schemas-microsoft-com:office:smarttags" w:element="PersonName">
        <w:smartTagPr>
          <w:attr w:name="ProductID" w:val="la Ley"/>
        </w:smartTagPr>
        <w:r w:rsidRPr="00795EA6">
          <w:rPr>
            <w:rFonts w:ascii="Arial" w:eastAsia="Times New Roman" w:hAnsi="Arial" w:cs="Arial"/>
            <w:snapToGrid w:val="0"/>
            <w:sz w:val="20"/>
            <w:szCs w:val="20"/>
            <w:lang w:eastAsia="es-ES"/>
          </w:rPr>
          <w:t>la Ley</w:t>
        </w:r>
      </w:smartTag>
      <w:r w:rsidRPr="00795EA6">
        <w:rPr>
          <w:rFonts w:ascii="Arial" w:eastAsia="Times New Roman" w:hAnsi="Arial" w:cs="Arial"/>
          <w:snapToGrid w:val="0"/>
          <w:sz w:val="20"/>
          <w:szCs w:val="20"/>
          <w:lang w:eastAsia="es-ES"/>
        </w:rPr>
        <w:t xml:space="preserve"> del Presupuesto, Contabilidad y Gasto Público del Estado de Jalisco; se reforma el artículo 38 de </w:t>
      </w:r>
      <w:smartTag w:uri="urn:schemas-microsoft-com:office:smarttags" w:element="PersonName">
        <w:smartTagPr>
          <w:attr w:name="ProductID" w:val="la Ley"/>
        </w:smartTagPr>
        <w:r w:rsidRPr="00795EA6">
          <w:rPr>
            <w:rFonts w:ascii="Arial" w:eastAsia="Times New Roman" w:hAnsi="Arial" w:cs="Arial"/>
            <w:b/>
            <w:bCs/>
            <w:snapToGrid w:val="0"/>
            <w:sz w:val="20"/>
            <w:szCs w:val="20"/>
            <w:lang w:eastAsia="es-ES"/>
          </w:rPr>
          <w:t>la Ley</w:t>
        </w:r>
      </w:smartTag>
      <w:r w:rsidRPr="00795EA6">
        <w:rPr>
          <w:rFonts w:ascii="Arial" w:eastAsia="Times New Roman" w:hAnsi="Arial" w:cs="Arial"/>
          <w:b/>
          <w:bCs/>
          <w:snapToGrid w:val="0"/>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b/>
            <w:bCs/>
            <w:snapToGrid w:val="0"/>
            <w:sz w:val="20"/>
            <w:szCs w:val="20"/>
            <w:lang w:eastAsia="es-ES"/>
          </w:rPr>
          <w:t>la Administración Pública</w:t>
        </w:r>
      </w:smartTag>
      <w:r w:rsidRPr="00795EA6">
        <w:rPr>
          <w:rFonts w:ascii="Arial" w:eastAsia="Times New Roman" w:hAnsi="Arial" w:cs="Arial"/>
          <w:b/>
          <w:bCs/>
          <w:snapToGrid w:val="0"/>
          <w:sz w:val="20"/>
          <w:szCs w:val="20"/>
          <w:lang w:eastAsia="es-ES"/>
        </w:rPr>
        <w:t xml:space="preserve"> Municipal</w:t>
      </w:r>
      <w:r w:rsidRPr="00795EA6">
        <w:rPr>
          <w:rFonts w:ascii="Arial" w:eastAsia="Times New Roman" w:hAnsi="Arial" w:cs="Arial"/>
          <w:snapToGrid w:val="0"/>
          <w:sz w:val="20"/>
          <w:szCs w:val="20"/>
          <w:lang w:eastAsia="es-ES"/>
        </w:rPr>
        <w:t xml:space="preserve">; y se expide </w:t>
      </w:r>
      <w:smartTag w:uri="urn:schemas-microsoft-com:office:smarttags" w:element="PersonName">
        <w:smartTagPr>
          <w:attr w:name="ProductID" w:val="la Ley"/>
        </w:smartTagPr>
        <w:r w:rsidRPr="00795EA6">
          <w:rPr>
            <w:rFonts w:ascii="Arial" w:eastAsia="Times New Roman" w:hAnsi="Arial" w:cs="Arial"/>
            <w:snapToGrid w:val="0"/>
            <w:sz w:val="20"/>
            <w:szCs w:val="20"/>
            <w:lang w:eastAsia="es-ES"/>
          </w:rPr>
          <w:t>la Ley</w:t>
        </w:r>
      </w:smartTag>
      <w:r w:rsidRPr="00795EA6">
        <w:rPr>
          <w:rFonts w:ascii="Arial" w:eastAsia="Times New Roman" w:hAnsi="Arial" w:cs="Arial"/>
          <w:snapToGrid w:val="0"/>
          <w:sz w:val="20"/>
          <w:szCs w:val="20"/>
          <w:lang w:eastAsia="es-ES"/>
        </w:rPr>
        <w:t xml:space="preserve"> de Proyectos de Inversión y de Prestación de Servicios del Estado de Jalisco y sus Municipios (PPS).-Abr.10 de 2008. Sec. IV.</w:t>
      </w:r>
    </w:p>
    <w:p w:rsidR="00795EA6" w:rsidRPr="00795EA6" w:rsidRDefault="00795EA6" w:rsidP="00795EA6">
      <w:pPr>
        <w:tabs>
          <w:tab w:val="left" w:pos="1600"/>
        </w:tabs>
        <w:jc w:val="both"/>
        <w:rPr>
          <w:rFonts w:ascii="Arial" w:eastAsia="Times New Roman" w:hAnsi="Arial" w:cs="Arial"/>
          <w:snapToGrid w:val="0"/>
          <w:sz w:val="20"/>
          <w:szCs w:val="20"/>
          <w:lang w:eastAsia="es-ES"/>
        </w:rPr>
      </w:pPr>
    </w:p>
    <w:p w:rsidR="00795EA6" w:rsidRPr="00795EA6" w:rsidRDefault="00795EA6" w:rsidP="00795EA6">
      <w:pPr>
        <w:tabs>
          <w:tab w:val="left" w:pos="1600"/>
        </w:tabs>
        <w:jc w:val="both"/>
        <w:rPr>
          <w:rFonts w:ascii="Arial" w:eastAsia="Times New Roman" w:hAnsi="Arial" w:cs="Arial"/>
          <w:snapToGrid w:val="0"/>
          <w:sz w:val="20"/>
          <w:szCs w:val="20"/>
          <w:lang w:eastAsia="es-ES"/>
        </w:rPr>
      </w:pPr>
      <w:r w:rsidRPr="00795EA6">
        <w:rPr>
          <w:rFonts w:ascii="Arial" w:eastAsia="Times New Roman" w:hAnsi="Arial" w:cs="Arial"/>
          <w:sz w:val="20"/>
          <w:szCs w:val="20"/>
          <w:lang w:eastAsia="es-ES"/>
        </w:rPr>
        <w:t xml:space="preserve">DECRETO NÚMERO </w:t>
      </w:r>
      <w:r w:rsidRPr="00795EA6">
        <w:rPr>
          <w:rFonts w:ascii="Arial" w:eastAsia="Times New Roman" w:hAnsi="Arial" w:cs="Arial"/>
          <w:snapToGrid w:val="0"/>
          <w:sz w:val="20"/>
          <w:szCs w:val="20"/>
          <w:lang w:eastAsia="es-ES"/>
        </w:rPr>
        <w:t xml:space="preserve">22219/LVIII/08.- </w:t>
      </w:r>
      <w:r w:rsidRPr="00795EA6">
        <w:rPr>
          <w:rFonts w:ascii="Arial" w:eastAsia="Times New Roman" w:hAnsi="Arial" w:cs="Arial"/>
          <w:sz w:val="20"/>
          <w:szCs w:val="20"/>
          <w:lang w:eastAsia="es-ES"/>
        </w:rPr>
        <w:t xml:space="preserve">Se reforman las fracciones XIV y XV y se adiciona una fracción XVI al artículo 37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w:t>
      </w:r>
      <w:r w:rsidRPr="00795EA6">
        <w:rPr>
          <w:rFonts w:ascii="Arial" w:eastAsia="Times New Roman" w:hAnsi="Arial" w:cs="Arial"/>
          <w:snapToGrid w:val="0"/>
          <w:sz w:val="20"/>
          <w:szCs w:val="20"/>
          <w:lang w:eastAsia="es-ES"/>
        </w:rPr>
        <w:t>.-May.27 de 2008. Sec. II.</w:t>
      </w:r>
    </w:p>
    <w:p w:rsidR="00795EA6" w:rsidRPr="00795EA6" w:rsidRDefault="00795EA6" w:rsidP="00795EA6">
      <w:pPr>
        <w:tabs>
          <w:tab w:val="left" w:pos="1600"/>
        </w:tabs>
        <w:jc w:val="both"/>
        <w:rPr>
          <w:rFonts w:ascii="Arial" w:eastAsia="Times New Roman" w:hAnsi="Arial" w:cs="Arial"/>
          <w:snapToGrid w:val="0"/>
          <w:sz w:val="20"/>
          <w:szCs w:val="20"/>
          <w:lang w:eastAsia="es-ES"/>
        </w:rPr>
      </w:pPr>
    </w:p>
    <w:p w:rsidR="00795EA6" w:rsidRPr="00795EA6" w:rsidRDefault="00795EA6" w:rsidP="00795EA6">
      <w:pPr>
        <w:tabs>
          <w:tab w:val="left" w:pos="1600"/>
        </w:tabs>
        <w:jc w:val="both"/>
        <w:rPr>
          <w:rFonts w:ascii="Arial" w:eastAsia="Times New Roman" w:hAnsi="Arial" w:cs="Arial"/>
          <w:snapToGrid w:val="0"/>
          <w:sz w:val="20"/>
          <w:szCs w:val="20"/>
          <w:lang w:eastAsia="es-ES"/>
        </w:rPr>
      </w:pPr>
      <w:r w:rsidRPr="00795EA6">
        <w:rPr>
          <w:rFonts w:ascii="Arial" w:eastAsia="Times New Roman" w:hAnsi="Arial" w:cs="Arial"/>
          <w:sz w:val="20"/>
          <w:szCs w:val="20"/>
          <w:lang w:eastAsia="es-ES"/>
        </w:rPr>
        <w:t xml:space="preserve">DECRETO NÚMERO </w:t>
      </w:r>
      <w:r w:rsidRPr="00795EA6">
        <w:rPr>
          <w:rFonts w:ascii="Arial" w:eastAsia="Times New Roman" w:hAnsi="Arial" w:cs="Arial"/>
          <w:snapToGrid w:val="0"/>
          <w:sz w:val="20"/>
          <w:szCs w:val="20"/>
          <w:lang w:eastAsia="es-ES"/>
        </w:rPr>
        <w:t xml:space="preserve">22221/LVIII/08.- Se reforman los artículos 37 fracción III y 79 de </w:t>
      </w:r>
      <w:smartTag w:uri="urn:schemas-microsoft-com:office:smarttags" w:element="PersonName">
        <w:smartTagPr>
          <w:attr w:name="ProductID" w:val="la Ley"/>
        </w:smartTagPr>
        <w:r w:rsidRPr="00795EA6">
          <w:rPr>
            <w:rFonts w:ascii="Arial" w:eastAsia="Times New Roman" w:hAnsi="Arial" w:cs="Arial"/>
            <w:snapToGrid w:val="0"/>
            <w:sz w:val="20"/>
            <w:szCs w:val="20"/>
            <w:lang w:eastAsia="es-ES"/>
          </w:rPr>
          <w:t>la Ley</w:t>
        </w:r>
      </w:smartTag>
      <w:r w:rsidRPr="00795EA6">
        <w:rPr>
          <w:rFonts w:ascii="Arial" w:eastAsia="Times New Roman" w:hAnsi="Arial" w:cs="Arial"/>
          <w:snapToGrid w:val="0"/>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napToGrid w:val="0"/>
            <w:sz w:val="20"/>
            <w:szCs w:val="20"/>
            <w:lang w:eastAsia="es-ES"/>
          </w:rPr>
          <w:t>la Administración Pública</w:t>
        </w:r>
      </w:smartTag>
      <w:r w:rsidRPr="00795EA6">
        <w:rPr>
          <w:rFonts w:ascii="Arial" w:eastAsia="Times New Roman" w:hAnsi="Arial" w:cs="Arial"/>
          <w:snapToGrid w:val="0"/>
          <w:sz w:val="20"/>
          <w:szCs w:val="20"/>
          <w:lang w:eastAsia="es-ES"/>
        </w:rPr>
        <w:t xml:space="preserve"> Municipal.-Jul. 5 de 2008. Sec. IV.</w:t>
      </w:r>
    </w:p>
    <w:p w:rsidR="00795EA6" w:rsidRPr="00795EA6" w:rsidRDefault="00795EA6" w:rsidP="00795EA6">
      <w:pPr>
        <w:tabs>
          <w:tab w:val="left" w:pos="4320"/>
        </w:tabs>
        <w:jc w:val="both"/>
        <w:rPr>
          <w:rFonts w:ascii="Arial" w:eastAsia="Times New Roman" w:hAnsi="Arial" w:cs="Arial"/>
          <w:sz w:val="20"/>
          <w:szCs w:val="20"/>
          <w:lang w:val="es-ES_tradnl" w:eastAsia="es-ES"/>
        </w:rPr>
      </w:pPr>
    </w:p>
    <w:p w:rsidR="00795EA6" w:rsidRPr="00795EA6" w:rsidRDefault="00795EA6" w:rsidP="00795EA6">
      <w:pPr>
        <w:tabs>
          <w:tab w:val="left" w:pos="1600"/>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22550/LVIII/08.-Reforma el nombre y </w:t>
      </w:r>
      <w:proofErr w:type="gramStart"/>
      <w:r w:rsidRPr="00795EA6">
        <w:rPr>
          <w:rFonts w:ascii="Arial" w:eastAsia="Times New Roman" w:hAnsi="Arial" w:cs="Arial"/>
          <w:sz w:val="20"/>
          <w:szCs w:val="20"/>
          <w:lang w:eastAsia="es-ES"/>
        </w:rPr>
        <w:t>los artículos</w:t>
      </w:r>
      <w:proofErr w:type="gramEnd"/>
      <w:r w:rsidRPr="00795EA6">
        <w:rPr>
          <w:rFonts w:ascii="Arial" w:eastAsia="Times New Roman" w:hAnsi="Arial" w:cs="Arial"/>
          <w:sz w:val="20"/>
          <w:szCs w:val="20"/>
          <w:lang w:eastAsia="es-ES"/>
        </w:rPr>
        <w:t xml:space="preserve"> 1º. </w:t>
      </w:r>
      <w:proofErr w:type="gramStart"/>
      <w:r w:rsidRPr="00795EA6">
        <w:rPr>
          <w:rFonts w:ascii="Arial" w:eastAsia="Times New Roman" w:hAnsi="Arial" w:cs="Arial"/>
          <w:sz w:val="20"/>
          <w:szCs w:val="20"/>
          <w:lang w:eastAsia="es-ES"/>
        </w:rPr>
        <w:t>y</w:t>
      </w:r>
      <w:proofErr w:type="gramEnd"/>
      <w:r w:rsidRPr="00795EA6">
        <w:rPr>
          <w:rFonts w:ascii="Arial" w:eastAsia="Times New Roman" w:hAnsi="Arial" w:cs="Arial"/>
          <w:sz w:val="20"/>
          <w:szCs w:val="20"/>
          <w:lang w:eastAsia="es-ES"/>
        </w:rPr>
        <w:t xml:space="preserve"> 2º.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Procedimiento Administrativo del Estado de Jalisco y sus Municipios, y se adicional el Título Undécimo, dos capítulos y los artículos 148, 149, 150, 151, 152 y 153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w:t>
      </w:r>
      <w:r w:rsidRPr="00795EA6">
        <w:rPr>
          <w:rFonts w:ascii="Arial" w:eastAsia="Times New Roman" w:hAnsi="Arial" w:cs="Arial"/>
          <w:sz w:val="20"/>
          <w:szCs w:val="20"/>
          <w:lang w:val="es-ES" w:eastAsia="es-ES"/>
        </w:rPr>
        <w:t xml:space="preserve">-Dic. 9 de 2008. </w:t>
      </w:r>
      <w:r w:rsidRPr="00795EA6">
        <w:rPr>
          <w:rFonts w:ascii="Arial" w:eastAsia="Times New Roman" w:hAnsi="Arial" w:cs="Arial"/>
          <w:sz w:val="20"/>
          <w:szCs w:val="20"/>
          <w:lang w:eastAsia="es-ES"/>
        </w:rPr>
        <w:t>Sec. VI.</w:t>
      </w:r>
      <w:r w:rsidRPr="00795EA6">
        <w:rPr>
          <w:rFonts w:ascii="Arial" w:eastAsia="Times New Roman" w:hAnsi="Arial" w:cs="Arial"/>
          <w:sz w:val="20"/>
          <w:szCs w:val="20"/>
          <w:lang w:eastAsia="es-ES"/>
        </w:rPr>
        <w:tab/>
      </w:r>
    </w:p>
    <w:p w:rsidR="00795EA6" w:rsidRPr="00795EA6" w:rsidRDefault="00795EA6" w:rsidP="00795EA6">
      <w:pPr>
        <w:tabs>
          <w:tab w:val="left" w:pos="4320"/>
        </w:tabs>
        <w:jc w:val="both"/>
        <w:rPr>
          <w:rFonts w:ascii="Arial" w:eastAsia="Times New Roman" w:hAnsi="Arial" w:cs="Arial"/>
          <w:sz w:val="20"/>
          <w:szCs w:val="20"/>
          <w:lang w:val="es-ES_tradnl" w:eastAsia="es-ES"/>
        </w:rPr>
      </w:pPr>
    </w:p>
    <w:p w:rsidR="00795EA6" w:rsidRPr="00795EA6" w:rsidRDefault="00795EA6" w:rsidP="00795EA6">
      <w:pPr>
        <w:tabs>
          <w:tab w:val="left" w:pos="1600"/>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22570/LVIII/08.- Reforma los artículos 18, 27, 29, 30, 31, 47, 49, 50, 52, 53, 63, 67 bis, 93 y 134; adiciona el art. 103-Bis, y se derogan los artículos 51-Quater y 51-Quinquies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w:t>
      </w:r>
      <w:r w:rsidRPr="00795EA6">
        <w:rPr>
          <w:rFonts w:ascii="Arial" w:eastAsia="Times New Roman" w:hAnsi="Arial" w:cs="Arial"/>
          <w:sz w:val="20"/>
          <w:szCs w:val="20"/>
          <w:lang w:val="es-ES" w:eastAsia="es-ES"/>
        </w:rPr>
        <w:t xml:space="preserve">-Dic.25 de 2008. </w:t>
      </w:r>
      <w:r w:rsidRPr="00795EA6">
        <w:rPr>
          <w:rFonts w:ascii="Arial" w:eastAsia="Times New Roman" w:hAnsi="Arial" w:cs="Arial"/>
          <w:sz w:val="20"/>
          <w:szCs w:val="20"/>
          <w:lang w:eastAsia="es-ES"/>
        </w:rPr>
        <w:t>Sec. II.</w:t>
      </w:r>
    </w:p>
    <w:p w:rsidR="00795EA6" w:rsidRPr="00795EA6" w:rsidRDefault="00795EA6" w:rsidP="00795EA6">
      <w:pPr>
        <w:tabs>
          <w:tab w:val="left" w:pos="1600"/>
        </w:tabs>
        <w:jc w:val="both"/>
        <w:rPr>
          <w:rFonts w:ascii="Arial" w:eastAsia="Times New Roman" w:hAnsi="Arial" w:cs="Arial"/>
          <w:sz w:val="20"/>
          <w:szCs w:val="20"/>
          <w:lang w:eastAsia="es-ES"/>
        </w:rPr>
      </w:pPr>
    </w:p>
    <w:p w:rsidR="00795EA6" w:rsidRPr="00795EA6" w:rsidRDefault="00795EA6" w:rsidP="00795EA6">
      <w:pPr>
        <w:tabs>
          <w:tab w:val="left" w:pos="1600"/>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FE DE ERRATAS AL DECRETO 22570/LVIII/08.-Feb. 7 de 2009. Sec. II.</w:t>
      </w:r>
    </w:p>
    <w:p w:rsidR="00795EA6" w:rsidRPr="00795EA6" w:rsidRDefault="00795EA6" w:rsidP="00795EA6">
      <w:pPr>
        <w:tabs>
          <w:tab w:val="left" w:pos="1600"/>
        </w:tabs>
        <w:jc w:val="both"/>
        <w:rPr>
          <w:rFonts w:ascii="Arial" w:eastAsia="Times New Roman" w:hAnsi="Arial" w:cs="Arial"/>
          <w:sz w:val="20"/>
          <w:szCs w:val="20"/>
          <w:lang w:val="es-ES" w:eastAsia="es-ES"/>
        </w:rPr>
      </w:pPr>
    </w:p>
    <w:p w:rsidR="00795EA6" w:rsidRPr="00795EA6" w:rsidRDefault="00795EA6" w:rsidP="00795EA6">
      <w:pPr>
        <w:tabs>
          <w:tab w:val="left" w:pos="1600"/>
        </w:tabs>
        <w:jc w:val="both"/>
        <w:rPr>
          <w:rFonts w:ascii="Arial" w:eastAsia="Times New Roman" w:hAnsi="Arial" w:cs="Arial"/>
          <w:sz w:val="20"/>
          <w:szCs w:val="20"/>
          <w:lang w:eastAsia="es-ES"/>
        </w:rPr>
      </w:pPr>
      <w:r w:rsidRPr="00795EA6">
        <w:rPr>
          <w:rFonts w:ascii="Arial" w:eastAsia="Times New Roman" w:hAnsi="Arial" w:cs="Arial"/>
          <w:sz w:val="20"/>
          <w:szCs w:val="20"/>
          <w:lang w:val="es-ES" w:eastAsia="es-ES"/>
        </w:rPr>
        <w:t>FE DE ERRATAS AL DECRETO 22570/</w:t>
      </w:r>
      <w:r w:rsidRPr="00795EA6">
        <w:rPr>
          <w:rFonts w:ascii="Arial" w:eastAsia="Times New Roman" w:hAnsi="Arial" w:cs="Arial"/>
          <w:sz w:val="20"/>
          <w:szCs w:val="20"/>
          <w:lang w:eastAsia="es-ES"/>
        </w:rPr>
        <w:t>LVIII/08.-Oct. 6 de 2009. Sec. III.</w:t>
      </w:r>
    </w:p>
    <w:p w:rsidR="00795EA6" w:rsidRPr="00795EA6" w:rsidRDefault="00795EA6" w:rsidP="00795EA6">
      <w:pPr>
        <w:tabs>
          <w:tab w:val="left" w:pos="1600"/>
        </w:tabs>
        <w:jc w:val="both"/>
        <w:rPr>
          <w:rFonts w:ascii="Arial" w:eastAsia="Times New Roman" w:hAnsi="Arial" w:cs="Arial"/>
          <w:sz w:val="20"/>
          <w:szCs w:val="20"/>
          <w:lang w:eastAsia="es-ES"/>
        </w:rPr>
      </w:pPr>
    </w:p>
    <w:p w:rsidR="00795EA6" w:rsidRPr="00795EA6" w:rsidRDefault="00795EA6" w:rsidP="00795EA6">
      <w:pPr>
        <w:tabs>
          <w:tab w:val="left" w:pos="1600"/>
        </w:tab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22582/LVIII/09.- Se reforma el artículo 147 y se adiciona el 147 bis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Jalisco.-Feb.10 de 2009. Sec. III.</w:t>
      </w:r>
    </w:p>
    <w:p w:rsidR="00795EA6" w:rsidRPr="00795EA6" w:rsidRDefault="00795EA6" w:rsidP="00795EA6">
      <w:pPr>
        <w:jc w:val="both"/>
        <w:rPr>
          <w:rFonts w:ascii="Arial" w:eastAsia="Times New Roman" w:hAnsi="Arial" w:cs="Arial"/>
          <w:sz w:val="20"/>
          <w:szCs w:val="20"/>
          <w:lang w:val="es-ES" w:eastAsia="es-ES"/>
        </w:rPr>
      </w:pPr>
    </w:p>
    <w:p w:rsidR="00795EA6" w:rsidRPr="00795EA6" w:rsidRDefault="00795EA6" w:rsidP="00795EA6">
      <w:pPr>
        <w:tabs>
          <w:tab w:val="left" w:pos="1600"/>
        </w:tabs>
        <w:jc w:val="both"/>
        <w:rPr>
          <w:rFonts w:ascii="Arial" w:eastAsia="Times New Roman" w:hAnsi="Arial" w:cs="Arial"/>
          <w:sz w:val="20"/>
          <w:szCs w:val="20"/>
          <w:lang w:eastAsia="es-ES"/>
        </w:rPr>
      </w:pPr>
      <w:r w:rsidRPr="00795EA6">
        <w:rPr>
          <w:rFonts w:ascii="Arial" w:eastAsia="Times New Roman" w:hAnsi="Arial" w:cs="Arial"/>
          <w:snapToGrid w:val="0"/>
          <w:sz w:val="20"/>
          <w:szCs w:val="20"/>
          <w:lang w:eastAsia="es-ES"/>
        </w:rPr>
        <w:t xml:space="preserve">DECRETO NÚMERO </w:t>
      </w:r>
      <w:r w:rsidRPr="00795EA6">
        <w:rPr>
          <w:rFonts w:ascii="Arial" w:eastAsia="Times New Roman" w:hAnsi="Arial" w:cs="Arial"/>
          <w:sz w:val="20"/>
          <w:szCs w:val="20"/>
          <w:lang w:eastAsia="es-ES"/>
        </w:rPr>
        <w:t xml:space="preserve">23030/LVIII/09.- Se reforman los artículos 88 y 233, y adiciona los artículos del 234 al 312, el Capítulo VIII denominado “De </w:t>
      </w:r>
      <w:smartTag w:uri="urn:schemas-microsoft-com:office:smarttags" w:element="PersonName">
        <w:smartTagPr>
          <w:attr w:name="ProductID" w:val="la Creaci￳n"/>
        </w:smartTagPr>
        <w:r w:rsidRPr="00795EA6">
          <w:rPr>
            <w:rFonts w:ascii="Arial" w:eastAsia="Times New Roman" w:hAnsi="Arial" w:cs="Arial"/>
            <w:sz w:val="20"/>
            <w:szCs w:val="20"/>
            <w:lang w:eastAsia="es-ES"/>
          </w:rPr>
          <w:t>la Creación</w:t>
        </w:r>
      </w:smartTag>
      <w:r w:rsidRPr="00795EA6">
        <w:rPr>
          <w:rFonts w:ascii="Arial" w:eastAsia="Times New Roman" w:hAnsi="Arial" w:cs="Arial"/>
          <w:sz w:val="20"/>
          <w:szCs w:val="20"/>
          <w:lang w:eastAsia="es-ES"/>
        </w:rPr>
        <w:t xml:space="preserve">, Extinción y Fusión de Municipios” del Título Noveno, de </w:t>
      </w:r>
      <w:smartTag w:uri="urn:schemas-microsoft-com:office:smarttags" w:element="PersonName">
        <w:smartTagPr>
          <w:attr w:name="ProductID" w:val="la Ley Org￡nica"/>
        </w:smartTagPr>
        <w:r w:rsidRPr="00795EA6">
          <w:rPr>
            <w:rFonts w:ascii="Arial" w:eastAsia="Times New Roman" w:hAnsi="Arial" w:cs="Arial"/>
            <w:sz w:val="20"/>
            <w:szCs w:val="20"/>
            <w:lang w:eastAsia="es-ES"/>
          </w:rPr>
          <w:t>la Ley Orgánica</w:t>
        </w:r>
      </w:smartTag>
      <w:r w:rsidRPr="00795EA6">
        <w:rPr>
          <w:rFonts w:ascii="Arial" w:eastAsia="Times New Roman" w:hAnsi="Arial" w:cs="Arial"/>
          <w:sz w:val="20"/>
          <w:szCs w:val="20"/>
          <w:lang w:eastAsia="es-ES"/>
        </w:rPr>
        <w:t xml:space="preserve"> del Poder Legislativo; y reforma el art. 6º.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w:t>
      </w:r>
      <w:r w:rsidRPr="00795EA6">
        <w:rPr>
          <w:rFonts w:ascii="Arial" w:eastAsia="Times New Roman" w:hAnsi="Arial" w:cs="Arial"/>
          <w:sz w:val="20"/>
          <w:szCs w:val="20"/>
          <w:lang w:eastAsia="es-ES"/>
        </w:rPr>
        <w:lastRenderedPageBreak/>
        <w:t xml:space="preserve">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ambos ordenamientos del Estado de Jalisco.- Dic.29 de 2009. Sec. IV.</w:t>
      </w:r>
    </w:p>
    <w:p w:rsidR="00795EA6" w:rsidRPr="00795EA6" w:rsidRDefault="00795EA6" w:rsidP="00795EA6">
      <w:pPr>
        <w:tabs>
          <w:tab w:val="left" w:pos="1600"/>
        </w:tabs>
        <w:jc w:val="both"/>
        <w:rPr>
          <w:rFonts w:ascii="Arial" w:eastAsia="Times New Roman" w:hAnsi="Arial" w:cs="Arial"/>
          <w:sz w:val="20"/>
          <w:szCs w:val="20"/>
          <w:lang w:eastAsia="es-ES"/>
        </w:rPr>
      </w:pPr>
    </w:p>
    <w:p w:rsidR="00795EA6" w:rsidRPr="00795EA6" w:rsidRDefault="00795EA6" w:rsidP="00795EA6">
      <w:pPr>
        <w:tabs>
          <w:tab w:val="left" w:pos="1600"/>
        </w:tabs>
        <w:jc w:val="both"/>
        <w:rPr>
          <w:rFonts w:ascii="Arial" w:eastAsia="Times New Roman" w:hAnsi="Arial" w:cs="Arial"/>
          <w:sz w:val="20"/>
          <w:szCs w:val="20"/>
          <w:lang w:eastAsia="es-ES"/>
        </w:rPr>
      </w:pPr>
      <w:r w:rsidRPr="00795EA6">
        <w:rPr>
          <w:rFonts w:ascii="Arial" w:eastAsia="Times New Roman" w:hAnsi="Arial" w:cs="Arial"/>
          <w:snapToGrid w:val="0"/>
          <w:sz w:val="20"/>
          <w:szCs w:val="20"/>
          <w:lang w:eastAsia="es-ES"/>
        </w:rPr>
        <w:t xml:space="preserve">DECRETO NÚMERO </w:t>
      </w:r>
      <w:r w:rsidRPr="00795EA6">
        <w:rPr>
          <w:rFonts w:ascii="Arial" w:eastAsia="Times New Roman" w:hAnsi="Arial" w:cs="Arial"/>
          <w:sz w:val="20"/>
          <w:szCs w:val="20"/>
          <w:lang w:val="es-ES" w:eastAsia="es-ES"/>
        </w:rPr>
        <w:t>23079/LVIII/09.- S</w:t>
      </w:r>
      <w:proofErr w:type="spellStart"/>
      <w:r w:rsidRPr="00795EA6">
        <w:rPr>
          <w:rFonts w:ascii="Arial" w:eastAsia="Times New Roman" w:hAnsi="Arial" w:cs="Arial"/>
          <w:sz w:val="20"/>
          <w:szCs w:val="20"/>
          <w:lang w:eastAsia="es-ES"/>
        </w:rPr>
        <w:t>e</w:t>
      </w:r>
      <w:proofErr w:type="spellEnd"/>
      <w:r w:rsidRPr="00795EA6">
        <w:rPr>
          <w:rFonts w:ascii="Arial" w:eastAsia="Times New Roman" w:hAnsi="Arial" w:cs="Arial"/>
          <w:sz w:val="20"/>
          <w:szCs w:val="20"/>
          <w:lang w:eastAsia="es-ES"/>
        </w:rPr>
        <w:t xml:space="preserve"> reforman los artículos 14, 24, 42 frac. </w:t>
      </w:r>
      <w:r w:rsidRPr="00795EA6">
        <w:rPr>
          <w:rFonts w:ascii="Arial" w:eastAsia="Times New Roman" w:hAnsi="Arial" w:cs="Arial"/>
          <w:sz w:val="20"/>
          <w:szCs w:val="20"/>
          <w:lang w:val="fr-FR" w:eastAsia="es-ES"/>
        </w:rPr>
        <w:t xml:space="preserve">VI, 47 </w:t>
      </w:r>
      <w:proofErr w:type="gramStart"/>
      <w:r w:rsidRPr="00795EA6">
        <w:rPr>
          <w:rFonts w:ascii="Arial" w:eastAsia="Times New Roman" w:hAnsi="Arial" w:cs="Arial"/>
          <w:sz w:val="20"/>
          <w:szCs w:val="20"/>
          <w:lang w:val="fr-FR" w:eastAsia="es-ES"/>
        </w:rPr>
        <w:t>frac</w:t>
      </w:r>
      <w:proofErr w:type="gramEnd"/>
      <w:r w:rsidRPr="00795EA6">
        <w:rPr>
          <w:rFonts w:ascii="Arial" w:eastAsia="Times New Roman" w:hAnsi="Arial" w:cs="Arial"/>
          <w:sz w:val="20"/>
          <w:szCs w:val="20"/>
          <w:lang w:val="fr-FR" w:eastAsia="es-ES"/>
        </w:rPr>
        <w:t xml:space="preserve">. XII, 49 </w:t>
      </w:r>
      <w:proofErr w:type="gramStart"/>
      <w:r w:rsidRPr="00795EA6">
        <w:rPr>
          <w:rFonts w:ascii="Arial" w:eastAsia="Times New Roman" w:hAnsi="Arial" w:cs="Arial"/>
          <w:sz w:val="20"/>
          <w:szCs w:val="20"/>
          <w:lang w:val="fr-FR" w:eastAsia="es-ES"/>
        </w:rPr>
        <w:t>frac</w:t>
      </w:r>
      <w:proofErr w:type="gramEnd"/>
      <w:r w:rsidRPr="00795EA6">
        <w:rPr>
          <w:rFonts w:ascii="Arial" w:eastAsia="Times New Roman" w:hAnsi="Arial" w:cs="Arial"/>
          <w:sz w:val="20"/>
          <w:szCs w:val="20"/>
          <w:lang w:val="fr-FR" w:eastAsia="es-ES"/>
        </w:rPr>
        <w:t xml:space="preserve">. IX, 52 </w:t>
      </w:r>
      <w:proofErr w:type="gramStart"/>
      <w:r w:rsidRPr="00795EA6">
        <w:rPr>
          <w:rFonts w:ascii="Arial" w:eastAsia="Times New Roman" w:hAnsi="Arial" w:cs="Arial"/>
          <w:sz w:val="20"/>
          <w:szCs w:val="20"/>
          <w:lang w:val="fr-FR" w:eastAsia="es-ES"/>
        </w:rPr>
        <w:t>frac</w:t>
      </w:r>
      <w:proofErr w:type="gramEnd"/>
      <w:r w:rsidRPr="00795EA6">
        <w:rPr>
          <w:rFonts w:ascii="Arial" w:eastAsia="Times New Roman" w:hAnsi="Arial" w:cs="Arial"/>
          <w:sz w:val="20"/>
          <w:szCs w:val="20"/>
          <w:lang w:val="fr-FR" w:eastAsia="es-ES"/>
        </w:rPr>
        <w:t xml:space="preserve">. </w:t>
      </w:r>
      <w:r w:rsidRPr="00795EA6">
        <w:rPr>
          <w:rFonts w:ascii="Arial" w:eastAsia="Times New Roman" w:hAnsi="Arial" w:cs="Arial"/>
          <w:sz w:val="20"/>
          <w:szCs w:val="20"/>
          <w:lang w:val="es-ES" w:eastAsia="es-ES"/>
        </w:rPr>
        <w:t xml:space="preserve">V, 68, 79 frac. </w:t>
      </w:r>
      <w:r w:rsidRPr="00795EA6">
        <w:rPr>
          <w:rFonts w:ascii="Arial" w:eastAsia="Times New Roman" w:hAnsi="Arial" w:cs="Arial"/>
          <w:sz w:val="20"/>
          <w:szCs w:val="20"/>
          <w:lang w:eastAsia="es-ES"/>
        </w:rPr>
        <w:t xml:space="preserve">II, inciso d), 121, 122 y 127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Dic. 31 de 2009. Sec. V.</w:t>
      </w:r>
    </w:p>
    <w:p w:rsidR="00795EA6" w:rsidRPr="00795EA6" w:rsidRDefault="00795EA6" w:rsidP="00795EA6">
      <w:pPr>
        <w:tabs>
          <w:tab w:val="left" w:pos="1600"/>
        </w:tabs>
        <w:jc w:val="both"/>
        <w:rPr>
          <w:rFonts w:ascii="Arial" w:eastAsia="Times New Roman" w:hAnsi="Arial" w:cs="Arial"/>
          <w:snapToGrid w:val="0"/>
          <w:sz w:val="20"/>
          <w:szCs w:val="20"/>
          <w:lang w:eastAsia="es-ES"/>
        </w:rPr>
      </w:pPr>
    </w:p>
    <w:p w:rsidR="00795EA6" w:rsidRPr="00795EA6" w:rsidRDefault="00795EA6" w:rsidP="00795EA6">
      <w:pPr>
        <w:tabs>
          <w:tab w:val="left" w:pos="1600"/>
        </w:tabs>
        <w:jc w:val="both"/>
        <w:rPr>
          <w:rFonts w:ascii="Arial" w:eastAsia="Times New Roman" w:hAnsi="Arial" w:cs="Arial"/>
          <w:sz w:val="20"/>
          <w:szCs w:val="20"/>
          <w:lang w:val="es-ES" w:eastAsia="es-ES"/>
        </w:rPr>
      </w:pPr>
      <w:r w:rsidRPr="00795EA6">
        <w:rPr>
          <w:rFonts w:ascii="Arial" w:eastAsia="Times New Roman" w:hAnsi="Arial" w:cs="Arial"/>
          <w:snapToGrid w:val="0"/>
          <w:sz w:val="20"/>
          <w:szCs w:val="20"/>
          <w:lang w:eastAsia="es-ES"/>
        </w:rPr>
        <w:t xml:space="preserve">DECRETO NÚMERO </w:t>
      </w:r>
      <w:r w:rsidRPr="00795EA6">
        <w:rPr>
          <w:rFonts w:ascii="Arial" w:eastAsia="Times New Roman" w:hAnsi="Arial" w:cs="Arial"/>
          <w:sz w:val="20"/>
          <w:szCs w:val="20"/>
          <w:lang w:val="es-ES" w:eastAsia="es-ES"/>
        </w:rPr>
        <w:t xml:space="preserve">23084/LVIII/09.- Se </w:t>
      </w:r>
      <w:r w:rsidRPr="00795EA6">
        <w:rPr>
          <w:rFonts w:ascii="Arial" w:eastAsia="Times New Roman" w:hAnsi="Arial" w:cs="Arial"/>
          <w:sz w:val="20"/>
          <w:szCs w:val="20"/>
          <w:lang w:eastAsia="es-ES"/>
        </w:rPr>
        <w:t xml:space="preserve">reforma el artículo 79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w:t>
      </w:r>
      <w:r w:rsidRPr="00795EA6">
        <w:rPr>
          <w:rFonts w:ascii="Arial" w:eastAsia="Times New Roman" w:hAnsi="Arial" w:cs="Arial"/>
          <w:sz w:val="20"/>
          <w:szCs w:val="20"/>
          <w:lang w:val="es-ES" w:eastAsia="es-ES"/>
        </w:rPr>
        <w:t>Dic. 31 de 2009. Sec. VII.</w:t>
      </w:r>
    </w:p>
    <w:p w:rsidR="00795EA6" w:rsidRPr="00795EA6" w:rsidRDefault="00795EA6" w:rsidP="00795EA6">
      <w:pPr>
        <w:tabs>
          <w:tab w:val="left" w:pos="1600"/>
        </w:tabs>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w:t>
      </w:r>
      <w:r w:rsidRPr="00795EA6">
        <w:rPr>
          <w:rFonts w:ascii="Arial" w:eastAsia="Times New Roman" w:hAnsi="Arial" w:cs="Arial"/>
          <w:sz w:val="20"/>
          <w:szCs w:val="20"/>
          <w:lang w:val="es-ES" w:eastAsia="es-ES"/>
        </w:rPr>
        <w:t xml:space="preserve">23483/LIX/11.- </w:t>
      </w:r>
      <w:r w:rsidRPr="00795EA6">
        <w:rPr>
          <w:rFonts w:ascii="Arial" w:eastAsia="Times New Roman" w:hAnsi="Arial" w:cs="Arial"/>
          <w:sz w:val="20"/>
          <w:szCs w:val="20"/>
          <w:lang w:eastAsia="es-ES"/>
        </w:rPr>
        <w:t xml:space="preserve">Reforma el artículo 43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Feb. 10 de 2011. Sec. III.</w:t>
      </w:r>
    </w:p>
    <w:p w:rsidR="00795EA6" w:rsidRPr="00795EA6" w:rsidRDefault="00795EA6" w:rsidP="00795EA6">
      <w:pPr>
        <w:tabs>
          <w:tab w:val="left" w:pos="1600"/>
        </w:tabs>
        <w:jc w:val="both"/>
        <w:rPr>
          <w:rFonts w:ascii="Arial" w:eastAsia="Times New Roman" w:hAnsi="Arial" w:cs="Arial"/>
          <w:sz w:val="20"/>
          <w:szCs w:val="20"/>
          <w:lang w:val="es-ES"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23486/LIX/11.- Expide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Coordinación Metropolitana del Estado de Jalisco, y reforma y deroga diversos artículos del Código Urbano, de </w:t>
      </w:r>
      <w:smartTag w:uri="urn:schemas-microsoft-com:office:smarttags" w:element="PersonName">
        <w:smartTagPr>
          <w:attr w:name="ProductID" w:val="la Ley"/>
        </w:smartTagPr>
        <w:r w:rsidRPr="00795EA6">
          <w:rPr>
            <w:rFonts w:ascii="Arial" w:eastAsia="Times New Roman" w:hAnsi="Arial" w:cs="Arial"/>
            <w:sz w:val="20"/>
            <w:szCs w:val="20"/>
            <w:lang w:eastAsia="es-ES"/>
          </w:rPr>
          <w:t xml:space="preserve">la </w:t>
        </w:r>
        <w:r w:rsidRPr="00795EA6">
          <w:rPr>
            <w:rFonts w:ascii="Arial" w:eastAsia="Times New Roman" w:hAnsi="Arial" w:cs="Arial"/>
            <w:b/>
            <w:bCs/>
            <w:sz w:val="20"/>
            <w:szCs w:val="20"/>
            <w:lang w:eastAsia="es-ES"/>
          </w:rPr>
          <w:t>Ley</w:t>
        </w:r>
      </w:smartTag>
      <w:r w:rsidRPr="00795EA6">
        <w:rPr>
          <w:rFonts w:ascii="Arial" w:eastAsia="Times New Roman" w:hAnsi="Arial" w:cs="Arial"/>
          <w:b/>
          <w:bCs/>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b/>
            <w:bCs/>
            <w:sz w:val="20"/>
            <w:szCs w:val="20"/>
            <w:lang w:eastAsia="es-ES"/>
          </w:rPr>
          <w:t>la Administración Pública</w:t>
        </w:r>
      </w:smartTag>
      <w:r w:rsidRPr="00795EA6">
        <w:rPr>
          <w:rFonts w:ascii="Arial" w:eastAsia="Times New Roman" w:hAnsi="Arial" w:cs="Arial"/>
          <w:b/>
          <w:bCs/>
          <w:sz w:val="20"/>
          <w:szCs w:val="20"/>
          <w:lang w:eastAsia="es-ES"/>
        </w:rPr>
        <w:t xml:space="preserve"> Municipal</w:t>
      </w:r>
      <w:r w:rsidRPr="00795EA6">
        <w:rPr>
          <w:rFonts w:ascii="Arial" w:eastAsia="Times New Roman" w:hAnsi="Arial" w:cs="Arial"/>
          <w:sz w:val="20"/>
          <w:szCs w:val="20"/>
          <w:lang w:eastAsia="es-ES"/>
        </w:rPr>
        <w:t xml:space="preserve"> y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Transparencia y Acceso a </w:t>
      </w:r>
      <w:smartTag w:uri="urn:schemas-microsoft-com:office:smarttags" w:element="PersonName">
        <w:smartTagPr>
          <w:attr w:name="ProductID" w:val="la Informaci￳n P￺blica"/>
        </w:smartTagPr>
        <w:r w:rsidRPr="00795EA6">
          <w:rPr>
            <w:rFonts w:ascii="Arial" w:eastAsia="Times New Roman" w:hAnsi="Arial" w:cs="Arial"/>
            <w:sz w:val="20"/>
            <w:szCs w:val="20"/>
            <w:lang w:eastAsia="es-ES"/>
          </w:rPr>
          <w:t>la Información Pública</w:t>
        </w:r>
      </w:smartTag>
      <w:r w:rsidRPr="00795EA6">
        <w:rPr>
          <w:rFonts w:ascii="Arial" w:eastAsia="Times New Roman" w:hAnsi="Arial" w:cs="Arial"/>
          <w:sz w:val="20"/>
          <w:szCs w:val="20"/>
          <w:lang w:eastAsia="es-ES"/>
        </w:rPr>
        <w:t xml:space="preserve"> del Estado de Jalisco.- Feb. 3 de 2011. Sec. V.</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FE DE ERRATAS AL DECRETO 23486/LIX/11.- Mar. 24 de 2011. pág. 23.</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23542/LIX/11.- Reforma el artículo 37 fracción I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Jun. 18 de 2011. Sec. 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23598/LIX/11.- Reforma el artículo 4º. </w:t>
      </w:r>
      <w:proofErr w:type="gramStart"/>
      <w:r w:rsidRPr="00795EA6">
        <w:rPr>
          <w:rFonts w:ascii="Arial" w:eastAsia="Times New Roman" w:hAnsi="Arial" w:cs="Arial"/>
          <w:sz w:val="20"/>
          <w:szCs w:val="20"/>
          <w:lang w:eastAsia="es-ES"/>
        </w:rPr>
        <w:t>de</w:t>
      </w:r>
      <w:proofErr w:type="gramEnd"/>
      <w:r w:rsidRPr="00795EA6">
        <w:rPr>
          <w:rFonts w:ascii="Arial" w:eastAsia="Times New Roman" w:hAnsi="Arial" w:cs="Arial"/>
          <w:sz w:val="20"/>
          <w:szCs w:val="20"/>
          <w:lang w:eastAsia="es-ES"/>
        </w:rPr>
        <w:t xml:space="preserv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Oct. 22 de 2011. Sec. III.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23599/LIX/11.- Reforma el artículo 35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Oct. 22 de 2011. Sec. III.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23964/LIX/12.- Reforma los artículos 125 y 126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Feb. 14 de 2012. Sec. V.</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widowControl w:val="0"/>
        <w:tabs>
          <w:tab w:val="left" w:pos="-720"/>
          <w:tab w:val="left" w:pos="0"/>
        </w:tabs>
        <w:suppressAutoHyphen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24052/LIX/12.- Se reforman los arts. 14, 17 y 47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los arts. 6, 7, 10, 11, 15, 16, 18, 19, 20, 125 y 132 de </w:t>
      </w:r>
      <w:smartTag w:uri="urn:schemas-microsoft-com:office:smarttags" w:element="PersonName">
        <w:smartTagPr>
          <w:attr w:name="ProductID" w:val="la Ley Org￡nica"/>
        </w:smartTagPr>
        <w:r w:rsidRPr="00795EA6">
          <w:rPr>
            <w:rFonts w:ascii="Arial" w:eastAsia="Times New Roman" w:hAnsi="Arial" w:cs="Arial"/>
            <w:sz w:val="20"/>
            <w:szCs w:val="20"/>
            <w:lang w:eastAsia="es-ES"/>
          </w:rPr>
          <w:t>la Ley Orgánica</w:t>
        </w:r>
      </w:smartTag>
      <w:r w:rsidRPr="00795EA6">
        <w:rPr>
          <w:rFonts w:ascii="Arial" w:eastAsia="Times New Roman" w:hAnsi="Arial" w:cs="Arial"/>
          <w:sz w:val="20"/>
          <w:szCs w:val="20"/>
          <w:lang w:eastAsia="es-ES"/>
        </w:rPr>
        <w:t xml:space="preserve"> del Poder Legislativo y la denominación y los arts. 19 y 49-D del Reglamento de </w:t>
      </w:r>
      <w:smartTag w:uri="urn:schemas-microsoft-com:office:smarttags" w:element="PersonName">
        <w:smartTagPr>
          <w:attr w:name="ProductID" w:val="la Ley Org￡nica"/>
        </w:smartTagPr>
        <w:r w:rsidRPr="00795EA6">
          <w:rPr>
            <w:rFonts w:ascii="Arial" w:eastAsia="Times New Roman" w:hAnsi="Arial" w:cs="Arial"/>
            <w:sz w:val="20"/>
            <w:szCs w:val="20"/>
            <w:lang w:eastAsia="es-ES"/>
          </w:rPr>
          <w:t>la Ley Orgánica</w:t>
        </w:r>
      </w:smartTag>
      <w:r w:rsidRPr="00795EA6">
        <w:rPr>
          <w:rFonts w:ascii="Arial" w:eastAsia="Times New Roman" w:hAnsi="Arial" w:cs="Arial"/>
          <w:sz w:val="20"/>
          <w:szCs w:val="20"/>
          <w:lang w:eastAsia="es-ES"/>
        </w:rPr>
        <w:t xml:space="preserve"> del Poder Legislativo, todas del Estado de Jalisco.- Ago. 16 de 2012. Sec. VIII.</w:t>
      </w:r>
    </w:p>
    <w:p w:rsidR="00795EA6" w:rsidRPr="00795EA6" w:rsidRDefault="00795EA6" w:rsidP="00795EA6">
      <w:pPr>
        <w:widowControl w:val="0"/>
        <w:tabs>
          <w:tab w:val="left" w:pos="-720"/>
          <w:tab w:val="left" w:pos="0"/>
        </w:tabs>
        <w:suppressAutoHyphens/>
        <w:jc w:val="both"/>
        <w:rPr>
          <w:rFonts w:ascii="Arial" w:eastAsia="Times New Roman" w:hAnsi="Arial" w:cs="Arial"/>
          <w:sz w:val="20"/>
          <w:szCs w:val="20"/>
          <w:lang w:eastAsia="es-ES"/>
        </w:rPr>
      </w:pPr>
    </w:p>
    <w:p w:rsidR="00795EA6" w:rsidRPr="00795EA6" w:rsidRDefault="00795EA6" w:rsidP="00795EA6">
      <w:pPr>
        <w:widowControl w:val="0"/>
        <w:tabs>
          <w:tab w:val="left" w:pos="-720"/>
          <w:tab w:val="left" w:pos="0"/>
        </w:tabs>
        <w:suppressAutoHyphens/>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24112/LIX/12.- Reforma los artículos 67, fracción III, y 80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Oct. 13 de 2012. Sec. II.</w:t>
      </w:r>
    </w:p>
    <w:p w:rsidR="00795EA6" w:rsidRPr="00795EA6" w:rsidRDefault="00795EA6" w:rsidP="00795EA6">
      <w:pPr>
        <w:widowControl w:val="0"/>
        <w:tabs>
          <w:tab w:val="left" w:pos="-720"/>
          <w:tab w:val="left" w:pos="0"/>
        </w:tabs>
        <w:suppressAutoHyphens/>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24120/LIX/12.- Reforma los arts. 130 y 131 y deroga los arts. 132, 132-Bis, 133, 133-Bis y 134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Oct. 18 de 2012. Sec. VIII.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24431/LX/13.- Reforma las fracs. XI y XII, y se adiciona una frac. XIII al art. 94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Jul. 25 de 2013. Sec. III.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24433/LX/13.- Se adiciona una fracción XIII al art. 38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Jul. 25 de 2013. Sec. III.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 xml:space="preserve">DECRETO NÚMERO 24468/LX/13.- Se reforma el art 16 párrafo primero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Oct. 8 de 2013. Sec. II.</w:t>
      </w:r>
    </w:p>
    <w:p w:rsidR="00795EA6" w:rsidRPr="00795EA6" w:rsidRDefault="00795EA6" w:rsidP="00795EA6">
      <w:pPr>
        <w:tabs>
          <w:tab w:val="left" w:pos="567"/>
          <w:tab w:val="left" w:pos="1843"/>
          <w:tab w:val="left" w:pos="7848"/>
        </w:tabs>
        <w:ind w:left="8"/>
        <w:jc w:val="both"/>
        <w:rPr>
          <w:rFonts w:ascii="Arial" w:eastAsia="Times New Roman" w:hAnsi="Arial" w:cs="Arial"/>
          <w:snapToGrid w:val="0"/>
          <w:sz w:val="20"/>
          <w:szCs w:val="20"/>
          <w:lang w:eastAsia="es-ES"/>
        </w:rPr>
      </w:pPr>
    </w:p>
    <w:p w:rsidR="00795EA6" w:rsidRPr="00795EA6" w:rsidRDefault="00795EA6" w:rsidP="00795EA6">
      <w:pPr>
        <w:tabs>
          <w:tab w:val="left" w:pos="567"/>
          <w:tab w:val="left" w:pos="1843"/>
          <w:tab w:val="left" w:pos="7848"/>
        </w:tabs>
        <w:ind w:left="8"/>
        <w:jc w:val="both"/>
        <w:rPr>
          <w:rFonts w:ascii="Arial" w:eastAsia="Times New Roman" w:hAnsi="Arial" w:cs="Arial"/>
          <w:sz w:val="20"/>
          <w:szCs w:val="20"/>
          <w:lang w:eastAsia="es-ES"/>
        </w:rPr>
      </w:pPr>
      <w:r w:rsidRPr="00795EA6">
        <w:rPr>
          <w:rFonts w:ascii="Arial" w:eastAsia="Times New Roman" w:hAnsi="Arial" w:cs="Arial"/>
          <w:snapToGrid w:val="0"/>
          <w:sz w:val="20"/>
          <w:szCs w:val="20"/>
          <w:lang w:eastAsia="es-ES"/>
        </w:rPr>
        <w:t xml:space="preserve">DECRETO NÚMERO </w:t>
      </w:r>
      <w:r w:rsidRPr="00795EA6">
        <w:rPr>
          <w:rFonts w:ascii="Arial" w:eastAsia="Times New Roman" w:hAnsi="Arial" w:cs="Arial"/>
          <w:color w:val="000000"/>
          <w:sz w:val="20"/>
          <w:szCs w:val="20"/>
          <w:lang w:eastAsia="es-ES"/>
        </w:rPr>
        <w:t xml:space="preserve">24833/LX/14.- </w:t>
      </w:r>
      <w:r w:rsidRPr="00795EA6">
        <w:rPr>
          <w:rFonts w:ascii="Arial" w:eastAsia="Times New Roman" w:hAnsi="Arial" w:cs="Arial"/>
          <w:color w:val="000000"/>
          <w:sz w:val="20"/>
          <w:szCs w:val="20"/>
          <w:lang w:val="es-ES_tradnl" w:eastAsia="es-ES"/>
        </w:rPr>
        <w:t>R</w:t>
      </w:r>
      <w:proofErr w:type="spellStart"/>
      <w:r w:rsidRPr="00795EA6">
        <w:rPr>
          <w:rFonts w:ascii="Arial" w:eastAsia="Times New Roman" w:hAnsi="Arial" w:cs="Arial"/>
          <w:color w:val="000000"/>
          <w:sz w:val="20"/>
          <w:szCs w:val="20"/>
          <w:lang w:eastAsia="es-ES"/>
        </w:rPr>
        <w:t>eforma</w:t>
      </w:r>
      <w:proofErr w:type="spellEnd"/>
      <w:r w:rsidRPr="00795EA6">
        <w:rPr>
          <w:rFonts w:ascii="Arial" w:eastAsia="Times New Roman" w:hAnsi="Arial" w:cs="Arial"/>
          <w:color w:val="000000"/>
          <w:sz w:val="20"/>
          <w:szCs w:val="20"/>
          <w:lang w:eastAsia="es-ES"/>
        </w:rPr>
        <w:t xml:space="preserve"> el artículo 65 de </w:t>
      </w:r>
      <w:smartTag w:uri="urn:schemas-microsoft-com:office:smarttags" w:element="PersonName">
        <w:smartTagPr>
          <w:attr w:name="ProductID" w:val="la Ley"/>
        </w:smartTagPr>
        <w:r w:rsidRPr="00795EA6">
          <w:rPr>
            <w:rFonts w:ascii="Arial" w:eastAsia="Times New Roman" w:hAnsi="Arial" w:cs="Arial"/>
            <w:color w:val="000000"/>
            <w:sz w:val="20"/>
            <w:szCs w:val="20"/>
            <w:lang w:eastAsia="es-ES"/>
          </w:rPr>
          <w:t>la Ley</w:t>
        </w:r>
      </w:smartTag>
      <w:r w:rsidRPr="00795EA6">
        <w:rPr>
          <w:rFonts w:ascii="Arial" w:eastAsia="Times New Roman" w:hAnsi="Arial" w:cs="Arial"/>
          <w:color w:val="000000"/>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color w:val="000000"/>
            <w:sz w:val="20"/>
            <w:szCs w:val="20"/>
            <w:lang w:eastAsia="es-ES"/>
          </w:rPr>
          <w:t>la Administración Pública</w:t>
        </w:r>
      </w:smartTag>
      <w:r w:rsidRPr="00795EA6">
        <w:rPr>
          <w:rFonts w:ascii="Arial" w:eastAsia="Times New Roman" w:hAnsi="Arial" w:cs="Arial"/>
          <w:color w:val="000000"/>
          <w:sz w:val="20"/>
          <w:szCs w:val="20"/>
          <w:lang w:eastAsia="es-ES"/>
        </w:rPr>
        <w:t xml:space="preserve"> Municipal del Estado de Jalisco.-  </w:t>
      </w:r>
      <w:r w:rsidRPr="00795EA6">
        <w:rPr>
          <w:rFonts w:ascii="Arial" w:eastAsia="Times New Roman" w:hAnsi="Arial" w:cs="Arial"/>
          <w:snapToGrid w:val="0"/>
          <w:sz w:val="20"/>
          <w:szCs w:val="20"/>
          <w:lang w:eastAsia="es-ES"/>
        </w:rPr>
        <w:t>Mar. 11 de 2014 Sec. II.</w:t>
      </w:r>
      <w:r w:rsidRPr="00795EA6">
        <w:rPr>
          <w:rFonts w:ascii="Arial" w:eastAsia="Times New Roman" w:hAnsi="Arial" w:cs="Arial"/>
          <w:snapToGrid w:val="0"/>
          <w:sz w:val="20"/>
          <w:szCs w:val="20"/>
          <w:lang w:val="es-ES_tradnl" w:eastAsia="es-ES"/>
        </w:rPr>
        <w:tab/>
      </w:r>
    </w:p>
    <w:p w:rsidR="00795EA6" w:rsidRPr="00795EA6" w:rsidRDefault="00795EA6" w:rsidP="00795EA6">
      <w:pPr>
        <w:tabs>
          <w:tab w:val="left" w:pos="567"/>
          <w:tab w:val="left" w:pos="1843"/>
          <w:tab w:val="left" w:pos="7848"/>
        </w:tabs>
        <w:ind w:left="8"/>
        <w:jc w:val="both"/>
        <w:rPr>
          <w:rFonts w:ascii="Arial" w:eastAsia="Times New Roman" w:hAnsi="Arial" w:cs="Arial"/>
          <w:snapToGrid w:val="0"/>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Cs/>
          <w:snapToGrid w:val="0"/>
          <w:sz w:val="20"/>
          <w:szCs w:val="20"/>
          <w:lang w:eastAsia="es-ES"/>
        </w:rPr>
        <w:lastRenderedPageBreak/>
        <w:t>DECRETO NÚMERO 24838/LX14.- R</w:t>
      </w:r>
      <w:r w:rsidRPr="00795EA6">
        <w:rPr>
          <w:rFonts w:ascii="Arial" w:eastAsia="Times New Roman" w:hAnsi="Arial" w:cs="Arial"/>
          <w:sz w:val="20"/>
          <w:szCs w:val="20"/>
          <w:lang w:eastAsia="es-ES"/>
        </w:rPr>
        <w:t xml:space="preserve">eforma los artículos 88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smartTag w:uri="urn:schemas-microsoft-com:office:smarttags" w:element="PersonName">
          <w:smartTagPr>
            <w:attr w:name="ProductID" w:val="la Administraci￳n"/>
          </w:smartTagPr>
          <w:r w:rsidRPr="00795EA6">
            <w:rPr>
              <w:rFonts w:ascii="Arial" w:eastAsia="Times New Roman" w:hAnsi="Arial" w:cs="Arial"/>
              <w:sz w:val="20"/>
              <w:szCs w:val="20"/>
              <w:lang w:eastAsia="es-ES"/>
            </w:rPr>
            <w:t>la Administración</w:t>
          </w:r>
        </w:smartTag>
        <w:r w:rsidRPr="00795EA6">
          <w:rPr>
            <w:rFonts w:ascii="Arial" w:eastAsia="Times New Roman" w:hAnsi="Arial" w:cs="Arial"/>
            <w:sz w:val="20"/>
            <w:szCs w:val="20"/>
            <w:lang w:eastAsia="es-ES"/>
          </w:rPr>
          <w:t xml:space="preserve"> Pública</w:t>
        </w:r>
      </w:smartTag>
      <w:r w:rsidRPr="00795EA6">
        <w:rPr>
          <w:rFonts w:ascii="Arial" w:eastAsia="Times New Roman" w:hAnsi="Arial" w:cs="Arial"/>
          <w:sz w:val="20"/>
          <w:szCs w:val="20"/>
          <w:lang w:eastAsia="es-ES"/>
        </w:rPr>
        <w:t xml:space="preserve"> Municipal, 179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Hacienda Municipal y 61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Responsabilidades de los Servidores Públicos, todas del Estado de Jalisco.-Abr. 8 de 2014 Sec. V.</w:t>
      </w:r>
    </w:p>
    <w:p w:rsidR="00795EA6" w:rsidRPr="00795EA6" w:rsidRDefault="00795EA6" w:rsidP="00795EA6">
      <w:pPr>
        <w:tabs>
          <w:tab w:val="left" w:pos="567"/>
          <w:tab w:val="left" w:pos="1843"/>
          <w:tab w:val="left" w:pos="7848"/>
        </w:tabs>
        <w:ind w:left="8"/>
        <w:jc w:val="both"/>
        <w:rPr>
          <w:rFonts w:ascii="Times New Roman" w:eastAsia="Times New Roman" w:hAnsi="Times New Roman" w:cs="Times New Roman"/>
          <w:sz w:val="20"/>
          <w:szCs w:val="20"/>
          <w:lang w:eastAsia="es-ES"/>
        </w:rPr>
      </w:pPr>
    </w:p>
    <w:p w:rsidR="00795EA6" w:rsidRPr="00795EA6" w:rsidRDefault="00795EA6" w:rsidP="00795EA6">
      <w:pPr>
        <w:jc w:val="both"/>
        <w:rPr>
          <w:rFonts w:ascii="Arial" w:eastAsia="Times New Roman" w:hAnsi="Arial" w:cs="Arial"/>
          <w:b/>
          <w:sz w:val="20"/>
          <w:szCs w:val="20"/>
          <w:lang w:eastAsia="es-ES"/>
        </w:rPr>
      </w:pPr>
      <w:r w:rsidRPr="00795EA6">
        <w:rPr>
          <w:rFonts w:ascii="Arial" w:eastAsia="Times New Roman" w:hAnsi="Arial" w:cs="Arial"/>
          <w:sz w:val="20"/>
          <w:szCs w:val="20"/>
          <w:lang w:eastAsia="es-ES"/>
        </w:rPr>
        <w:t>DECRETO NÚMERO 24939/LX/14</w:t>
      </w:r>
      <w:r w:rsidRPr="00795EA6">
        <w:rPr>
          <w:rFonts w:ascii="Arial" w:eastAsia="Times New Roman" w:hAnsi="Arial" w:cs="Arial"/>
          <w:b/>
          <w:sz w:val="20"/>
          <w:szCs w:val="20"/>
          <w:lang w:eastAsia="es-ES"/>
        </w:rPr>
        <w:t xml:space="preserve">.- </w:t>
      </w:r>
      <w:r w:rsidRPr="00795EA6">
        <w:rPr>
          <w:rFonts w:ascii="Arial" w:eastAsia="Times New Roman" w:hAnsi="Arial" w:cs="Arial"/>
          <w:sz w:val="20"/>
          <w:szCs w:val="20"/>
          <w:lang w:eastAsia="es-ES"/>
        </w:rPr>
        <w:t xml:space="preserve">Se reforman las fracciones VII y VIII, y se adiciona una fracción IX al artículo 8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 Transparencia y Acceso a </w:t>
      </w:r>
      <w:smartTag w:uri="urn:schemas-microsoft-com:office:smarttags" w:element="PersonName">
        <w:smartTagPr>
          <w:attr w:name="ProductID" w:val="la Informaci￳n P￺blica"/>
        </w:smartTagPr>
        <w:smartTag w:uri="urn:schemas-microsoft-com:office:smarttags" w:element="PersonName">
          <w:smartTagPr>
            <w:attr w:name="ProductID" w:val="la Informaci￳n"/>
          </w:smartTagPr>
          <w:r w:rsidRPr="00795EA6">
            <w:rPr>
              <w:rFonts w:ascii="Arial" w:eastAsia="Times New Roman" w:hAnsi="Arial" w:cs="Arial"/>
              <w:sz w:val="20"/>
              <w:szCs w:val="20"/>
              <w:lang w:eastAsia="es-ES"/>
            </w:rPr>
            <w:t>la Información</w:t>
          </w:r>
        </w:smartTag>
        <w:r w:rsidRPr="00795EA6">
          <w:rPr>
            <w:rFonts w:ascii="Arial" w:eastAsia="Times New Roman" w:hAnsi="Arial" w:cs="Arial"/>
            <w:sz w:val="20"/>
            <w:szCs w:val="20"/>
            <w:lang w:eastAsia="es-ES"/>
          </w:rPr>
          <w:t xml:space="preserve"> Pública</w:t>
        </w:r>
      </w:smartTag>
      <w:r w:rsidRPr="00795EA6">
        <w:rPr>
          <w:rFonts w:ascii="Arial" w:eastAsia="Times New Roman" w:hAnsi="Arial" w:cs="Arial"/>
          <w:sz w:val="20"/>
          <w:szCs w:val="20"/>
          <w:lang w:eastAsia="es-ES"/>
        </w:rPr>
        <w:t xml:space="preserve"> del Estado de Jalisco y sus Municipios, los artículos 1 y 6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Presupuesto, Contabilidad y Gasto Público del Estado de Jalisco y los artículos 37 y 78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Jul. 31 de 2014. sec. IV.</w:t>
      </w:r>
      <w:r w:rsidRPr="00795EA6">
        <w:rPr>
          <w:rFonts w:ascii="Arial" w:eastAsia="Times New Roman" w:hAnsi="Arial" w:cs="Arial"/>
          <w:b/>
          <w:sz w:val="20"/>
          <w:szCs w:val="20"/>
          <w:lang w:eastAsia="es-ES"/>
        </w:rPr>
        <w:t xml:space="preserve"> </w:t>
      </w:r>
    </w:p>
    <w:p w:rsidR="00795EA6" w:rsidRPr="00795EA6" w:rsidRDefault="00795EA6" w:rsidP="00795EA6">
      <w:pPr>
        <w:ind w:firstLine="567"/>
        <w:jc w:val="both"/>
        <w:rPr>
          <w:rFonts w:ascii="Times New Roman" w:eastAsia="Times New Roman" w:hAnsi="Times New Roman" w:cs="Times New Roman"/>
          <w:snapToGrid w:val="0"/>
          <w:sz w:val="20"/>
          <w:szCs w:val="20"/>
          <w:lang w:eastAsia="es-ES"/>
        </w:rPr>
      </w:pPr>
    </w:p>
    <w:p w:rsidR="00795EA6" w:rsidRPr="00795EA6" w:rsidRDefault="00795EA6" w:rsidP="00795EA6">
      <w:pPr>
        <w:jc w:val="both"/>
        <w:rPr>
          <w:rFonts w:ascii="Times New Roman" w:eastAsia="Times New Roman" w:hAnsi="Times New Roman" w:cs="Times New Roman"/>
          <w:snapToGrid w:val="0"/>
          <w:sz w:val="20"/>
          <w:szCs w:val="20"/>
          <w:lang w:eastAsia="es-ES"/>
        </w:rPr>
      </w:pPr>
      <w:r w:rsidRPr="00795EA6">
        <w:rPr>
          <w:rFonts w:ascii="Arial" w:eastAsia="Times New Roman" w:hAnsi="Arial" w:cs="Arial"/>
          <w:sz w:val="20"/>
          <w:szCs w:val="20"/>
          <w:lang w:val="es-ES" w:eastAsia="es-ES"/>
        </w:rPr>
        <w:t xml:space="preserve">DECRETO NÚMERO 24952/LX/14.- Se reforma el artículo 37 de </w:t>
      </w:r>
      <w:smartTag w:uri="urn:schemas-microsoft-com:office:smarttags" w:element="PersonName">
        <w:smartTagPr>
          <w:attr w:name="ProductID" w:val="la Ley"/>
        </w:smartTagPr>
        <w:r w:rsidRPr="00795EA6">
          <w:rPr>
            <w:rFonts w:ascii="Arial" w:eastAsia="Times New Roman" w:hAnsi="Arial" w:cs="Arial"/>
            <w:sz w:val="20"/>
            <w:szCs w:val="20"/>
            <w:lang w:val="es-ES" w:eastAsia="es-ES"/>
          </w:rPr>
          <w:t>la Ley</w:t>
        </w:r>
      </w:smartTag>
      <w:r w:rsidRPr="00795EA6">
        <w:rPr>
          <w:rFonts w:ascii="Arial" w:eastAsia="Times New Roman" w:hAnsi="Arial" w:cs="Arial"/>
          <w:sz w:val="20"/>
          <w:szCs w:val="20"/>
          <w:lang w:val="es-ES" w:eastAsia="es-ES"/>
        </w:rPr>
        <w:t xml:space="preserve"> del Gobierno y </w:t>
      </w:r>
      <w:smartTag w:uri="urn:schemas-microsoft-com:office:smarttags" w:element="PersonName">
        <w:smartTagPr>
          <w:attr w:name="ProductID" w:val="la Administraci￳n P￺blica"/>
        </w:smartTagPr>
        <w:smartTag w:uri="urn:schemas-microsoft-com:office:smarttags" w:element="PersonName">
          <w:smartTagPr>
            <w:attr w:name="ProductID" w:val="la Administraci￳n"/>
          </w:smartTagPr>
          <w:r w:rsidRPr="00795EA6">
            <w:rPr>
              <w:rFonts w:ascii="Arial" w:eastAsia="Times New Roman" w:hAnsi="Arial" w:cs="Arial"/>
              <w:sz w:val="20"/>
              <w:szCs w:val="20"/>
              <w:lang w:val="es-ES" w:eastAsia="es-ES"/>
            </w:rPr>
            <w:t>la Administración</w:t>
          </w:r>
        </w:smartTag>
        <w:r w:rsidRPr="00795EA6">
          <w:rPr>
            <w:rFonts w:ascii="Arial" w:eastAsia="Times New Roman" w:hAnsi="Arial" w:cs="Arial"/>
            <w:sz w:val="20"/>
            <w:szCs w:val="20"/>
            <w:lang w:val="es-ES" w:eastAsia="es-ES"/>
          </w:rPr>
          <w:t xml:space="preserve"> Pública</w:t>
        </w:r>
      </w:smartTag>
      <w:r w:rsidRPr="00795EA6">
        <w:rPr>
          <w:rFonts w:ascii="Arial" w:eastAsia="Times New Roman" w:hAnsi="Arial" w:cs="Arial"/>
          <w:sz w:val="20"/>
          <w:szCs w:val="20"/>
          <w:lang w:val="es-ES" w:eastAsia="es-ES"/>
        </w:rPr>
        <w:t xml:space="preserve"> Municipal del Estado de Jalisco.- Ago. 26 de 2014. sec. III.</w:t>
      </w:r>
    </w:p>
    <w:p w:rsidR="00795EA6" w:rsidRPr="00795EA6" w:rsidRDefault="00795EA6" w:rsidP="00795EA6">
      <w:pPr>
        <w:ind w:firstLine="567"/>
        <w:jc w:val="both"/>
        <w:rPr>
          <w:rFonts w:ascii="Times New Roman" w:eastAsia="Times New Roman" w:hAnsi="Times New Roman" w:cs="Times New Roman"/>
          <w:snapToGrid w:val="0"/>
          <w:sz w:val="20"/>
          <w:szCs w:val="20"/>
          <w:lang w:eastAsia="es-ES"/>
        </w:rPr>
      </w:pPr>
    </w:p>
    <w:p w:rsidR="00795EA6" w:rsidRPr="00795EA6" w:rsidRDefault="00795EA6" w:rsidP="00795EA6">
      <w:pPr>
        <w:jc w:val="both"/>
        <w:rPr>
          <w:rFonts w:ascii="Times New Roman" w:eastAsia="Times New Roman" w:hAnsi="Times New Roman" w:cs="Times New Roman"/>
          <w:snapToGrid w:val="0"/>
          <w:sz w:val="20"/>
          <w:szCs w:val="20"/>
          <w:lang w:eastAsia="es-ES"/>
        </w:rPr>
      </w:pPr>
      <w:r w:rsidRPr="00795EA6">
        <w:rPr>
          <w:rFonts w:ascii="Arial" w:eastAsia="Times New Roman" w:hAnsi="Arial" w:cs="Arial"/>
          <w:sz w:val="20"/>
          <w:szCs w:val="20"/>
          <w:lang w:eastAsia="es-ES"/>
        </w:rPr>
        <w:t xml:space="preserve">DECRETO NÚMERO 24967/LX/14.- Se reforman los artículos 49 y 121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n P￺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Oct. 9 de 2014. sec. II</w:t>
      </w:r>
    </w:p>
    <w:p w:rsidR="00795EA6" w:rsidRPr="00795EA6" w:rsidRDefault="00795EA6" w:rsidP="00795EA6">
      <w:pPr>
        <w:ind w:firstLine="567"/>
        <w:jc w:val="both"/>
        <w:rPr>
          <w:rFonts w:ascii="Times New Roman" w:eastAsia="Times New Roman" w:hAnsi="Times New Roman" w:cs="Times New Roman"/>
          <w:snapToGrid w:val="0"/>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bCs/>
          <w:sz w:val="20"/>
          <w:szCs w:val="20"/>
          <w:lang w:eastAsia="es-ES"/>
        </w:rPr>
        <w:t xml:space="preserve">DECRETO 24999/LX/14.- </w:t>
      </w:r>
      <w:r w:rsidRPr="00795EA6">
        <w:rPr>
          <w:rFonts w:ascii="Arial" w:eastAsia="Times New Roman" w:hAnsi="Arial" w:cs="Arial"/>
          <w:sz w:val="20"/>
          <w:szCs w:val="20"/>
          <w:lang w:eastAsia="es-ES"/>
        </w:rPr>
        <w:t xml:space="preserve">Se reforma el artículo 57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ￓN PￚBLICA"/>
        </w:smartTagPr>
        <w:r w:rsidRPr="00795EA6">
          <w:rPr>
            <w:rFonts w:ascii="Arial" w:eastAsia="Times New Roman" w:hAnsi="Arial" w:cs="Arial"/>
            <w:sz w:val="20"/>
            <w:szCs w:val="20"/>
            <w:lang w:eastAsia="es-ES"/>
          </w:rPr>
          <w:t>la Administración Pública</w:t>
        </w:r>
      </w:smartTag>
      <w:r w:rsidRPr="00795EA6">
        <w:rPr>
          <w:rFonts w:ascii="Arial" w:eastAsia="Times New Roman" w:hAnsi="Arial" w:cs="Arial"/>
          <w:sz w:val="20"/>
          <w:szCs w:val="20"/>
          <w:lang w:eastAsia="es-ES"/>
        </w:rPr>
        <w:t xml:space="preserve"> Municipal del Estado de Jalisco.- Nov. 25 de 2014. sec. III.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Times New Roman" w:eastAsia="Times New Roman" w:hAnsi="Times New Roman" w:cs="Times New Roman"/>
          <w:snapToGrid w:val="0"/>
          <w:sz w:val="20"/>
          <w:szCs w:val="20"/>
          <w:lang w:eastAsia="es-ES"/>
        </w:rPr>
      </w:pPr>
      <w:r w:rsidRPr="00795EA6">
        <w:rPr>
          <w:rFonts w:ascii="Arial" w:eastAsia="Times New Roman" w:hAnsi="Arial" w:cs="Arial"/>
          <w:sz w:val="20"/>
          <w:szCs w:val="20"/>
          <w:lang w:eastAsia="es-ES"/>
        </w:rPr>
        <w:t xml:space="preserve">DECRETO 25414/LX/15.- Se reforma el artículo 27 de </w:t>
      </w:r>
      <w:smartTag w:uri="urn:schemas-microsoft-com:office:smarttags" w:element="PersonName">
        <w:smartTagPr>
          <w:attr w:name="ProductID" w:val="la Ley"/>
        </w:smartTagPr>
        <w:r w:rsidRPr="00795EA6">
          <w:rPr>
            <w:rFonts w:ascii="Arial" w:eastAsia="Times New Roman" w:hAnsi="Arial" w:cs="Arial"/>
            <w:sz w:val="20"/>
            <w:szCs w:val="20"/>
            <w:lang w:eastAsia="es-ES"/>
          </w:rPr>
          <w:t>la Ley</w:t>
        </w:r>
      </w:smartTag>
      <w:r w:rsidRPr="00795EA6">
        <w:rPr>
          <w:rFonts w:ascii="Arial" w:eastAsia="Times New Roman" w:hAnsi="Arial" w:cs="Arial"/>
          <w:sz w:val="20"/>
          <w:szCs w:val="20"/>
          <w:lang w:eastAsia="es-ES"/>
        </w:rPr>
        <w:t xml:space="preserve"> del Gobierno y </w:t>
      </w:r>
      <w:smartTag w:uri="urn:schemas-microsoft-com:office:smarttags" w:element="PersonName">
        <w:smartTagPr>
          <w:attr w:name="ProductID" w:val="la Administraci￳n P￺blica"/>
        </w:smartTagPr>
        <w:smartTag w:uri="urn:schemas-microsoft-com:office:smarttags" w:element="PersonName">
          <w:smartTagPr>
            <w:attr w:name="ProductID" w:val="la Administraci￳n"/>
          </w:smartTagPr>
          <w:r w:rsidRPr="00795EA6">
            <w:rPr>
              <w:rFonts w:ascii="Arial" w:eastAsia="Times New Roman" w:hAnsi="Arial" w:cs="Arial"/>
              <w:sz w:val="20"/>
              <w:szCs w:val="20"/>
              <w:lang w:eastAsia="es-ES"/>
            </w:rPr>
            <w:t>la Administración</w:t>
          </w:r>
        </w:smartTag>
        <w:r w:rsidRPr="00795EA6">
          <w:rPr>
            <w:rFonts w:ascii="Arial" w:eastAsia="Times New Roman" w:hAnsi="Arial" w:cs="Arial"/>
            <w:sz w:val="20"/>
            <w:szCs w:val="20"/>
            <w:lang w:eastAsia="es-ES"/>
          </w:rPr>
          <w:t xml:space="preserve"> Pública</w:t>
        </w:r>
      </w:smartTag>
      <w:r w:rsidRPr="00795EA6">
        <w:rPr>
          <w:rFonts w:ascii="Arial" w:eastAsia="Times New Roman" w:hAnsi="Arial" w:cs="Arial"/>
          <w:sz w:val="20"/>
          <w:szCs w:val="20"/>
          <w:lang w:eastAsia="es-ES"/>
        </w:rPr>
        <w:t xml:space="preserve"> Municipal del Estado de Jalisco.- Ago. 22 de 2015 sec. III.</w:t>
      </w:r>
    </w:p>
    <w:p w:rsidR="00795EA6" w:rsidRPr="00795EA6" w:rsidRDefault="00795EA6" w:rsidP="00795EA6">
      <w:pPr>
        <w:ind w:firstLine="567"/>
        <w:jc w:val="both"/>
        <w:rPr>
          <w:rFonts w:ascii="Times New Roman" w:eastAsia="Times New Roman" w:hAnsi="Times New Roman" w:cs="Times New Roman"/>
          <w:snapToGrid w:val="0"/>
          <w:sz w:val="20"/>
          <w:szCs w:val="20"/>
          <w:lang w:eastAsia="es-ES"/>
        </w:rPr>
      </w:pPr>
    </w:p>
    <w:p w:rsidR="00795EA6" w:rsidRPr="00795EA6" w:rsidRDefault="00795EA6" w:rsidP="00795EA6">
      <w:pPr>
        <w:ind w:firstLine="567"/>
        <w:jc w:val="center"/>
        <w:rPr>
          <w:rFonts w:ascii="Arial" w:eastAsia="Times New Roman" w:hAnsi="Arial" w:cs="Arial"/>
          <w:b/>
          <w:bCs/>
          <w:sz w:val="20"/>
          <w:szCs w:val="20"/>
          <w:lang w:eastAsia="es-ES"/>
        </w:rPr>
      </w:pPr>
      <w:r w:rsidRPr="00795EA6">
        <w:rPr>
          <w:rFonts w:ascii="Arial" w:eastAsia="Times New Roman" w:hAnsi="Arial" w:cs="Arial"/>
          <w:sz w:val="20"/>
          <w:szCs w:val="20"/>
          <w:lang w:val="es-ES" w:eastAsia="es-ES"/>
        </w:rPr>
        <w:t xml:space="preserve"> </w:t>
      </w:r>
      <w:r w:rsidRPr="00795EA6">
        <w:rPr>
          <w:rFonts w:ascii="Arial" w:eastAsia="Times New Roman" w:hAnsi="Arial" w:cs="Arial"/>
          <w:b/>
          <w:bCs/>
          <w:sz w:val="20"/>
          <w:szCs w:val="20"/>
          <w:lang w:eastAsia="es-ES"/>
        </w:rPr>
        <w:t xml:space="preserve">LEY DEL GOBIERNO Y </w:t>
      </w:r>
      <w:smartTag w:uri="urn:schemas-microsoft-com:office:smarttags" w:element="PersonName">
        <w:smartTagPr>
          <w:attr w:name="ProductID" w:val="LA ADMINISTRACIￓN PￚBLICA"/>
        </w:smartTagPr>
        <w:r w:rsidRPr="00795EA6">
          <w:rPr>
            <w:rFonts w:ascii="Arial" w:eastAsia="Times New Roman" w:hAnsi="Arial" w:cs="Arial"/>
            <w:b/>
            <w:bCs/>
            <w:sz w:val="20"/>
            <w:szCs w:val="20"/>
            <w:lang w:eastAsia="es-ES"/>
          </w:rPr>
          <w:t>LA ADMINISTRACIÓN PÚBLICA</w:t>
        </w:r>
      </w:smartTag>
      <w:r w:rsidRPr="00795EA6">
        <w:rPr>
          <w:rFonts w:ascii="Arial" w:eastAsia="Times New Roman" w:hAnsi="Arial" w:cs="Arial"/>
          <w:b/>
          <w:bCs/>
          <w:sz w:val="20"/>
          <w:szCs w:val="20"/>
          <w:lang w:eastAsia="es-ES"/>
        </w:rPr>
        <w:t xml:space="preserve"> MUNICIPAL </w:t>
      </w:r>
    </w:p>
    <w:p w:rsidR="00795EA6" w:rsidRPr="00795EA6" w:rsidRDefault="00795EA6" w:rsidP="00795EA6">
      <w:pPr>
        <w:jc w:val="center"/>
        <w:rPr>
          <w:rFonts w:ascii="Arial" w:eastAsia="Times New Roman" w:hAnsi="Arial" w:cs="Arial"/>
          <w:b/>
          <w:bCs/>
          <w:sz w:val="20"/>
          <w:szCs w:val="20"/>
          <w:lang w:eastAsia="es-ES"/>
        </w:rPr>
      </w:pPr>
      <w:r w:rsidRPr="00795EA6">
        <w:rPr>
          <w:rFonts w:ascii="Arial" w:eastAsia="Times New Roman" w:hAnsi="Arial" w:cs="Arial"/>
          <w:b/>
          <w:bCs/>
          <w:sz w:val="20"/>
          <w:szCs w:val="20"/>
          <w:lang w:eastAsia="es-ES"/>
        </w:rPr>
        <w:t>DEL ESTADO DE JALISCO</w:t>
      </w:r>
    </w:p>
    <w:p w:rsidR="00795EA6" w:rsidRPr="00795EA6" w:rsidRDefault="00795EA6" w:rsidP="00795EA6">
      <w:pPr>
        <w:jc w:val="center"/>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APROBACIÓN: 23 DE AGOSTO DE 2000.</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sz w:val="20"/>
          <w:szCs w:val="20"/>
          <w:lang w:eastAsia="es-ES"/>
        </w:rPr>
      </w:pPr>
      <w:r w:rsidRPr="00795EA6">
        <w:rPr>
          <w:rFonts w:ascii="Arial" w:eastAsia="Times New Roman" w:hAnsi="Arial" w:cs="Arial"/>
          <w:sz w:val="20"/>
          <w:szCs w:val="20"/>
          <w:lang w:eastAsia="es-ES"/>
        </w:rPr>
        <w:t>PUBLICACIÓN: 5 DE OCTUBRE DE 2000. SECCIÓN III.</w:t>
      </w:r>
    </w:p>
    <w:p w:rsidR="00795EA6" w:rsidRPr="00795EA6" w:rsidRDefault="00795EA6" w:rsidP="00795EA6">
      <w:pPr>
        <w:jc w:val="both"/>
        <w:rPr>
          <w:rFonts w:ascii="Arial" w:eastAsia="Times New Roman" w:hAnsi="Arial" w:cs="Arial"/>
          <w:sz w:val="20"/>
          <w:szCs w:val="20"/>
          <w:lang w:eastAsia="es-ES"/>
        </w:rPr>
      </w:pPr>
    </w:p>
    <w:p w:rsidR="00795EA6" w:rsidRPr="00795EA6" w:rsidRDefault="00795EA6" w:rsidP="00795EA6">
      <w:pPr>
        <w:jc w:val="both"/>
        <w:rPr>
          <w:rFonts w:ascii="Arial" w:eastAsia="Times New Roman" w:hAnsi="Arial" w:cs="Arial"/>
          <w:b/>
          <w:bCs/>
          <w:sz w:val="20"/>
          <w:szCs w:val="20"/>
          <w:lang w:eastAsia="es-ES"/>
        </w:rPr>
      </w:pPr>
      <w:r w:rsidRPr="00795EA6">
        <w:rPr>
          <w:rFonts w:ascii="Arial" w:eastAsia="Times New Roman" w:hAnsi="Arial" w:cs="Arial"/>
          <w:sz w:val="20"/>
          <w:szCs w:val="20"/>
          <w:lang w:eastAsia="es-ES"/>
        </w:rPr>
        <w:t xml:space="preserve">VIGENCIA: 22 DE MAYO DE 2001.  </w:t>
      </w:r>
    </w:p>
    <w:p w:rsidR="002C59C4" w:rsidRDefault="002C59C4"/>
    <w:sectPr w:rsidR="002C59C4" w:rsidSect="00E91688">
      <w:pgSz w:w="12242" w:h="15842" w:code="1"/>
      <w:pgMar w:top="851" w:right="1701" w:bottom="1418" w:left="170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27FD"/>
    <w:multiLevelType w:val="singleLevel"/>
    <w:tmpl w:val="A3FCA026"/>
    <w:lvl w:ilvl="0">
      <w:start w:val="1"/>
      <w:numFmt w:val="upperRoman"/>
      <w:pStyle w:val="Ttulo5"/>
      <w:lvlText w:val="%1."/>
      <w:lvlJc w:val="left"/>
      <w:pPr>
        <w:tabs>
          <w:tab w:val="num" w:pos="1428"/>
        </w:tabs>
        <w:ind w:left="1428"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A6"/>
    <w:rsid w:val="00121043"/>
    <w:rsid w:val="00140B30"/>
    <w:rsid w:val="002728E6"/>
    <w:rsid w:val="002A75F1"/>
    <w:rsid w:val="002C59C4"/>
    <w:rsid w:val="00304ECE"/>
    <w:rsid w:val="003619AD"/>
    <w:rsid w:val="004834D6"/>
    <w:rsid w:val="00574586"/>
    <w:rsid w:val="00795EA6"/>
    <w:rsid w:val="007F09F6"/>
    <w:rsid w:val="00853A9B"/>
    <w:rsid w:val="00873D27"/>
    <w:rsid w:val="008B154E"/>
    <w:rsid w:val="00903DA7"/>
    <w:rsid w:val="009157A7"/>
    <w:rsid w:val="00B06854"/>
    <w:rsid w:val="00B36A34"/>
    <w:rsid w:val="00D12EB8"/>
    <w:rsid w:val="00E916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95EA6"/>
    <w:pPr>
      <w:keepNext/>
      <w:widowControl w:val="0"/>
      <w:jc w:val="center"/>
      <w:outlineLvl w:val="0"/>
    </w:pPr>
    <w:rPr>
      <w:rFonts w:ascii="Arial" w:eastAsia="Times New Roman" w:hAnsi="Arial" w:cs="Arial"/>
      <w:b/>
      <w:bCs/>
      <w:sz w:val="24"/>
      <w:szCs w:val="24"/>
      <w:lang w:val="es-ES_tradnl" w:eastAsia="es-ES"/>
    </w:rPr>
  </w:style>
  <w:style w:type="paragraph" w:styleId="Ttulo2">
    <w:name w:val="heading 2"/>
    <w:basedOn w:val="Normal"/>
    <w:next w:val="Normal"/>
    <w:link w:val="Ttulo2Car"/>
    <w:uiPriority w:val="99"/>
    <w:qFormat/>
    <w:rsid w:val="00795EA6"/>
    <w:pPr>
      <w:keepNext/>
      <w:widowControl w:val="0"/>
      <w:jc w:val="both"/>
      <w:outlineLvl w:val="1"/>
    </w:pPr>
    <w:rPr>
      <w:rFonts w:ascii="Arial" w:eastAsia="Times New Roman" w:hAnsi="Arial" w:cs="Arial"/>
      <w:b/>
      <w:bCs/>
      <w:sz w:val="24"/>
      <w:szCs w:val="24"/>
      <w:lang w:val="es-ES_tradnl" w:eastAsia="es-ES"/>
    </w:rPr>
  </w:style>
  <w:style w:type="paragraph" w:styleId="Ttulo3">
    <w:name w:val="heading 3"/>
    <w:basedOn w:val="Normal"/>
    <w:next w:val="Normal"/>
    <w:link w:val="Ttulo3Car"/>
    <w:uiPriority w:val="99"/>
    <w:qFormat/>
    <w:rsid w:val="00795EA6"/>
    <w:pPr>
      <w:keepNext/>
      <w:jc w:val="center"/>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uiPriority w:val="99"/>
    <w:qFormat/>
    <w:rsid w:val="00795EA6"/>
    <w:pPr>
      <w:keepNext/>
      <w:ind w:left="567"/>
      <w:jc w:val="both"/>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9"/>
    <w:qFormat/>
    <w:rsid w:val="00795EA6"/>
    <w:pPr>
      <w:keepNext/>
      <w:numPr>
        <w:numId w:val="1"/>
      </w:numPr>
      <w:jc w:val="both"/>
      <w:outlineLvl w:val="4"/>
    </w:pPr>
    <w:rPr>
      <w:rFonts w:ascii="Times New Roman" w:eastAsia="Times New Roman" w:hAnsi="Times New Roman" w:cs="Times New Roman"/>
      <w:sz w:val="24"/>
      <w:szCs w:val="24"/>
      <w:lang w:val="es-ES" w:eastAsia="es-ES"/>
    </w:rPr>
  </w:style>
  <w:style w:type="paragraph" w:styleId="Ttulo6">
    <w:name w:val="heading 6"/>
    <w:basedOn w:val="Normal"/>
    <w:next w:val="Normal"/>
    <w:link w:val="Ttulo6Car"/>
    <w:uiPriority w:val="99"/>
    <w:qFormat/>
    <w:rsid w:val="00795EA6"/>
    <w:pPr>
      <w:keepNext/>
      <w:jc w:val="center"/>
      <w:outlineLvl w:val="5"/>
    </w:pPr>
    <w:rPr>
      <w:rFonts w:ascii="Times New Roman" w:eastAsia="Times New Roman" w:hAnsi="Times New Roman" w:cs="Times New Roman"/>
      <w:b/>
      <w:bCs/>
      <w:sz w:val="28"/>
      <w:szCs w:val="28"/>
      <w:lang w:eastAsia="es-ES"/>
    </w:rPr>
  </w:style>
  <w:style w:type="paragraph" w:styleId="Ttulo7">
    <w:name w:val="heading 7"/>
    <w:basedOn w:val="Normal"/>
    <w:next w:val="Normal"/>
    <w:link w:val="Ttulo7Car"/>
    <w:uiPriority w:val="99"/>
    <w:qFormat/>
    <w:rsid w:val="00795EA6"/>
    <w:pPr>
      <w:keepNext/>
      <w:jc w:val="center"/>
      <w:outlineLvl w:val="6"/>
    </w:pPr>
    <w:rPr>
      <w:rFonts w:ascii="Arial" w:eastAsia="Times New Roman" w:hAnsi="Arial" w:cs="Arial"/>
      <w:b/>
      <w:bCs/>
      <w:sz w:val="20"/>
      <w:szCs w:val="20"/>
      <w:lang w:eastAsia="es-ES"/>
    </w:rPr>
  </w:style>
  <w:style w:type="paragraph" w:styleId="Ttulo8">
    <w:name w:val="heading 8"/>
    <w:basedOn w:val="Normal"/>
    <w:next w:val="Normal"/>
    <w:link w:val="Ttulo8Car"/>
    <w:uiPriority w:val="99"/>
    <w:qFormat/>
    <w:rsid w:val="00795EA6"/>
    <w:pPr>
      <w:keepNext/>
      <w:ind w:firstLine="567"/>
      <w:jc w:val="both"/>
      <w:outlineLvl w:val="7"/>
    </w:pPr>
    <w:rPr>
      <w:rFonts w:ascii="Arial" w:eastAsia="Times New Roman" w:hAnsi="Arial" w:cs="Arial"/>
      <w:b/>
      <w:bCs/>
      <w:spacing w:val="-3"/>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95EA6"/>
    <w:rPr>
      <w:rFonts w:ascii="Arial" w:eastAsia="Times New Roman" w:hAnsi="Arial" w:cs="Arial"/>
      <w:b/>
      <w:bCs/>
      <w:sz w:val="24"/>
      <w:szCs w:val="24"/>
      <w:lang w:val="es-ES_tradnl" w:eastAsia="es-ES"/>
    </w:rPr>
  </w:style>
  <w:style w:type="character" w:customStyle="1" w:styleId="Ttulo2Car">
    <w:name w:val="Título 2 Car"/>
    <w:basedOn w:val="Fuentedeprrafopredeter"/>
    <w:link w:val="Ttulo2"/>
    <w:uiPriority w:val="99"/>
    <w:rsid w:val="00795EA6"/>
    <w:rPr>
      <w:rFonts w:ascii="Arial" w:eastAsia="Times New Roman" w:hAnsi="Arial" w:cs="Arial"/>
      <w:b/>
      <w:bCs/>
      <w:sz w:val="24"/>
      <w:szCs w:val="24"/>
      <w:lang w:val="es-ES_tradnl" w:eastAsia="es-ES"/>
    </w:rPr>
  </w:style>
  <w:style w:type="character" w:customStyle="1" w:styleId="Ttulo3Car">
    <w:name w:val="Título 3 Car"/>
    <w:basedOn w:val="Fuentedeprrafopredeter"/>
    <w:link w:val="Ttulo3"/>
    <w:uiPriority w:val="99"/>
    <w:rsid w:val="00795EA6"/>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rsid w:val="00795EA6"/>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9"/>
    <w:rsid w:val="00795EA6"/>
    <w:rPr>
      <w:rFonts w:ascii="Times New Roman" w:eastAsia="Times New Roman" w:hAnsi="Times New Roman" w:cs="Times New Roman"/>
      <w:sz w:val="24"/>
      <w:szCs w:val="24"/>
      <w:lang w:val="es-ES" w:eastAsia="es-ES"/>
    </w:rPr>
  </w:style>
  <w:style w:type="character" w:customStyle="1" w:styleId="Ttulo6Car">
    <w:name w:val="Título 6 Car"/>
    <w:basedOn w:val="Fuentedeprrafopredeter"/>
    <w:link w:val="Ttulo6"/>
    <w:uiPriority w:val="99"/>
    <w:rsid w:val="00795EA6"/>
    <w:rPr>
      <w:rFonts w:ascii="Times New Roman" w:eastAsia="Times New Roman" w:hAnsi="Times New Roman" w:cs="Times New Roman"/>
      <w:b/>
      <w:bCs/>
      <w:sz w:val="28"/>
      <w:szCs w:val="28"/>
      <w:lang w:eastAsia="es-ES"/>
    </w:rPr>
  </w:style>
  <w:style w:type="character" w:customStyle="1" w:styleId="Ttulo7Car">
    <w:name w:val="Título 7 Car"/>
    <w:basedOn w:val="Fuentedeprrafopredeter"/>
    <w:link w:val="Ttulo7"/>
    <w:uiPriority w:val="99"/>
    <w:rsid w:val="00795EA6"/>
    <w:rPr>
      <w:rFonts w:ascii="Arial" w:eastAsia="Times New Roman" w:hAnsi="Arial" w:cs="Arial"/>
      <w:b/>
      <w:bCs/>
      <w:sz w:val="20"/>
      <w:szCs w:val="20"/>
      <w:lang w:eastAsia="es-ES"/>
    </w:rPr>
  </w:style>
  <w:style w:type="character" w:customStyle="1" w:styleId="Ttulo8Car">
    <w:name w:val="Título 8 Car"/>
    <w:basedOn w:val="Fuentedeprrafopredeter"/>
    <w:link w:val="Ttulo8"/>
    <w:uiPriority w:val="99"/>
    <w:rsid w:val="00795EA6"/>
    <w:rPr>
      <w:rFonts w:ascii="Arial" w:eastAsia="Times New Roman" w:hAnsi="Arial" w:cs="Arial"/>
      <w:b/>
      <w:bCs/>
      <w:spacing w:val="-3"/>
      <w:sz w:val="20"/>
      <w:szCs w:val="20"/>
      <w:lang w:eastAsia="es-ES"/>
    </w:rPr>
  </w:style>
  <w:style w:type="numbering" w:customStyle="1" w:styleId="Sinlista1">
    <w:name w:val="Sin lista1"/>
    <w:next w:val="Sinlista"/>
    <w:uiPriority w:val="99"/>
    <w:semiHidden/>
    <w:unhideWhenUsed/>
    <w:rsid w:val="00795EA6"/>
  </w:style>
  <w:style w:type="paragraph" w:styleId="Textoindependiente">
    <w:name w:val="Body Text"/>
    <w:basedOn w:val="Normal"/>
    <w:link w:val="TextoindependienteCar"/>
    <w:uiPriority w:val="99"/>
    <w:rsid w:val="00795EA6"/>
    <w:pPr>
      <w:jc w:val="both"/>
    </w:pPr>
    <w:rPr>
      <w:rFonts w:ascii="Times New Roman" w:eastAsia="Times New Roman" w:hAnsi="Times New Roman" w:cs="Times New Roman"/>
      <w:sz w:val="24"/>
      <w:szCs w:val="24"/>
      <w:lang w:val="es-ES_tradnl" w:eastAsia="es-ES"/>
    </w:rPr>
  </w:style>
  <w:style w:type="character" w:customStyle="1" w:styleId="TextoindependienteCar">
    <w:name w:val="Texto independiente Car"/>
    <w:basedOn w:val="Fuentedeprrafopredeter"/>
    <w:link w:val="Textoindependiente"/>
    <w:uiPriority w:val="99"/>
    <w:rsid w:val="00795EA6"/>
    <w:rPr>
      <w:rFonts w:ascii="Times New Roman" w:eastAsia="Times New Roman" w:hAnsi="Times New Roman" w:cs="Times New Roman"/>
      <w:sz w:val="24"/>
      <w:szCs w:val="24"/>
      <w:lang w:val="es-ES_tradnl" w:eastAsia="es-ES"/>
    </w:rPr>
  </w:style>
  <w:style w:type="paragraph" w:styleId="Sangradetextonormal">
    <w:name w:val="Body Text Indent"/>
    <w:basedOn w:val="Normal"/>
    <w:link w:val="SangradetextonormalCar"/>
    <w:uiPriority w:val="99"/>
    <w:rsid w:val="00795EA6"/>
    <w:pPr>
      <w:ind w:left="709" w:hanging="710"/>
      <w:jc w:val="both"/>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rsid w:val="00795EA6"/>
    <w:rPr>
      <w:rFonts w:ascii="Times New Roman" w:eastAsia="Times New Roman" w:hAnsi="Times New Roman" w:cs="Times New Roman"/>
      <w:sz w:val="24"/>
      <w:szCs w:val="24"/>
      <w:lang w:eastAsia="es-ES"/>
    </w:rPr>
  </w:style>
  <w:style w:type="paragraph" w:styleId="Sangra2detindependiente">
    <w:name w:val="Body Text Indent 2"/>
    <w:basedOn w:val="Normal"/>
    <w:link w:val="Sangra2detindependienteCar"/>
    <w:uiPriority w:val="99"/>
    <w:rsid w:val="00795EA6"/>
    <w:pPr>
      <w:ind w:left="567" w:hanging="710"/>
      <w:jc w:val="both"/>
    </w:pPr>
    <w:rPr>
      <w:rFonts w:ascii="Times New Roman" w:eastAsia="Times New Roman" w:hAnsi="Times New Roman" w:cs="Times New Roman"/>
      <w:sz w:val="24"/>
      <w:szCs w:val="24"/>
      <w:lang w:eastAsia="es-ES"/>
    </w:rPr>
  </w:style>
  <w:style w:type="character" w:customStyle="1" w:styleId="Sangra2detindependienteCar">
    <w:name w:val="Sangría 2 de t. independiente Car"/>
    <w:basedOn w:val="Fuentedeprrafopredeter"/>
    <w:link w:val="Sangra2detindependiente"/>
    <w:uiPriority w:val="99"/>
    <w:rsid w:val="00795EA6"/>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uiPriority w:val="99"/>
    <w:rsid w:val="00795EA6"/>
    <w:pPr>
      <w:jc w:val="both"/>
    </w:pPr>
    <w:rPr>
      <w:rFonts w:ascii="Arial" w:eastAsia="Times New Roman" w:hAnsi="Arial" w:cs="Arial"/>
      <w:sz w:val="24"/>
      <w:szCs w:val="24"/>
      <w:lang w:val="es-ES_tradnl" w:eastAsia="es-ES"/>
    </w:rPr>
  </w:style>
  <w:style w:type="character" w:customStyle="1" w:styleId="Textoindependiente2Car">
    <w:name w:val="Texto independiente 2 Car"/>
    <w:basedOn w:val="Fuentedeprrafopredeter"/>
    <w:link w:val="Textoindependiente2"/>
    <w:uiPriority w:val="99"/>
    <w:rsid w:val="00795EA6"/>
    <w:rPr>
      <w:rFonts w:ascii="Arial" w:eastAsia="Times New Roman" w:hAnsi="Arial" w:cs="Arial"/>
      <w:sz w:val="24"/>
      <w:szCs w:val="24"/>
      <w:lang w:val="es-ES_tradnl" w:eastAsia="es-ES"/>
    </w:rPr>
  </w:style>
  <w:style w:type="paragraph" w:styleId="Piedepgina">
    <w:name w:val="footer"/>
    <w:basedOn w:val="Normal"/>
    <w:link w:val="PiedepginaCar"/>
    <w:uiPriority w:val="99"/>
    <w:rsid w:val="00795EA6"/>
    <w:pPr>
      <w:tabs>
        <w:tab w:val="center" w:pos="4419"/>
        <w:tab w:val="right" w:pos="8838"/>
      </w:tabs>
    </w:pPr>
    <w:rPr>
      <w:rFonts w:ascii="Arial" w:eastAsia="Times New Roman" w:hAnsi="Arial" w:cs="Arial"/>
      <w:sz w:val="24"/>
      <w:szCs w:val="24"/>
      <w:lang w:eastAsia="es-ES"/>
    </w:rPr>
  </w:style>
  <w:style w:type="character" w:customStyle="1" w:styleId="PiedepginaCar">
    <w:name w:val="Pie de página Car"/>
    <w:basedOn w:val="Fuentedeprrafopredeter"/>
    <w:link w:val="Piedepgina"/>
    <w:uiPriority w:val="99"/>
    <w:rsid w:val="00795EA6"/>
    <w:rPr>
      <w:rFonts w:ascii="Arial" w:eastAsia="Times New Roman" w:hAnsi="Arial" w:cs="Arial"/>
      <w:sz w:val="24"/>
      <w:szCs w:val="24"/>
      <w:lang w:eastAsia="es-ES"/>
    </w:rPr>
  </w:style>
  <w:style w:type="character" w:styleId="Nmerodepgina">
    <w:name w:val="page number"/>
    <w:basedOn w:val="Fuentedeprrafopredeter"/>
    <w:uiPriority w:val="99"/>
    <w:rsid w:val="00795EA6"/>
  </w:style>
  <w:style w:type="paragraph" w:styleId="Textoindependiente3">
    <w:name w:val="Body Text 3"/>
    <w:basedOn w:val="Normal"/>
    <w:link w:val="Textoindependiente3Car"/>
    <w:uiPriority w:val="99"/>
    <w:rsid w:val="00795EA6"/>
    <w:pPr>
      <w:tabs>
        <w:tab w:val="left" w:pos="709"/>
      </w:tabs>
      <w:jc w:val="center"/>
    </w:pPr>
    <w:rPr>
      <w:rFonts w:ascii="Arial" w:eastAsia="Times New Roman" w:hAnsi="Arial" w:cs="Arial"/>
      <w:b/>
      <w:bCs/>
      <w:sz w:val="24"/>
      <w:szCs w:val="24"/>
      <w:lang w:val="es-ES_tradnl" w:eastAsia="es-ES"/>
    </w:rPr>
  </w:style>
  <w:style w:type="character" w:customStyle="1" w:styleId="Textoindependiente3Car">
    <w:name w:val="Texto independiente 3 Car"/>
    <w:basedOn w:val="Fuentedeprrafopredeter"/>
    <w:link w:val="Textoindependiente3"/>
    <w:uiPriority w:val="99"/>
    <w:rsid w:val="00795EA6"/>
    <w:rPr>
      <w:rFonts w:ascii="Arial" w:eastAsia="Times New Roman" w:hAnsi="Arial" w:cs="Arial"/>
      <w:b/>
      <w:bCs/>
      <w:sz w:val="24"/>
      <w:szCs w:val="24"/>
      <w:lang w:val="es-ES_tradnl" w:eastAsia="es-ES"/>
    </w:rPr>
  </w:style>
  <w:style w:type="paragraph" w:styleId="Ttulo">
    <w:name w:val="Title"/>
    <w:basedOn w:val="Normal"/>
    <w:link w:val="TtuloCar"/>
    <w:uiPriority w:val="99"/>
    <w:qFormat/>
    <w:rsid w:val="00795EA6"/>
    <w:pPr>
      <w:jc w:val="center"/>
    </w:pPr>
    <w:rPr>
      <w:rFonts w:ascii="Times New Roman" w:eastAsia="Times New Roman" w:hAnsi="Times New Roman" w:cs="Times New Roman"/>
      <w:b/>
      <w:bCs/>
      <w:sz w:val="20"/>
      <w:szCs w:val="20"/>
      <w:lang w:eastAsia="es-ES"/>
    </w:rPr>
  </w:style>
  <w:style w:type="character" w:customStyle="1" w:styleId="TtuloCar">
    <w:name w:val="Título Car"/>
    <w:basedOn w:val="Fuentedeprrafopredeter"/>
    <w:link w:val="Ttulo"/>
    <w:uiPriority w:val="99"/>
    <w:rsid w:val="00795EA6"/>
    <w:rPr>
      <w:rFonts w:ascii="Times New Roman" w:eastAsia="Times New Roman" w:hAnsi="Times New Roman" w:cs="Times New Roman"/>
      <w:b/>
      <w:bCs/>
      <w:sz w:val="20"/>
      <w:szCs w:val="20"/>
      <w:lang w:eastAsia="es-ES"/>
    </w:rPr>
  </w:style>
  <w:style w:type="paragraph" w:styleId="Subttulo">
    <w:name w:val="Subtitle"/>
    <w:basedOn w:val="Normal"/>
    <w:link w:val="SubttuloCar"/>
    <w:uiPriority w:val="99"/>
    <w:qFormat/>
    <w:rsid w:val="00795EA6"/>
    <w:pPr>
      <w:jc w:val="center"/>
    </w:pPr>
    <w:rPr>
      <w:rFonts w:ascii="Times New Roman" w:eastAsia="Times New Roman" w:hAnsi="Times New Roman" w:cs="Times New Roman"/>
      <w:b/>
      <w:bCs/>
      <w:sz w:val="28"/>
      <w:szCs w:val="28"/>
      <w:lang w:eastAsia="es-ES"/>
    </w:rPr>
  </w:style>
  <w:style w:type="character" w:customStyle="1" w:styleId="SubttuloCar">
    <w:name w:val="Subtítulo Car"/>
    <w:basedOn w:val="Fuentedeprrafopredeter"/>
    <w:link w:val="Subttulo"/>
    <w:uiPriority w:val="99"/>
    <w:rsid w:val="00795EA6"/>
    <w:rPr>
      <w:rFonts w:ascii="Times New Roman" w:eastAsia="Times New Roman" w:hAnsi="Times New Roman" w:cs="Times New Roman"/>
      <w:b/>
      <w:bCs/>
      <w:sz w:val="28"/>
      <w:szCs w:val="28"/>
      <w:lang w:eastAsia="es-ES"/>
    </w:rPr>
  </w:style>
  <w:style w:type="paragraph" w:styleId="Sangra3detindependiente">
    <w:name w:val="Body Text Indent 3"/>
    <w:basedOn w:val="Normal"/>
    <w:link w:val="Sangra3detindependienteCar"/>
    <w:uiPriority w:val="99"/>
    <w:rsid w:val="00795EA6"/>
    <w:pPr>
      <w:ind w:firstLine="708"/>
      <w:jc w:val="both"/>
    </w:pPr>
    <w:rPr>
      <w:rFonts w:ascii="Arial" w:eastAsia="Times New Roman" w:hAnsi="Arial" w:cs="Arial"/>
      <w:sz w:val="24"/>
      <w:szCs w:val="24"/>
      <w:lang w:val="es-ES_tradnl" w:eastAsia="es-ES"/>
    </w:rPr>
  </w:style>
  <w:style w:type="character" w:customStyle="1" w:styleId="Sangra3detindependienteCar">
    <w:name w:val="Sangría 3 de t. independiente Car"/>
    <w:basedOn w:val="Fuentedeprrafopredeter"/>
    <w:link w:val="Sangra3detindependiente"/>
    <w:uiPriority w:val="99"/>
    <w:rsid w:val="00795EA6"/>
    <w:rPr>
      <w:rFonts w:ascii="Arial" w:eastAsia="Times New Roman" w:hAnsi="Arial" w:cs="Arial"/>
      <w:sz w:val="24"/>
      <w:szCs w:val="24"/>
      <w:lang w:val="es-ES_tradnl" w:eastAsia="es-ES"/>
    </w:rPr>
  </w:style>
  <w:style w:type="paragraph" w:styleId="Mapadeldocumento">
    <w:name w:val="Document Map"/>
    <w:basedOn w:val="Normal"/>
    <w:link w:val="MapadeldocumentoCar"/>
    <w:uiPriority w:val="99"/>
    <w:semiHidden/>
    <w:rsid w:val="00795EA6"/>
    <w:pPr>
      <w:shd w:val="clear" w:color="auto" w:fill="000080"/>
    </w:pPr>
    <w:rPr>
      <w:rFonts w:ascii="Tahoma" w:eastAsia="Times New Roman" w:hAnsi="Tahoma" w:cs="Tahoma"/>
      <w:sz w:val="24"/>
      <w:szCs w:val="24"/>
      <w:lang w:eastAsia="es-ES"/>
    </w:rPr>
  </w:style>
  <w:style w:type="character" w:customStyle="1" w:styleId="MapadeldocumentoCar">
    <w:name w:val="Mapa del documento Car"/>
    <w:basedOn w:val="Fuentedeprrafopredeter"/>
    <w:link w:val="Mapadeldocumento"/>
    <w:uiPriority w:val="99"/>
    <w:semiHidden/>
    <w:rsid w:val="00795EA6"/>
    <w:rPr>
      <w:rFonts w:ascii="Tahoma" w:eastAsia="Times New Roman" w:hAnsi="Tahoma" w:cs="Tahoma"/>
      <w:sz w:val="24"/>
      <w:szCs w:val="24"/>
      <w:shd w:val="clear" w:color="auto" w:fill="000080"/>
      <w:lang w:eastAsia="es-ES"/>
    </w:rPr>
  </w:style>
  <w:style w:type="paragraph" w:customStyle="1" w:styleId="Niveldenota2">
    <w:name w:val="Nivel de nota 2"/>
    <w:uiPriority w:val="99"/>
    <w:rsid w:val="00795EA6"/>
    <w:rPr>
      <w:rFonts w:ascii="Calibri" w:eastAsia="Times New Roman" w:hAnsi="Calibri" w:cs="Calibri"/>
    </w:rPr>
  </w:style>
  <w:style w:type="paragraph" w:styleId="Encabezado">
    <w:name w:val="header"/>
    <w:basedOn w:val="Normal"/>
    <w:link w:val="EncabezadoCar"/>
    <w:uiPriority w:val="99"/>
    <w:rsid w:val="00795EA6"/>
    <w:pPr>
      <w:tabs>
        <w:tab w:val="center" w:pos="4252"/>
        <w:tab w:val="right" w:pos="8504"/>
      </w:tabs>
    </w:pPr>
    <w:rPr>
      <w:rFonts w:ascii="Arial" w:eastAsia="Times New Roman" w:hAnsi="Arial" w:cs="Arial"/>
      <w:sz w:val="24"/>
      <w:szCs w:val="24"/>
      <w:lang w:eastAsia="es-ES"/>
    </w:rPr>
  </w:style>
  <w:style w:type="character" w:customStyle="1" w:styleId="EncabezadoCar">
    <w:name w:val="Encabezado Car"/>
    <w:basedOn w:val="Fuentedeprrafopredeter"/>
    <w:link w:val="Encabezado"/>
    <w:uiPriority w:val="99"/>
    <w:rsid w:val="00795EA6"/>
    <w:rPr>
      <w:rFonts w:ascii="Arial" w:eastAsia="Times New Roman" w:hAnsi="Arial" w:cs="Arial"/>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95EA6"/>
    <w:pPr>
      <w:keepNext/>
      <w:widowControl w:val="0"/>
      <w:jc w:val="center"/>
      <w:outlineLvl w:val="0"/>
    </w:pPr>
    <w:rPr>
      <w:rFonts w:ascii="Arial" w:eastAsia="Times New Roman" w:hAnsi="Arial" w:cs="Arial"/>
      <w:b/>
      <w:bCs/>
      <w:sz w:val="24"/>
      <w:szCs w:val="24"/>
      <w:lang w:val="es-ES_tradnl" w:eastAsia="es-ES"/>
    </w:rPr>
  </w:style>
  <w:style w:type="paragraph" w:styleId="Ttulo2">
    <w:name w:val="heading 2"/>
    <w:basedOn w:val="Normal"/>
    <w:next w:val="Normal"/>
    <w:link w:val="Ttulo2Car"/>
    <w:uiPriority w:val="99"/>
    <w:qFormat/>
    <w:rsid w:val="00795EA6"/>
    <w:pPr>
      <w:keepNext/>
      <w:widowControl w:val="0"/>
      <w:jc w:val="both"/>
      <w:outlineLvl w:val="1"/>
    </w:pPr>
    <w:rPr>
      <w:rFonts w:ascii="Arial" w:eastAsia="Times New Roman" w:hAnsi="Arial" w:cs="Arial"/>
      <w:b/>
      <w:bCs/>
      <w:sz w:val="24"/>
      <w:szCs w:val="24"/>
      <w:lang w:val="es-ES_tradnl" w:eastAsia="es-ES"/>
    </w:rPr>
  </w:style>
  <w:style w:type="paragraph" w:styleId="Ttulo3">
    <w:name w:val="heading 3"/>
    <w:basedOn w:val="Normal"/>
    <w:next w:val="Normal"/>
    <w:link w:val="Ttulo3Car"/>
    <w:uiPriority w:val="99"/>
    <w:qFormat/>
    <w:rsid w:val="00795EA6"/>
    <w:pPr>
      <w:keepNext/>
      <w:jc w:val="center"/>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uiPriority w:val="99"/>
    <w:qFormat/>
    <w:rsid w:val="00795EA6"/>
    <w:pPr>
      <w:keepNext/>
      <w:ind w:left="567"/>
      <w:jc w:val="both"/>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9"/>
    <w:qFormat/>
    <w:rsid w:val="00795EA6"/>
    <w:pPr>
      <w:keepNext/>
      <w:numPr>
        <w:numId w:val="1"/>
      </w:numPr>
      <w:jc w:val="both"/>
      <w:outlineLvl w:val="4"/>
    </w:pPr>
    <w:rPr>
      <w:rFonts w:ascii="Times New Roman" w:eastAsia="Times New Roman" w:hAnsi="Times New Roman" w:cs="Times New Roman"/>
      <w:sz w:val="24"/>
      <w:szCs w:val="24"/>
      <w:lang w:val="es-ES" w:eastAsia="es-ES"/>
    </w:rPr>
  </w:style>
  <w:style w:type="paragraph" w:styleId="Ttulo6">
    <w:name w:val="heading 6"/>
    <w:basedOn w:val="Normal"/>
    <w:next w:val="Normal"/>
    <w:link w:val="Ttulo6Car"/>
    <w:uiPriority w:val="99"/>
    <w:qFormat/>
    <w:rsid w:val="00795EA6"/>
    <w:pPr>
      <w:keepNext/>
      <w:jc w:val="center"/>
      <w:outlineLvl w:val="5"/>
    </w:pPr>
    <w:rPr>
      <w:rFonts w:ascii="Times New Roman" w:eastAsia="Times New Roman" w:hAnsi="Times New Roman" w:cs="Times New Roman"/>
      <w:b/>
      <w:bCs/>
      <w:sz w:val="28"/>
      <w:szCs w:val="28"/>
      <w:lang w:eastAsia="es-ES"/>
    </w:rPr>
  </w:style>
  <w:style w:type="paragraph" w:styleId="Ttulo7">
    <w:name w:val="heading 7"/>
    <w:basedOn w:val="Normal"/>
    <w:next w:val="Normal"/>
    <w:link w:val="Ttulo7Car"/>
    <w:uiPriority w:val="99"/>
    <w:qFormat/>
    <w:rsid w:val="00795EA6"/>
    <w:pPr>
      <w:keepNext/>
      <w:jc w:val="center"/>
      <w:outlineLvl w:val="6"/>
    </w:pPr>
    <w:rPr>
      <w:rFonts w:ascii="Arial" w:eastAsia="Times New Roman" w:hAnsi="Arial" w:cs="Arial"/>
      <w:b/>
      <w:bCs/>
      <w:sz w:val="20"/>
      <w:szCs w:val="20"/>
      <w:lang w:eastAsia="es-ES"/>
    </w:rPr>
  </w:style>
  <w:style w:type="paragraph" w:styleId="Ttulo8">
    <w:name w:val="heading 8"/>
    <w:basedOn w:val="Normal"/>
    <w:next w:val="Normal"/>
    <w:link w:val="Ttulo8Car"/>
    <w:uiPriority w:val="99"/>
    <w:qFormat/>
    <w:rsid w:val="00795EA6"/>
    <w:pPr>
      <w:keepNext/>
      <w:ind w:firstLine="567"/>
      <w:jc w:val="both"/>
      <w:outlineLvl w:val="7"/>
    </w:pPr>
    <w:rPr>
      <w:rFonts w:ascii="Arial" w:eastAsia="Times New Roman" w:hAnsi="Arial" w:cs="Arial"/>
      <w:b/>
      <w:bCs/>
      <w:spacing w:val="-3"/>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95EA6"/>
    <w:rPr>
      <w:rFonts w:ascii="Arial" w:eastAsia="Times New Roman" w:hAnsi="Arial" w:cs="Arial"/>
      <w:b/>
      <w:bCs/>
      <w:sz w:val="24"/>
      <w:szCs w:val="24"/>
      <w:lang w:val="es-ES_tradnl" w:eastAsia="es-ES"/>
    </w:rPr>
  </w:style>
  <w:style w:type="character" w:customStyle="1" w:styleId="Ttulo2Car">
    <w:name w:val="Título 2 Car"/>
    <w:basedOn w:val="Fuentedeprrafopredeter"/>
    <w:link w:val="Ttulo2"/>
    <w:uiPriority w:val="99"/>
    <w:rsid w:val="00795EA6"/>
    <w:rPr>
      <w:rFonts w:ascii="Arial" w:eastAsia="Times New Roman" w:hAnsi="Arial" w:cs="Arial"/>
      <w:b/>
      <w:bCs/>
      <w:sz w:val="24"/>
      <w:szCs w:val="24"/>
      <w:lang w:val="es-ES_tradnl" w:eastAsia="es-ES"/>
    </w:rPr>
  </w:style>
  <w:style w:type="character" w:customStyle="1" w:styleId="Ttulo3Car">
    <w:name w:val="Título 3 Car"/>
    <w:basedOn w:val="Fuentedeprrafopredeter"/>
    <w:link w:val="Ttulo3"/>
    <w:uiPriority w:val="99"/>
    <w:rsid w:val="00795EA6"/>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rsid w:val="00795EA6"/>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9"/>
    <w:rsid w:val="00795EA6"/>
    <w:rPr>
      <w:rFonts w:ascii="Times New Roman" w:eastAsia="Times New Roman" w:hAnsi="Times New Roman" w:cs="Times New Roman"/>
      <w:sz w:val="24"/>
      <w:szCs w:val="24"/>
      <w:lang w:val="es-ES" w:eastAsia="es-ES"/>
    </w:rPr>
  </w:style>
  <w:style w:type="character" w:customStyle="1" w:styleId="Ttulo6Car">
    <w:name w:val="Título 6 Car"/>
    <w:basedOn w:val="Fuentedeprrafopredeter"/>
    <w:link w:val="Ttulo6"/>
    <w:uiPriority w:val="99"/>
    <w:rsid w:val="00795EA6"/>
    <w:rPr>
      <w:rFonts w:ascii="Times New Roman" w:eastAsia="Times New Roman" w:hAnsi="Times New Roman" w:cs="Times New Roman"/>
      <w:b/>
      <w:bCs/>
      <w:sz w:val="28"/>
      <w:szCs w:val="28"/>
      <w:lang w:eastAsia="es-ES"/>
    </w:rPr>
  </w:style>
  <w:style w:type="character" w:customStyle="1" w:styleId="Ttulo7Car">
    <w:name w:val="Título 7 Car"/>
    <w:basedOn w:val="Fuentedeprrafopredeter"/>
    <w:link w:val="Ttulo7"/>
    <w:uiPriority w:val="99"/>
    <w:rsid w:val="00795EA6"/>
    <w:rPr>
      <w:rFonts w:ascii="Arial" w:eastAsia="Times New Roman" w:hAnsi="Arial" w:cs="Arial"/>
      <w:b/>
      <w:bCs/>
      <w:sz w:val="20"/>
      <w:szCs w:val="20"/>
      <w:lang w:eastAsia="es-ES"/>
    </w:rPr>
  </w:style>
  <w:style w:type="character" w:customStyle="1" w:styleId="Ttulo8Car">
    <w:name w:val="Título 8 Car"/>
    <w:basedOn w:val="Fuentedeprrafopredeter"/>
    <w:link w:val="Ttulo8"/>
    <w:uiPriority w:val="99"/>
    <w:rsid w:val="00795EA6"/>
    <w:rPr>
      <w:rFonts w:ascii="Arial" w:eastAsia="Times New Roman" w:hAnsi="Arial" w:cs="Arial"/>
      <w:b/>
      <w:bCs/>
      <w:spacing w:val="-3"/>
      <w:sz w:val="20"/>
      <w:szCs w:val="20"/>
      <w:lang w:eastAsia="es-ES"/>
    </w:rPr>
  </w:style>
  <w:style w:type="numbering" w:customStyle="1" w:styleId="Sinlista1">
    <w:name w:val="Sin lista1"/>
    <w:next w:val="Sinlista"/>
    <w:uiPriority w:val="99"/>
    <w:semiHidden/>
    <w:unhideWhenUsed/>
    <w:rsid w:val="00795EA6"/>
  </w:style>
  <w:style w:type="paragraph" w:styleId="Textoindependiente">
    <w:name w:val="Body Text"/>
    <w:basedOn w:val="Normal"/>
    <w:link w:val="TextoindependienteCar"/>
    <w:uiPriority w:val="99"/>
    <w:rsid w:val="00795EA6"/>
    <w:pPr>
      <w:jc w:val="both"/>
    </w:pPr>
    <w:rPr>
      <w:rFonts w:ascii="Times New Roman" w:eastAsia="Times New Roman" w:hAnsi="Times New Roman" w:cs="Times New Roman"/>
      <w:sz w:val="24"/>
      <w:szCs w:val="24"/>
      <w:lang w:val="es-ES_tradnl" w:eastAsia="es-ES"/>
    </w:rPr>
  </w:style>
  <w:style w:type="character" w:customStyle="1" w:styleId="TextoindependienteCar">
    <w:name w:val="Texto independiente Car"/>
    <w:basedOn w:val="Fuentedeprrafopredeter"/>
    <w:link w:val="Textoindependiente"/>
    <w:uiPriority w:val="99"/>
    <w:rsid w:val="00795EA6"/>
    <w:rPr>
      <w:rFonts w:ascii="Times New Roman" w:eastAsia="Times New Roman" w:hAnsi="Times New Roman" w:cs="Times New Roman"/>
      <w:sz w:val="24"/>
      <w:szCs w:val="24"/>
      <w:lang w:val="es-ES_tradnl" w:eastAsia="es-ES"/>
    </w:rPr>
  </w:style>
  <w:style w:type="paragraph" w:styleId="Sangradetextonormal">
    <w:name w:val="Body Text Indent"/>
    <w:basedOn w:val="Normal"/>
    <w:link w:val="SangradetextonormalCar"/>
    <w:uiPriority w:val="99"/>
    <w:rsid w:val="00795EA6"/>
    <w:pPr>
      <w:ind w:left="709" w:hanging="710"/>
      <w:jc w:val="both"/>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rsid w:val="00795EA6"/>
    <w:rPr>
      <w:rFonts w:ascii="Times New Roman" w:eastAsia="Times New Roman" w:hAnsi="Times New Roman" w:cs="Times New Roman"/>
      <w:sz w:val="24"/>
      <w:szCs w:val="24"/>
      <w:lang w:eastAsia="es-ES"/>
    </w:rPr>
  </w:style>
  <w:style w:type="paragraph" w:styleId="Sangra2detindependiente">
    <w:name w:val="Body Text Indent 2"/>
    <w:basedOn w:val="Normal"/>
    <w:link w:val="Sangra2detindependienteCar"/>
    <w:uiPriority w:val="99"/>
    <w:rsid w:val="00795EA6"/>
    <w:pPr>
      <w:ind w:left="567" w:hanging="710"/>
      <w:jc w:val="both"/>
    </w:pPr>
    <w:rPr>
      <w:rFonts w:ascii="Times New Roman" w:eastAsia="Times New Roman" w:hAnsi="Times New Roman" w:cs="Times New Roman"/>
      <w:sz w:val="24"/>
      <w:szCs w:val="24"/>
      <w:lang w:eastAsia="es-ES"/>
    </w:rPr>
  </w:style>
  <w:style w:type="character" w:customStyle="1" w:styleId="Sangra2detindependienteCar">
    <w:name w:val="Sangría 2 de t. independiente Car"/>
    <w:basedOn w:val="Fuentedeprrafopredeter"/>
    <w:link w:val="Sangra2detindependiente"/>
    <w:uiPriority w:val="99"/>
    <w:rsid w:val="00795EA6"/>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uiPriority w:val="99"/>
    <w:rsid w:val="00795EA6"/>
    <w:pPr>
      <w:jc w:val="both"/>
    </w:pPr>
    <w:rPr>
      <w:rFonts w:ascii="Arial" w:eastAsia="Times New Roman" w:hAnsi="Arial" w:cs="Arial"/>
      <w:sz w:val="24"/>
      <w:szCs w:val="24"/>
      <w:lang w:val="es-ES_tradnl" w:eastAsia="es-ES"/>
    </w:rPr>
  </w:style>
  <w:style w:type="character" w:customStyle="1" w:styleId="Textoindependiente2Car">
    <w:name w:val="Texto independiente 2 Car"/>
    <w:basedOn w:val="Fuentedeprrafopredeter"/>
    <w:link w:val="Textoindependiente2"/>
    <w:uiPriority w:val="99"/>
    <w:rsid w:val="00795EA6"/>
    <w:rPr>
      <w:rFonts w:ascii="Arial" w:eastAsia="Times New Roman" w:hAnsi="Arial" w:cs="Arial"/>
      <w:sz w:val="24"/>
      <w:szCs w:val="24"/>
      <w:lang w:val="es-ES_tradnl" w:eastAsia="es-ES"/>
    </w:rPr>
  </w:style>
  <w:style w:type="paragraph" w:styleId="Piedepgina">
    <w:name w:val="footer"/>
    <w:basedOn w:val="Normal"/>
    <w:link w:val="PiedepginaCar"/>
    <w:uiPriority w:val="99"/>
    <w:rsid w:val="00795EA6"/>
    <w:pPr>
      <w:tabs>
        <w:tab w:val="center" w:pos="4419"/>
        <w:tab w:val="right" w:pos="8838"/>
      </w:tabs>
    </w:pPr>
    <w:rPr>
      <w:rFonts w:ascii="Arial" w:eastAsia="Times New Roman" w:hAnsi="Arial" w:cs="Arial"/>
      <w:sz w:val="24"/>
      <w:szCs w:val="24"/>
      <w:lang w:eastAsia="es-ES"/>
    </w:rPr>
  </w:style>
  <w:style w:type="character" w:customStyle="1" w:styleId="PiedepginaCar">
    <w:name w:val="Pie de página Car"/>
    <w:basedOn w:val="Fuentedeprrafopredeter"/>
    <w:link w:val="Piedepgina"/>
    <w:uiPriority w:val="99"/>
    <w:rsid w:val="00795EA6"/>
    <w:rPr>
      <w:rFonts w:ascii="Arial" w:eastAsia="Times New Roman" w:hAnsi="Arial" w:cs="Arial"/>
      <w:sz w:val="24"/>
      <w:szCs w:val="24"/>
      <w:lang w:eastAsia="es-ES"/>
    </w:rPr>
  </w:style>
  <w:style w:type="character" w:styleId="Nmerodepgina">
    <w:name w:val="page number"/>
    <w:basedOn w:val="Fuentedeprrafopredeter"/>
    <w:uiPriority w:val="99"/>
    <w:rsid w:val="00795EA6"/>
  </w:style>
  <w:style w:type="paragraph" w:styleId="Textoindependiente3">
    <w:name w:val="Body Text 3"/>
    <w:basedOn w:val="Normal"/>
    <w:link w:val="Textoindependiente3Car"/>
    <w:uiPriority w:val="99"/>
    <w:rsid w:val="00795EA6"/>
    <w:pPr>
      <w:tabs>
        <w:tab w:val="left" w:pos="709"/>
      </w:tabs>
      <w:jc w:val="center"/>
    </w:pPr>
    <w:rPr>
      <w:rFonts w:ascii="Arial" w:eastAsia="Times New Roman" w:hAnsi="Arial" w:cs="Arial"/>
      <w:b/>
      <w:bCs/>
      <w:sz w:val="24"/>
      <w:szCs w:val="24"/>
      <w:lang w:val="es-ES_tradnl" w:eastAsia="es-ES"/>
    </w:rPr>
  </w:style>
  <w:style w:type="character" w:customStyle="1" w:styleId="Textoindependiente3Car">
    <w:name w:val="Texto independiente 3 Car"/>
    <w:basedOn w:val="Fuentedeprrafopredeter"/>
    <w:link w:val="Textoindependiente3"/>
    <w:uiPriority w:val="99"/>
    <w:rsid w:val="00795EA6"/>
    <w:rPr>
      <w:rFonts w:ascii="Arial" w:eastAsia="Times New Roman" w:hAnsi="Arial" w:cs="Arial"/>
      <w:b/>
      <w:bCs/>
      <w:sz w:val="24"/>
      <w:szCs w:val="24"/>
      <w:lang w:val="es-ES_tradnl" w:eastAsia="es-ES"/>
    </w:rPr>
  </w:style>
  <w:style w:type="paragraph" w:styleId="Ttulo">
    <w:name w:val="Title"/>
    <w:basedOn w:val="Normal"/>
    <w:link w:val="TtuloCar"/>
    <w:uiPriority w:val="99"/>
    <w:qFormat/>
    <w:rsid w:val="00795EA6"/>
    <w:pPr>
      <w:jc w:val="center"/>
    </w:pPr>
    <w:rPr>
      <w:rFonts w:ascii="Times New Roman" w:eastAsia="Times New Roman" w:hAnsi="Times New Roman" w:cs="Times New Roman"/>
      <w:b/>
      <w:bCs/>
      <w:sz w:val="20"/>
      <w:szCs w:val="20"/>
      <w:lang w:eastAsia="es-ES"/>
    </w:rPr>
  </w:style>
  <w:style w:type="character" w:customStyle="1" w:styleId="TtuloCar">
    <w:name w:val="Título Car"/>
    <w:basedOn w:val="Fuentedeprrafopredeter"/>
    <w:link w:val="Ttulo"/>
    <w:uiPriority w:val="99"/>
    <w:rsid w:val="00795EA6"/>
    <w:rPr>
      <w:rFonts w:ascii="Times New Roman" w:eastAsia="Times New Roman" w:hAnsi="Times New Roman" w:cs="Times New Roman"/>
      <w:b/>
      <w:bCs/>
      <w:sz w:val="20"/>
      <w:szCs w:val="20"/>
      <w:lang w:eastAsia="es-ES"/>
    </w:rPr>
  </w:style>
  <w:style w:type="paragraph" w:styleId="Subttulo">
    <w:name w:val="Subtitle"/>
    <w:basedOn w:val="Normal"/>
    <w:link w:val="SubttuloCar"/>
    <w:uiPriority w:val="99"/>
    <w:qFormat/>
    <w:rsid w:val="00795EA6"/>
    <w:pPr>
      <w:jc w:val="center"/>
    </w:pPr>
    <w:rPr>
      <w:rFonts w:ascii="Times New Roman" w:eastAsia="Times New Roman" w:hAnsi="Times New Roman" w:cs="Times New Roman"/>
      <w:b/>
      <w:bCs/>
      <w:sz w:val="28"/>
      <w:szCs w:val="28"/>
      <w:lang w:eastAsia="es-ES"/>
    </w:rPr>
  </w:style>
  <w:style w:type="character" w:customStyle="1" w:styleId="SubttuloCar">
    <w:name w:val="Subtítulo Car"/>
    <w:basedOn w:val="Fuentedeprrafopredeter"/>
    <w:link w:val="Subttulo"/>
    <w:uiPriority w:val="99"/>
    <w:rsid w:val="00795EA6"/>
    <w:rPr>
      <w:rFonts w:ascii="Times New Roman" w:eastAsia="Times New Roman" w:hAnsi="Times New Roman" w:cs="Times New Roman"/>
      <w:b/>
      <w:bCs/>
      <w:sz w:val="28"/>
      <w:szCs w:val="28"/>
      <w:lang w:eastAsia="es-ES"/>
    </w:rPr>
  </w:style>
  <w:style w:type="paragraph" w:styleId="Sangra3detindependiente">
    <w:name w:val="Body Text Indent 3"/>
    <w:basedOn w:val="Normal"/>
    <w:link w:val="Sangra3detindependienteCar"/>
    <w:uiPriority w:val="99"/>
    <w:rsid w:val="00795EA6"/>
    <w:pPr>
      <w:ind w:firstLine="708"/>
      <w:jc w:val="both"/>
    </w:pPr>
    <w:rPr>
      <w:rFonts w:ascii="Arial" w:eastAsia="Times New Roman" w:hAnsi="Arial" w:cs="Arial"/>
      <w:sz w:val="24"/>
      <w:szCs w:val="24"/>
      <w:lang w:val="es-ES_tradnl" w:eastAsia="es-ES"/>
    </w:rPr>
  </w:style>
  <w:style w:type="character" w:customStyle="1" w:styleId="Sangra3detindependienteCar">
    <w:name w:val="Sangría 3 de t. independiente Car"/>
    <w:basedOn w:val="Fuentedeprrafopredeter"/>
    <w:link w:val="Sangra3detindependiente"/>
    <w:uiPriority w:val="99"/>
    <w:rsid w:val="00795EA6"/>
    <w:rPr>
      <w:rFonts w:ascii="Arial" w:eastAsia="Times New Roman" w:hAnsi="Arial" w:cs="Arial"/>
      <w:sz w:val="24"/>
      <w:szCs w:val="24"/>
      <w:lang w:val="es-ES_tradnl" w:eastAsia="es-ES"/>
    </w:rPr>
  </w:style>
  <w:style w:type="paragraph" w:styleId="Mapadeldocumento">
    <w:name w:val="Document Map"/>
    <w:basedOn w:val="Normal"/>
    <w:link w:val="MapadeldocumentoCar"/>
    <w:uiPriority w:val="99"/>
    <w:semiHidden/>
    <w:rsid w:val="00795EA6"/>
    <w:pPr>
      <w:shd w:val="clear" w:color="auto" w:fill="000080"/>
    </w:pPr>
    <w:rPr>
      <w:rFonts w:ascii="Tahoma" w:eastAsia="Times New Roman" w:hAnsi="Tahoma" w:cs="Tahoma"/>
      <w:sz w:val="24"/>
      <w:szCs w:val="24"/>
      <w:lang w:eastAsia="es-ES"/>
    </w:rPr>
  </w:style>
  <w:style w:type="character" w:customStyle="1" w:styleId="MapadeldocumentoCar">
    <w:name w:val="Mapa del documento Car"/>
    <w:basedOn w:val="Fuentedeprrafopredeter"/>
    <w:link w:val="Mapadeldocumento"/>
    <w:uiPriority w:val="99"/>
    <w:semiHidden/>
    <w:rsid w:val="00795EA6"/>
    <w:rPr>
      <w:rFonts w:ascii="Tahoma" w:eastAsia="Times New Roman" w:hAnsi="Tahoma" w:cs="Tahoma"/>
      <w:sz w:val="24"/>
      <w:szCs w:val="24"/>
      <w:shd w:val="clear" w:color="auto" w:fill="000080"/>
      <w:lang w:eastAsia="es-ES"/>
    </w:rPr>
  </w:style>
  <w:style w:type="paragraph" w:customStyle="1" w:styleId="Niveldenota2">
    <w:name w:val="Nivel de nota 2"/>
    <w:uiPriority w:val="99"/>
    <w:rsid w:val="00795EA6"/>
    <w:rPr>
      <w:rFonts w:ascii="Calibri" w:eastAsia="Times New Roman" w:hAnsi="Calibri" w:cs="Calibri"/>
    </w:rPr>
  </w:style>
  <w:style w:type="paragraph" w:styleId="Encabezado">
    <w:name w:val="header"/>
    <w:basedOn w:val="Normal"/>
    <w:link w:val="EncabezadoCar"/>
    <w:uiPriority w:val="99"/>
    <w:rsid w:val="00795EA6"/>
    <w:pPr>
      <w:tabs>
        <w:tab w:val="center" w:pos="4252"/>
        <w:tab w:val="right" w:pos="8504"/>
      </w:tabs>
    </w:pPr>
    <w:rPr>
      <w:rFonts w:ascii="Arial" w:eastAsia="Times New Roman" w:hAnsi="Arial" w:cs="Arial"/>
      <w:sz w:val="24"/>
      <w:szCs w:val="24"/>
      <w:lang w:eastAsia="es-ES"/>
    </w:rPr>
  </w:style>
  <w:style w:type="character" w:customStyle="1" w:styleId="EncabezadoCar">
    <w:name w:val="Encabezado Car"/>
    <w:basedOn w:val="Fuentedeprrafopredeter"/>
    <w:link w:val="Encabezado"/>
    <w:uiPriority w:val="99"/>
    <w:rsid w:val="00795EA6"/>
    <w:rPr>
      <w:rFonts w:ascii="Arial" w:eastAsia="Times New Roman"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98</Pages>
  <Words>24444</Words>
  <Characters>134443</Characters>
  <Application>Microsoft Office Word</Application>
  <DocSecurity>0</DocSecurity>
  <Lines>1120</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Peña</dc:creator>
  <cp:lastModifiedBy>CESP</cp:lastModifiedBy>
  <cp:revision>10</cp:revision>
  <dcterms:created xsi:type="dcterms:W3CDTF">2015-09-17T18:37:00Z</dcterms:created>
  <dcterms:modified xsi:type="dcterms:W3CDTF">2020-09-29T17:18:00Z</dcterms:modified>
</cp:coreProperties>
</file>