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382A6A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入党积极分子个人自传</w:t>
      </w:r>
    </w:p>
    <w:p w14:paraId="36A1889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12743E7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我叫高子明，男，汉族，2006年2月26日出生，四川巴中人。2025年4月8日被确定为入党积极分子。现为武汉理工大学自动化专业大二学生。</w:t>
      </w:r>
    </w:p>
    <w:p w14:paraId="84337C3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6C8E68A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一、红色家风：参军与入党的最初启蒙</w:t>
      </w:r>
    </w:p>
    <w:p w14:paraId="E5393C5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8C6E53B3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我成长于一个党员与退役军人家庭。祖父是退役党员军人，父亲同样是退役军人、中共党员。童年的记忆里，家中总挂着长辈身着军装、佩戴党徽的照片。他们不善言辞，却用行动教会我什么是勤劳、正直、担当。祖父退休后仍主动参与社区巡逻，父亲在工作中永远冲在最前面。这种无声的言传身教，像雨露般在我心中早早种下了对“党员”二字最朴素的敬畏——“穿上军装保家卫国，戴上党徽服务群众”，这是我从小听到大的家训。</w:t>
      </w:r>
    </w:p>
    <w:p w14:paraId="2E63BE71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E0465834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二、求学之路：从班长到责任的初体验</w:t>
      </w:r>
    </w:p>
    <w:p w14:paraId="96C3FED2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E9E1D3C7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从上小学起，我便长期担任班长职务。最初只是协助老师收发作业、维持纪律，直到高中组织“敬老院慰问”活动，看到老人们因我们的陪伴露出笑容，我才第一次模糊地意识到：服务他人带来的满足感，远胜于个人的荣誉。进入大学后，我继续竞选担任班长，不再把它看作“头衔”，而是连接同学、服务集体的桥梁。每一次协调矛盾、解决同学实际困难的过程，都让我对“责任”有了更具体的理解。</w:t>
      </w:r>
    </w:p>
    <w:p w14:paraId="EBBE2CE1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F843369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三、思想转折：黄文秀与脱贫攻坚的精神洗礼</w:t>
      </w:r>
    </w:p>
    <w:p w14:paraId="335F67D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73B5B2E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真正推动我从“朴素好感”走向“理性认同”的，是脱贫攻坚的伟大实践，而黄文秀师姐则是照亮我信仰的灯塔。高中时读到她放弃大城市工作、回到家乡担任驻村第一书记的事迹，那句“很多人从农村走出去就不想再回去了，但总是要有人回来的”像重锤击中了我。我出生在四川巴中，也曾见过家乡山区的贫瘠，却从未想过“一个人的选择能改变这么多人的命运”。</w:t>
      </w:r>
    </w:p>
    <w:p w14:paraId="E1218A3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49B5D343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2021年，我通过网络关注脱贫攻坚总结表彰大会，当听到“现行标准下9899万农村贫困人口全部脱贫”时，内心受到前所未有的震撼。我开始主动查阅资料：是什么力量能让百万党员干部扎根基层？答案逐渐清晰——是“纯粹为了人民”的初心。黄文秀师姐在日记里写道：“只有扎根泥土，才能懂得人民。”这句话彻底改变了我对党的认知：党不是抽象的概念，而是由无数像她一样，把人民利益放在第一位的党员组成的集体。那一刻，我暗下决心：要成为这样的人。</w:t>
      </w:r>
    </w:p>
    <w:p w14:paraId="47DA2853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BB6F32A2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四、实践淬炼：150小时志愿服务的成长印记</w:t>
      </w:r>
    </w:p>
    <w:p w14:paraId="A67B6DC1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C6E5180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带着这份信念，我积极投身实践。截至目前，已累计完成志愿服务150小时。在大一的寒假，我参与了巴中市志愿者协会“返家乡”社会实践和社区志愿活动。在“返家乡”活动中，我负责组织协调大学生志愿者参与乡村支教筹备：联系学校、统计报名人数、调配人员分工。有一次，一位老奶奶拉着我的手说：“你们来了，孩子们过年就有伴了。”那一刻，我真切感受到服务群众不是口号，而是每一次耐心的沟通、每一个问题的解决。在社区志愿服务中，无论是维持秩序还是协助工作，每当得到居民的认可，所有的疲惫都化作了“值得”。这些经历让我明白：与人民同频共振，才是青春最亮丽的底色。</w:t>
      </w:r>
    </w:p>
    <w:p w14:paraId="5C4C5DA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6CF5CD57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五、党校深造：从“感性认同”到“理性信仰”</w:t>
      </w:r>
    </w:p>
    <w:p w14:paraId="CCC32462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18CAD95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进入大学后，我第一时间递交了入党申请书，并有幸参加党校培训。在这里，我对党的理论有了系统认知，其中最触动我的是“民主集中制”原则。老师讲解道：“民主是基础，集中是保障，二者统一于‘为人民服务’的根本宗旨。”这让我豁然开朗：原来家庭中长辈强调的“纪律”、班级工作中坚持的“倾听同学意见再决策”，都与党的根本组织原则一脉相承。通过学习，我逐渐理解了“中国共产党为什么能”——因为她始终代表最广大人民的根本利益。</w:t>
      </w:r>
    </w:p>
    <w:p w14:paraId="A1AC29DC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1E341DBA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六、自我剖析与努力方向</w:t>
      </w:r>
    </w:p>
    <w:p w14:paraId="44132E7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FD89399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对照党员标准，我清醒地认识到自身的差距：一是理论学习深度不足，对马克思主义基本原理的理解仍停留在书本层面；二是理论联系实际的能力有待提升，有时会出现“学用脱节”的情况。针对这些问题，我制定了改进计划：坚持每日学习党的创新理论，结合自动化专业学习；在实践中主动复盘，每次志愿服务后撰写心得，思考“如何用党的群众路线优化组织流程”。</w:t>
      </w:r>
    </w:p>
    <w:p w14:paraId="0EA7F40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FB8174C1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七、入党决心：以更高标准要求自己</w:t>
      </w:r>
    </w:p>
    <w:p w14:paraId="D529401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75BF326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为什么想入党？我的答案是：入党不是为了“光环”，而是为了“约束”——主动选择更高的奉献标准。作为自动化专业的学生，我希望未来能将专业技术与国家需求结合，无论是投身智能制造还是参与乡村振兴的智慧农业项目，都想用自己的所学践行“请党放心，强国有我”的誓言。</w:t>
      </w:r>
    </w:p>
    <w:p w14:paraId="3A8F906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DB20BE3A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如果党组织批准我的申请，我将以党员标准严格要求自己，在理论学习上求深、在实践服务上求实；如果暂时未能通过考验，我也绝不气馁，将继续以黄文秀师姐为榜样，在“为人民服务”的道路上一步一个脚印，争取早日成为一名合格的共产党员。</w:t>
      </w:r>
    </w:p>
    <w:p w14:paraId="054C887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7D6D17A7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请党组织在实践中考验我！</w:t>
      </w:r>
    </w:p>
    <w:p w14:paraId="40D9CDD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A4B5D56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自传人：高子明</w:t>
      </w:r>
    </w:p>
    <w:p w14:paraId="928141A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p w14:paraId="49583B2F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2026年X月X日</w:t>
      </w:r>
    </w:p>
    <w:p w14:paraId="230CC41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340" w:beforeAutospacing="false" w:after="330" w:afterAutospacing="false" w:lineRule="auto" w:line="576"/>
      <w:outlineLvl w:val="0"/>
    </w:pPr>
    <w:rPr>
      <w:b/>
      <w:kern w:val="44"/>
      <w:sz w:val="44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spacing w:before="260" w:beforeAutospacing="false" w:after="260" w:afterAutospacing="false" w:lineRule="auto" w:line="413"/>
      <w:outlineLvl w:val="1"/>
    </w:pPr>
    <w:rPr>
      <w:rFonts w:ascii="Arial" w:eastAsia="黑体" w:hAnsi="Arial"/>
      <w:b/>
      <w:sz w:val="32"/>
    </w:rPr>
  </w:style>
  <w:style w:type="paragraph" w:styleId="style3">
    <w:name w:val="heading 3"/>
    <w:basedOn w:val="style0"/>
    <w:next w:val="style0"/>
    <w:qFormat/>
    <w:uiPriority w:val="0"/>
    <w:pPr>
      <w:keepNext/>
      <w:keepLines/>
      <w:spacing w:before="260" w:beforeAutospacing="false" w:after="260" w:afterAutospacing="false" w:lineRule="auto" w:line="413"/>
      <w:outlineLvl w:val="2"/>
    </w:pPr>
    <w:rPr>
      <w:b/>
      <w:sz w:val="32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uiPriority w:val="0"/>
    <w:pPr>
      <w:spacing w:before="0" w:beforeAutospacing="true" w:after="0" w:afterAutospacing="true"/>
      <w:ind w:left="0" w:right="0"/>
      <w:jc w:val="left"/>
    </w:pPr>
    <w:rPr>
      <w:kern w:val="0"/>
      <w:sz w:val="24"/>
      <w:lang w:val="en-US" w:eastAsia="zh-CN"/>
    </w:rPr>
  </w:style>
  <w:style w:type="character" w:styleId="style87">
    <w:name w:val="Strong"/>
    <w:basedOn w:val="style65"/>
    <w:next w:val="style87"/>
    <w:qFormat/>
    <w:uiPriority w:val="0"/>
    <w:rPr>
      <w:b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1825</Words>
  <Pages>2</Pages>
  <Characters>1846</Characters>
  <Application>WPS Office</Application>
  <DocSecurity>0</DocSecurity>
  <Paragraphs>42</Paragraphs>
  <ScaleCrop>false</ScaleCrop>
  <LinksUpToDate>false</LinksUpToDate>
  <CharactersWithSpaces>1846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2026-05-18T09:33:00Z</dcterms:created>
  <dc:creator>高子明</dc:creator>
  <lastModifiedBy>2407FRK8EC</lastModifiedBy>
  <dcterms:modified xsi:type="dcterms:W3CDTF">2026-05-21T03:29:01Z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A18AC7455C3243539F8BD695D0C8C3B9_13</vt:lpwstr>
  </property>
  <property fmtid="{D5CDD505-2E9C-101B-9397-08002B2CF9AE}" pid="4" name="KSOTemplateDocerSaveRecord">
    <vt:lpwstr>eyJoZGlkIjoiMmUyY2UxYzk1ZGMzYzc0YjI1M2U2YzZmYWZkMzNmMTciLCJ1c2VySWQiOiIxNjIxNTE0OTkzIn0=</vt:lpwstr>
  </property>
</Properties>
</file>