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D08ED" w14:textId="29110961" w:rsidR="008706F5" w:rsidRDefault="008706F5" w:rsidP="008706F5">
      <w:pPr>
        <w:pStyle w:val="Heading1"/>
        <w:spacing w:before="0" w:after="240"/>
        <w:jc w:val="center"/>
      </w:pPr>
      <m:oMathPara>
        <m:oMath>
          <m:r>
            <w:rPr>
              <w:rFonts w:ascii="Cambria Math" w:hAnsi="Cambria Math"/>
            </w:rPr>
            <m:t>M</m:t>
          </m:r>
          <m:r>
            <m:rPr>
              <m:sty m:val="bi"/>
            </m:rPr>
            <w:rPr>
              <w:rFonts w:ascii="Cambria Math" w:hAnsi="Cambria Math"/>
            </w:rPr>
            <m:t>S-E2112-Multivariate</m:t>
          </m:r>
          <m:r>
            <m:rPr>
              <m:sty m:val="bi"/>
            </m:rPr>
            <w:rPr>
              <w:rFonts w:ascii="Cambria Math" w:hAnsi="Cambria Math"/>
            </w:rPr>
            <m:t xml:space="preserve"> </m:t>
          </m:r>
          <m:r>
            <m:rPr>
              <m:sty m:val="bi"/>
            </m:rPr>
            <w:rPr>
              <w:rFonts w:ascii="Cambria Math" w:hAnsi="Cambria Math"/>
            </w:rPr>
            <m:t>statistical</m:t>
          </m:r>
          <m:r>
            <m:rPr>
              <m:sty m:val="bi"/>
            </m:rPr>
            <w:rPr>
              <w:rFonts w:ascii="Cambria Math" w:hAnsi="Cambria Math"/>
            </w:rPr>
            <m:t xml:space="preserve"> </m:t>
          </m:r>
          <m:r>
            <m:rPr>
              <m:sty m:val="bi"/>
            </m:rPr>
            <w:rPr>
              <w:rFonts w:ascii="Cambria Math" w:hAnsi="Cambria Math"/>
            </w:rPr>
            <m:t>analysis–Home</m:t>
          </m:r>
          <m:r>
            <m:rPr>
              <m:sty m:val="bi"/>
            </m:rPr>
            <w:rPr>
              <w:rFonts w:ascii="Cambria Math" w:hAnsi="Cambria Math"/>
            </w:rPr>
            <m:t xml:space="preserve"> </m:t>
          </m:r>
          <m:r>
            <m:rPr>
              <m:sty m:val="bi"/>
            </m:rPr>
            <w:rPr>
              <w:rFonts w:ascii="Cambria Math" w:hAnsi="Cambria Math"/>
            </w:rPr>
            <m:t>exercise</m:t>
          </m:r>
          <m:r>
            <m:rPr>
              <m:sty m:val="bi"/>
            </m:rPr>
            <w:rPr>
              <w:rFonts w:ascii="Cambria Math" w:hAnsi="Cambria Math"/>
            </w:rPr>
            <m:t xml:space="preserve"> 11</m:t>
          </m:r>
        </m:oMath>
      </m:oMathPara>
    </w:p>
    <w:p w14:paraId="415C3EE5" w14:textId="021AD5A4" w:rsidR="008706F5" w:rsidRDefault="008706F5" w:rsidP="008706F5">
      <w:pPr>
        <w:jc w:val="center"/>
      </w:pPr>
      <m:oMathPara>
        <m:oMath>
          <m:r>
            <w:rPr>
              <w:rFonts w:ascii="Cambria Math" w:hAnsi="Cambria Math"/>
            </w:rPr>
            <m:t>Srikanth</m:t>
          </m:r>
          <m:r>
            <w:rPr>
              <w:rFonts w:ascii="Cambria Math" w:hAnsi="Cambria Math"/>
            </w:rPr>
            <m:t xml:space="preserve"> </m:t>
          </m:r>
          <m:r>
            <w:rPr>
              <w:rFonts w:ascii="Cambria Math" w:hAnsi="Cambria Math"/>
            </w:rPr>
            <m:t>Gadicherla,546195</m:t>
          </m:r>
        </m:oMath>
      </m:oMathPara>
    </w:p>
    <w:p w14:paraId="0AE5A605" w14:textId="7641A485" w:rsidR="008706F5" w:rsidRDefault="008706F5" w:rsidP="008706F5">
      <w:pPr>
        <w:jc w:val="center"/>
      </w:pPr>
      <m:oMathPara>
        <m:oMath>
          <m:r>
            <w:rPr>
              <w:rFonts w:ascii="Cambria Math" w:hAnsi="Cambria Math"/>
            </w:rPr>
            <m:t>March</m:t>
          </m:r>
          <m:r>
            <w:rPr>
              <w:rFonts w:ascii="Cambria Math" w:hAnsi="Cambria Math"/>
            </w:rPr>
            <m:t xml:space="preserve"> 31st</m:t>
          </m:r>
          <m:r>
            <w:rPr>
              <w:rFonts w:ascii="Cambria Math" w:hAnsi="Cambria Math"/>
            </w:rPr>
            <m:t>,2016</m:t>
          </m:r>
        </m:oMath>
      </m:oMathPara>
    </w:p>
    <w:p w14:paraId="4FF4B21C" w14:textId="77777777" w:rsidR="008706F5" w:rsidRDefault="008706F5">
      <w:pPr>
        <w:tabs>
          <w:tab w:val="left" w:pos="2670"/>
        </w:tabs>
        <w:spacing w:line="480" w:lineRule="auto"/>
        <w:rPr>
          <w:b/>
          <w:sz w:val="28"/>
          <w:szCs w:val="28"/>
        </w:rPr>
      </w:pPr>
    </w:p>
    <w:p w14:paraId="732E0A98" w14:textId="77777777" w:rsidR="008706F5" w:rsidRDefault="008706F5">
      <w:pPr>
        <w:tabs>
          <w:tab w:val="left" w:pos="2670"/>
        </w:tabs>
        <w:spacing w:line="480" w:lineRule="auto"/>
        <w:rPr>
          <w:b/>
          <w:sz w:val="28"/>
          <w:szCs w:val="28"/>
        </w:rPr>
      </w:pPr>
    </w:p>
    <w:p w14:paraId="3CAD248D" w14:textId="40F04B8B" w:rsidR="005A2110" w:rsidRDefault="00345378">
      <w:pPr>
        <w:tabs>
          <w:tab w:val="left" w:pos="2670"/>
        </w:tabs>
        <w:spacing w:line="480" w:lineRule="auto"/>
        <w:rPr>
          <w:b/>
          <w:sz w:val="28"/>
          <w:szCs w:val="28"/>
        </w:rPr>
      </w:pPr>
      <w:r>
        <w:rPr>
          <w:b/>
          <w:sz w:val="28"/>
          <w:szCs w:val="28"/>
        </w:rPr>
        <w:t xml:space="preserve">1. </w:t>
      </w:r>
      <w:r w:rsidR="00D41F11">
        <w:rPr>
          <w:b/>
          <w:sz w:val="28"/>
          <w:szCs w:val="28"/>
        </w:rPr>
        <w:t>RESEARCH QUESTION</w:t>
      </w:r>
    </w:p>
    <w:p w14:paraId="3CAD248E" w14:textId="49E76D31" w:rsidR="005A2110" w:rsidRPr="0069403B" w:rsidRDefault="00345378">
      <w:pPr>
        <w:spacing w:after="360" w:line="360" w:lineRule="auto"/>
        <w:jc w:val="both"/>
      </w:pPr>
      <w:r>
        <w:t xml:space="preserve">In this project, the </w:t>
      </w:r>
      <w:r w:rsidR="001452F2">
        <w:t xml:space="preserve">breast tissue dataset was taken from the UCI </w:t>
      </w:r>
      <w:r w:rsidR="00810A01">
        <w:t>repository</w:t>
      </w:r>
      <w:r w:rsidR="00810A01">
        <w:rPr>
          <w:vertAlign w:val="superscript"/>
        </w:rPr>
        <w:t xml:space="preserve"> [</w:t>
      </w:r>
      <w:r w:rsidR="001452F2">
        <w:rPr>
          <w:vertAlign w:val="superscript"/>
        </w:rPr>
        <w:t>1]</w:t>
      </w:r>
      <w:r w:rsidR="0069403B">
        <w:t>. The</w:t>
      </w:r>
      <w:r w:rsidR="00575E1F">
        <w:t xml:space="preserve"> task at hand was classification</w:t>
      </w:r>
      <w:r w:rsidR="0069403B">
        <w:t xml:space="preserve"> </w:t>
      </w:r>
      <w:r w:rsidR="00810A01">
        <w:t>of the given samples into th</w:t>
      </w:r>
      <w:r w:rsidR="00D41F11">
        <w:t>eir corresponding categories. The</w:t>
      </w:r>
      <w:r w:rsidR="00810A01">
        <w:t xml:space="preserve"> linear discriminant analysis was the technique used</w:t>
      </w:r>
      <w:r w:rsidR="00D41F11">
        <w:t xml:space="preserve"> for accomplishing the task</w:t>
      </w:r>
      <w:r w:rsidR="00810A01">
        <w:t xml:space="preserve">. </w:t>
      </w:r>
    </w:p>
    <w:p w14:paraId="3CAD248F" w14:textId="087596AF" w:rsidR="005A2110" w:rsidRPr="002F17E5" w:rsidRDefault="002F17E5" w:rsidP="002F17E5">
      <w:pPr>
        <w:tabs>
          <w:tab w:val="left" w:pos="2670"/>
        </w:tabs>
        <w:spacing w:line="480" w:lineRule="auto"/>
        <w:rPr>
          <w:b/>
          <w:sz w:val="28"/>
          <w:szCs w:val="28"/>
        </w:rPr>
      </w:pPr>
      <w:r>
        <w:rPr>
          <w:b/>
          <w:sz w:val="28"/>
          <w:szCs w:val="28"/>
        </w:rPr>
        <w:t xml:space="preserve">2. </w:t>
      </w:r>
      <w:r w:rsidRPr="002F17E5">
        <w:rPr>
          <w:b/>
          <w:sz w:val="28"/>
          <w:szCs w:val="28"/>
        </w:rPr>
        <w:t>DATA INSPECTION:</w:t>
      </w:r>
    </w:p>
    <w:p w14:paraId="3F3CB7A8" w14:textId="5B784881" w:rsidR="005777AF" w:rsidRDefault="008E5BB0" w:rsidP="005777AF">
      <w:pPr>
        <w:spacing w:after="480" w:line="360" w:lineRule="auto"/>
        <w:jc w:val="both"/>
      </w:pPr>
      <w:r>
        <w:t>This multivariate</w:t>
      </w:r>
      <w:r w:rsidR="00345378">
        <w:t xml:space="preserve"> dataset contained </w:t>
      </w:r>
      <w:r w:rsidR="00E90337">
        <w:t>106</w:t>
      </w:r>
      <w:r w:rsidR="00345378">
        <w:t xml:space="preserve"> </w:t>
      </w:r>
      <w:r w:rsidR="00E90337">
        <w:t xml:space="preserve">instances of breast tissue with the </w:t>
      </w:r>
      <w:r w:rsidR="00F7766C">
        <w:t xml:space="preserve">ten </w:t>
      </w:r>
      <w:r w:rsidR="00E90337">
        <w:t>attributes</w:t>
      </w:r>
      <w:r w:rsidR="00F7766C">
        <w:t xml:space="preserve"> namely</w:t>
      </w:r>
      <w:r w:rsidR="00E90337">
        <w:t xml:space="preserve"> I0 Impedivity</w:t>
      </w:r>
      <w:r w:rsidR="00F7766C">
        <w:t xml:space="preserve"> at zero frequency</w:t>
      </w:r>
      <w:r w:rsidR="00E90337">
        <w:t xml:space="preserve">, </w:t>
      </w:r>
      <w:r w:rsidR="00F7766C">
        <w:t xml:space="preserve">PA500 phase angle, HFS high-frequency slope, DA impedance, Area under spectrum, A/DA normalized area, MAX IP, DR distance, P length of spectral curve. </w:t>
      </w:r>
      <w:r>
        <w:t>The impedance (~resistance) of the freshly excised breast tissue were measured at different frequencies of 15.625, 31.25, 62.5, 125, 250, 500, 1000 KH</w:t>
      </w:r>
      <w:r w:rsidR="002F17E5">
        <w:t>z. The</w:t>
      </w:r>
      <w:r>
        <w:t xml:space="preserve"> data samples </w:t>
      </w:r>
      <w:r w:rsidR="002F17E5">
        <w:t>were</w:t>
      </w:r>
      <w:r>
        <w:t xml:space="preserve"> used to classify</w:t>
      </w:r>
      <w:r w:rsidR="002F17E5">
        <w:t xml:space="preserve"> them</w:t>
      </w:r>
      <w:r>
        <w:t xml:space="preserve"> into six groups i.e., carcinoma, fibro-adenoma, mastopathy, glandular, connective and adipose.</w:t>
      </w:r>
    </w:p>
    <w:p w14:paraId="3D10A5CD" w14:textId="6691A77E" w:rsidR="002F17E5" w:rsidRDefault="002F17E5" w:rsidP="002F17E5">
      <w:pPr>
        <w:spacing w:line="480" w:lineRule="auto"/>
        <w:jc w:val="both"/>
        <w:rPr>
          <w:b/>
          <w:sz w:val="28"/>
          <w:szCs w:val="28"/>
        </w:rPr>
      </w:pPr>
      <w:r w:rsidRPr="002F17E5">
        <w:rPr>
          <w:b/>
          <w:sz w:val="28"/>
          <w:szCs w:val="28"/>
        </w:rPr>
        <w:t>2.1 Univariate Data Visualization</w:t>
      </w:r>
      <w:r>
        <w:rPr>
          <w:b/>
          <w:sz w:val="28"/>
          <w:szCs w:val="28"/>
        </w:rPr>
        <w:t>:</w:t>
      </w:r>
    </w:p>
    <w:p w14:paraId="1474DCE5" w14:textId="4CD8A7E5" w:rsidR="00807A04" w:rsidRDefault="002F17E5" w:rsidP="00807A04">
      <w:pPr>
        <w:spacing w:after="480" w:line="360" w:lineRule="auto"/>
        <w:jc w:val="both"/>
      </w:pPr>
      <w:r w:rsidRPr="00807A04">
        <w:t xml:space="preserve">The data was visualized with the </w:t>
      </w:r>
      <w:r w:rsidR="00807A04" w:rsidRPr="00807A04">
        <w:t xml:space="preserve">univariate component-wise </w:t>
      </w:r>
      <w:r w:rsidRPr="00807A04">
        <w:t>scatter plot</w:t>
      </w:r>
      <w:r w:rsidR="00807A04" w:rsidRPr="00807A04">
        <w:t>s</w:t>
      </w:r>
      <w:r w:rsidRPr="00807A04">
        <w:t xml:space="preserve"> as the</w:t>
      </w:r>
      <w:r w:rsidR="00807A04">
        <w:t xml:space="preserve"> data was real continuous data. Figure 1 shows the scatter plot with the different classes with distinct </w:t>
      </w:r>
      <w:r w:rsidR="001812D9">
        <w:t>colors with the combination of data distributions on the principal diagonal of the plot. T</w:t>
      </w:r>
      <w:r w:rsidR="00807A04">
        <w:t>he visualization was accomplished</w:t>
      </w:r>
      <w:r w:rsidR="001812D9">
        <w:t xml:space="preserve"> using the R’s ggplot2 package.</w:t>
      </w:r>
    </w:p>
    <w:p w14:paraId="109E42E1" w14:textId="2E48ADB8" w:rsidR="00807A04" w:rsidRDefault="00807A04" w:rsidP="00807A04">
      <w:pPr>
        <w:spacing w:after="480" w:line="360" w:lineRule="auto"/>
        <w:jc w:val="both"/>
      </w:pPr>
      <w:r>
        <w:t xml:space="preserve">Initial thoughts from the plot </w:t>
      </w:r>
      <w:r w:rsidR="006A6B4E">
        <w:t>is that because of the less data points the univariate distribution doesn’t r</w:t>
      </w:r>
      <w:r w:rsidR="001812D9">
        <w:t>eveal any distribution which could</w:t>
      </w:r>
      <w:r w:rsidR="006A6B4E">
        <w:t xml:space="preserve"> be assumed for the next steps of the analysis. Next, </w:t>
      </w:r>
      <w:r w:rsidR="001812D9">
        <w:t xml:space="preserve">most of </w:t>
      </w:r>
      <w:r w:rsidR="006A6B4E">
        <w:t>t</w:t>
      </w:r>
      <w:r w:rsidR="001812D9">
        <w:t xml:space="preserve">he groups in the data can’t be separated from the plots except the groups of </w:t>
      </w:r>
      <w:r w:rsidR="001812D9">
        <w:lastRenderedPageBreak/>
        <w:t>adipose (</w:t>
      </w:r>
      <w:r w:rsidR="00E67FDB">
        <w:t>salmon color</w:t>
      </w:r>
      <w:r w:rsidR="001812D9">
        <w:t>) and connective (green</w:t>
      </w:r>
      <w:r w:rsidR="00E67FDB">
        <w:t xml:space="preserve"> color</w:t>
      </w:r>
      <w:r w:rsidR="001812D9">
        <w:t>) and for some plots even the carcinoma (yellow</w:t>
      </w:r>
      <w:r w:rsidR="00E67FDB">
        <w:t xml:space="preserve"> color</w:t>
      </w:r>
      <w:r w:rsidR="001812D9">
        <w:t>) group can separated</w:t>
      </w:r>
      <w:r w:rsidR="00E67FDB">
        <w:t xml:space="preserve"> while the other classes are seen over-lapping in most of the plots</w:t>
      </w:r>
      <w:r w:rsidR="001812D9">
        <w:t xml:space="preserve">. </w:t>
      </w:r>
      <w:r w:rsidR="006A6B4E">
        <w:t xml:space="preserve">The class adipose </w:t>
      </w:r>
      <w:r w:rsidR="006F6807">
        <w:t>can be seen to be having outlier data</w:t>
      </w:r>
      <w:r w:rsidR="00E67FDB">
        <w:t xml:space="preserve"> samples.</w:t>
      </w:r>
    </w:p>
    <w:p w14:paraId="0C18A955" w14:textId="2862DD53" w:rsidR="002F17E5" w:rsidRPr="00807A04" w:rsidRDefault="00480A71" w:rsidP="00807A04">
      <w:pPr>
        <w:spacing w:after="480" w:line="360" w:lineRule="auto"/>
        <w:jc w:val="both"/>
      </w:pPr>
      <w:r>
        <w:t>The attributes I0-P and DA-</w:t>
      </w:r>
      <w:r w:rsidR="00E67FDB">
        <w:t>DR are correlated respectively. This can be conf</w:t>
      </w:r>
      <w:r>
        <w:t>irmed from the correlation plot which is plotted next.</w:t>
      </w:r>
    </w:p>
    <w:p w14:paraId="376BCE48" w14:textId="75593BA7" w:rsidR="00807A04" w:rsidRDefault="008706F5">
      <w:pPr>
        <w:spacing w:after="360" w:line="360" w:lineRule="auto"/>
        <w:jc w:val="center"/>
      </w:pPr>
      <w:r>
        <w:rPr>
          <w:noProof/>
          <w:lang w:val="fi-FI" w:eastAsia="fi-FI"/>
        </w:rPr>
        <w:drawing>
          <wp:anchor distT="0" distB="0" distL="114300" distR="114300" simplePos="0" relativeHeight="251645952" behindDoc="0" locked="0" layoutInCell="1" allowOverlap="1" wp14:anchorId="0C8F91C1" wp14:editId="68E455B6">
            <wp:simplePos x="0" y="0"/>
            <wp:positionH relativeFrom="column">
              <wp:posOffset>-726440</wp:posOffset>
            </wp:positionH>
            <wp:positionV relativeFrom="paragraph">
              <wp:posOffset>576589</wp:posOffset>
            </wp:positionV>
            <wp:extent cx="7326682" cy="4082902"/>
            <wp:effectExtent l="0" t="0" r="0" b="0"/>
            <wp:wrapNone/>
            <wp:docPr id="6" name="Picture 6" descr="\\home.org.aalto.fi\gadichs1\data\Desktop\P3_4\MSA\Project\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org.aalto.fi\gadichs1\data\Desktop\P3_4\MSA\Project\Scatter.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334" t="3264" r="1166"/>
                    <a:stretch/>
                  </pic:blipFill>
                  <pic:spPr bwMode="auto">
                    <a:xfrm>
                      <a:off x="0" y="0"/>
                      <a:ext cx="7326682" cy="40829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D33E8C" w14:textId="5527DD14" w:rsidR="00807A04" w:rsidRDefault="00807A04">
      <w:pPr>
        <w:spacing w:after="360" w:line="360" w:lineRule="auto"/>
        <w:jc w:val="center"/>
      </w:pPr>
    </w:p>
    <w:p w14:paraId="49134B30" w14:textId="452E6B9C" w:rsidR="00807A04" w:rsidRDefault="00807A04">
      <w:pPr>
        <w:spacing w:after="360" w:line="360" w:lineRule="auto"/>
        <w:jc w:val="center"/>
      </w:pPr>
    </w:p>
    <w:p w14:paraId="04385179" w14:textId="77777777" w:rsidR="00807A04" w:rsidRDefault="00807A04">
      <w:pPr>
        <w:spacing w:after="360" w:line="360" w:lineRule="auto"/>
        <w:jc w:val="center"/>
      </w:pPr>
    </w:p>
    <w:p w14:paraId="7F9A4B0C" w14:textId="77777777" w:rsidR="00807A04" w:rsidRDefault="00807A04">
      <w:pPr>
        <w:spacing w:after="360" w:line="360" w:lineRule="auto"/>
        <w:jc w:val="center"/>
      </w:pPr>
    </w:p>
    <w:p w14:paraId="5D3DFF1F" w14:textId="77777777" w:rsidR="00807A04" w:rsidRDefault="00807A04">
      <w:pPr>
        <w:spacing w:after="360" w:line="360" w:lineRule="auto"/>
        <w:jc w:val="center"/>
      </w:pPr>
    </w:p>
    <w:p w14:paraId="2E713A87" w14:textId="77777777" w:rsidR="00807A04" w:rsidRDefault="00807A04">
      <w:pPr>
        <w:spacing w:after="360" w:line="360" w:lineRule="auto"/>
        <w:jc w:val="center"/>
      </w:pPr>
    </w:p>
    <w:p w14:paraId="64E9A0BB" w14:textId="77777777" w:rsidR="00807A04" w:rsidRDefault="00807A04">
      <w:pPr>
        <w:spacing w:after="360" w:line="360" w:lineRule="auto"/>
        <w:jc w:val="center"/>
      </w:pPr>
    </w:p>
    <w:p w14:paraId="6DCE4D08" w14:textId="45D7C9F1" w:rsidR="00807A04" w:rsidRDefault="00807A04">
      <w:pPr>
        <w:spacing w:after="360" w:line="360" w:lineRule="auto"/>
        <w:jc w:val="center"/>
      </w:pPr>
    </w:p>
    <w:p w14:paraId="489912A7" w14:textId="77777777" w:rsidR="008706F5" w:rsidRDefault="008706F5">
      <w:pPr>
        <w:spacing w:after="360" w:line="360" w:lineRule="auto"/>
        <w:jc w:val="center"/>
      </w:pPr>
    </w:p>
    <w:p w14:paraId="3CAD2492" w14:textId="336D5D8C" w:rsidR="005A2110" w:rsidRDefault="00345378">
      <w:pPr>
        <w:spacing w:after="360" w:line="360" w:lineRule="auto"/>
        <w:jc w:val="center"/>
      </w:pPr>
      <w:r>
        <w:t xml:space="preserve">Figure 1: </w:t>
      </w:r>
      <w:r w:rsidR="00807A04">
        <w:t>Scatter plot of the data.</w:t>
      </w:r>
    </w:p>
    <w:p w14:paraId="0DA1A276" w14:textId="587D1878" w:rsidR="008706F5" w:rsidRDefault="008706F5">
      <w:pPr>
        <w:spacing w:after="360" w:line="360" w:lineRule="auto"/>
        <w:jc w:val="center"/>
      </w:pPr>
    </w:p>
    <w:p w14:paraId="66C5A4C8" w14:textId="49C6159A" w:rsidR="008706F5" w:rsidRDefault="008706F5">
      <w:pPr>
        <w:spacing w:after="360" w:line="360" w:lineRule="auto"/>
        <w:jc w:val="center"/>
      </w:pPr>
    </w:p>
    <w:p w14:paraId="02AF8006" w14:textId="6CAE7851" w:rsidR="00692A8B" w:rsidRPr="00692A8B" w:rsidRDefault="00692A8B" w:rsidP="00692A8B">
      <w:pPr>
        <w:jc w:val="center"/>
      </w:pPr>
    </w:p>
    <w:p w14:paraId="6C119DAC" w14:textId="757AD107" w:rsidR="00E67FDB" w:rsidRDefault="00E67FDB">
      <w:pPr>
        <w:rPr>
          <w:b/>
          <w:sz w:val="28"/>
          <w:szCs w:val="28"/>
        </w:rPr>
      </w:pPr>
    </w:p>
    <w:p w14:paraId="1A2A84D7" w14:textId="4E5DA6CA" w:rsidR="00480A71" w:rsidRDefault="008706F5">
      <w:pPr>
        <w:rPr>
          <w:b/>
          <w:sz w:val="28"/>
          <w:szCs w:val="28"/>
        </w:rPr>
      </w:pPr>
      <w:r>
        <w:rPr>
          <w:noProof/>
          <w:lang w:val="fi-FI" w:eastAsia="fi-FI"/>
        </w:rPr>
        <w:drawing>
          <wp:anchor distT="0" distB="0" distL="114300" distR="114300" simplePos="0" relativeHeight="251661312" behindDoc="1" locked="0" layoutInCell="1" allowOverlap="1" wp14:anchorId="7FD7004E" wp14:editId="30B2586A">
            <wp:simplePos x="0" y="0"/>
            <wp:positionH relativeFrom="column">
              <wp:posOffset>1450075</wp:posOffset>
            </wp:positionH>
            <wp:positionV relativeFrom="paragraph">
              <wp:posOffset>-532414</wp:posOffset>
            </wp:positionV>
            <wp:extent cx="2962275" cy="2853055"/>
            <wp:effectExtent l="0" t="0" r="0" b="0"/>
            <wp:wrapNone/>
            <wp:docPr id="7" name="Picture 7" descr="\\home.org.aalto.fi\gadichs1\data\Desktop\P3_4\MSA\Project\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org.aalto.fi\gadichs1\data\Desktop\P3_4\MSA\Project\Cor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285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E40FF" w14:textId="77777777" w:rsidR="00480A71" w:rsidRDefault="00480A71">
      <w:pPr>
        <w:rPr>
          <w:b/>
          <w:sz w:val="28"/>
          <w:szCs w:val="28"/>
        </w:rPr>
      </w:pPr>
    </w:p>
    <w:p w14:paraId="54058790" w14:textId="77777777" w:rsidR="00480A71" w:rsidRDefault="00480A71">
      <w:pPr>
        <w:rPr>
          <w:b/>
          <w:sz w:val="28"/>
          <w:szCs w:val="28"/>
        </w:rPr>
      </w:pPr>
    </w:p>
    <w:p w14:paraId="7AAAA771" w14:textId="77777777" w:rsidR="00480A71" w:rsidRDefault="00480A71">
      <w:pPr>
        <w:rPr>
          <w:b/>
          <w:sz w:val="28"/>
          <w:szCs w:val="28"/>
        </w:rPr>
      </w:pPr>
    </w:p>
    <w:p w14:paraId="5F22301E" w14:textId="77777777" w:rsidR="00480A71" w:rsidRDefault="00480A71">
      <w:pPr>
        <w:rPr>
          <w:b/>
          <w:sz w:val="28"/>
          <w:szCs w:val="28"/>
        </w:rPr>
      </w:pPr>
    </w:p>
    <w:p w14:paraId="0FA8C794" w14:textId="77777777" w:rsidR="00480A71" w:rsidRDefault="00480A71">
      <w:pPr>
        <w:rPr>
          <w:b/>
          <w:sz w:val="28"/>
          <w:szCs w:val="28"/>
        </w:rPr>
      </w:pPr>
    </w:p>
    <w:p w14:paraId="43F00121" w14:textId="77777777" w:rsidR="00480A71" w:rsidRDefault="00480A71">
      <w:pPr>
        <w:rPr>
          <w:b/>
          <w:sz w:val="28"/>
          <w:szCs w:val="28"/>
        </w:rPr>
      </w:pPr>
    </w:p>
    <w:p w14:paraId="0D8E3D4D" w14:textId="77777777" w:rsidR="00480A71" w:rsidRDefault="00480A71">
      <w:pPr>
        <w:rPr>
          <w:b/>
          <w:sz w:val="28"/>
          <w:szCs w:val="28"/>
        </w:rPr>
      </w:pPr>
    </w:p>
    <w:p w14:paraId="45ABAD08" w14:textId="77777777" w:rsidR="00480A71" w:rsidRDefault="00480A71">
      <w:pPr>
        <w:rPr>
          <w:b/>
          <w:sz w:val="28"/>
          <w:szCs w:val="28"/>
        </w:rPr>
      </w:pPr>
    </w:p>
    <w:p w14:paraId="0BE3B59B" w14:textId="77777777" w:rsidR="00480A71" w:rsidRDefault="00480A71">
      <w:pPr>
        <w:rPr>
          <w:b/>
          <w:sz w:val="28"/>
          <w:szCs w:val="28"/>
        </w:rPr>
      </w:pPr>
    </w:p>
    <w:p w14:paraId="16E42A81" w14:textId="5A5D16F2" w:rsidR="00692A8B" w:rsidRDefault="00692A8B" w:rsidP="00692A8B">
      <w:pPr>
        <w:spacing w:after="360" w:line="360" w:lineRule="auto"/>
        <w:jc w:val="center"/>
      </w:pPr>
      <w:r>
        <w:t xml:space="preserve">Figure 2: </w:t>
      </w:r>
      <w:r w:rsidR="00245A74">
        <w:t>Correlation</w:t>
      </w:r>
      <w:bookmarkStart w:id="0" w:name="_GoBack"/>
      <w:bookmarkEnd w:id="0"/>
      <w:r>
        <w:t xml:space="preserve"> plot of the data.</w:t>
      </w:r>
    </w:p>
    <w:p w14:paraId="01EFCCF6" w14:textId="137DA7AB" w:rsidR="00480A71" w:rsidRDefault="00480A71" w:rsidP="00480A71">
      <w:r w:rsidRPr="00692A8B">
        <w:t>Next, the</w:t>
      </w:r>
      <w:r>
        <w:t xml:space="preserve"> bubble plot type</w:t>
      </w:r>
      <w:r w:rsidRPr="00692A8B">
        <w:t xml:space="preserve"> </w:t>
      </w:r>
      <w:r>
        <w:t>correlation plot is presented for the data. As told above, it can be seen that attributes I0-P and DA-DR are highly correlated with correlation coefficients 0.988 and 0.974 respectively.</w:t>
      </w:r>
    </w:p>
    <w:p w14:paraId="56D94380" w14:textId="43808F12" w:rsidR="00480A71" w:rsidRDefault="00BF1F98" w:rsidP="00480A71">
      <w:r>
        <w:rPr>
          <w:noProof/>
          <w:lang w:val="fi-FI" w:eastAsia="fi-FI"/>
        </w:rPr>
        <w:drawing>
          <wp:anchor distT="0" distB="0" distL="114300" distR="114300" simplePos="0" relativeHeight="251672576" behindDoc="1" locked="0" layoutInCell="1" allowOverlap="1" wp14:anchorId="084649CC" wp14:editId="571E1427">
            <wp:simplePos x="0" y="0"/>
            <wp:positionH relativeFrom="column">
              <wp:posOffset>-952500</wp:posOffset>
            </wp:positionH>
            <wp:positionV relativeFrom="paragraph">
              <wp:posOffset>302260</wp:posOffset>
            </wp:positionV>
            <wp:extent cx="7360920" cy="3705225"/>
            <wp:effectExtent l="0" t="0" r="0" b="0"/>
            <wp:wrapNone/>
            <wp:docPr id="13" name="Picture 13" descr="\\home.org.aalto.fi\gadichs1\data\Desktop\P3_4\MSA\Project\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org.aalto.fi\gadichs1\data\Desktop\P3_4\MSA\Project\Hi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6092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229D" w14:textId="5CB915A7" w:rsidR="0011714E" w:rsidRDefault="00480A71" w:rsidP="00480A71">
      <w:r>
        <w:t>The next important aspect is to pl</w:t>
      </w:r>
      <w:r w:rsidR="0011714E">
        <w:t xml:space="preserve">ot the histograms of the continuous attributes of the data. </w:t>
      </w:r>
    </w:p>
    <w:p w14:paraId="67FF77C3" w14:textId="66E167EC" w:rsidR="00480A71" w:rsidRDefault="00480A71" w:rsidP="00480A71"/>
    <w:p w14:paraId="13033CCA" w14:textId="109E1398" w:rsidR="00E67FDB" w:rsidRDefault="00E67FDB">
      <w:pPr>
        <w:rPr>
          <w:b/>
          <w:sz w:val="28"/>
          <w:szCs w:val="28"/>
        </w:rPr>
      </w:pPr>
    </w:p>
    <w:p w14:paraId="0E64E6C6" w14:textId="2A74B949" w:rsidR="00E67FDB" w:rsidRDefault="00E67FDB">
      <w:pPr>
        <w:rPr>
          <w:b/>
          <w:sz w:val="28"/>
          <w:szCs w:val="28"/>
        </w:rPr>
      </w:pPr>
    </w:p>
    <w:p w14:paraId="3799F0F2" w14:textId="77777777" w:rsidR="0011714E" w:rsidRDefault="0011714E">
      <w:pPr>
        <w:rPr>
          <w:b/>
          <w:sz w:val="28"/>
          <w:szCs w:val="28"/>
        </w:rPr>
      </w:pPr>
    </w:p>
    <w:p w14:paraId="5DC493EB" w14:textId="77777777" w:rsidR="0011714E" w:rsidRDefault="0011714E">
      <w:pPr>
        <w:rPr>
          <w:b/>
          <w:sz w:val="28"/>
          <w:szCs w:val="28"/>
        </w:rPr>
      </w:pPr>
    </w:p>
    <w:p w14:paraId="55D9FCAB" w14:textId="77777777" w:rsidR="0011714E" w:rsidRDefault="0011714E">
      <w:pPr>
        <w:rPr>
          <w:b/>
          <w:sz w:val="28"/>
          <w:szCs w:val="28"/>
        </w:rPr>
      </w:pPr>
    </w:p>
    <w:p w14:paraId="1C74E17D" w14:textId="77777777" w:rsidR="0011714E" w:rsidRDefault="0011714E">
      <w:pPr>
        <w:rPr>
          <w:b/>
          <w:sz w:val="28"/>
          <w:szCs w:val="28"/>
        </w:rPr>
      </w:pPr>
    </w:p>
    <w:p w14:paraId="23DEB199" w14:textId="77777777" w:rsidR="0011714E" w:rsidRDefault="0011714E">
      <w:pPr>
        <w:rPr>
          <w:b/>
          <w:sz w:val="28"/>
          <w:szCs w:val="28"/>
        </w:rPr>
      </w:pPr>
    </w:p>
    <w:p w14:paraId="481351B6" w14:textId="77777777" w:rsidR="0011714E" w:rsidRDefault="0011714E">
      <w:pPr>
        <w:rPr>
          <w:b/>
          <w:sz w:val="28"/>
          <w:szCs w:val="28"/>
        </w:rPr>
      </w:pPr>
    </w:p>
    <w:p w14:paraId="0DB90EE4" w14:textId="77777777" w:rsidR="0011714E" w:rsidRDefault="0011714E">
      <w:pPr>
        <w:rPr>
          <w:b/>
          <w:sz w:val="28"/>
          <w:szCs w:val="28"/>
        </w:rPr>
      </w:pPr>
    </w:p>
    <w:p w14:paraId="4D592BDD" w14:textId="77777777" w:rsidR="0011714E" w:rsidRDefault="0011714E">
      <w:pPr>
        <w:rPr>
          <w:b/>
          <w:sz w:val="28"/>
          <w:szCs w:val="28"/>
        </w:rPr>
      </w:pPr>
    </w:p>
    <w:p w14:paraId="7C843A8D" w14:textId="77777777" w:rsidR="0011714E" w:rsidRDefault="0011714E">
      <w:pPr>
        <w:rPr>
          <w:b/>
          <w:sz w:val="28"/>
          <w:szCs w:val="28"/>
        </w:rPr>
      </w:pPr>
    </w:p>
    <w:p w14:paraId="7D4EA76F" w14:textId="77777777" w:rsidR="0011714E" w:rsidRDefault="0011714E">
      <w:pPr>
        <w:rPr>
          <w:b/>
          <w:sz w:val="28"/>
          <w:szCs w:val="28"/>
        </w:rPr>
      </w:pPr>
    </w:p>
    <w:p w14:paraId="7CFA8E2C" w14:textId="77777777" w:rsidR="0011714E" w:rsidRDefault="0011714E">
      <w:pPr>
        <w:rPr>
          <w:b/>
          <w:sz w:val="28"/>
          <w:szCs w:val="28"/>
        </w:rPr>
      </w:pPr>
    </w:p>
    <w:p w14:paraId="31317109" w14:textId="50FB1A2F" w:rsidR="00E67FDB" w:rsidRDefault="00E67FDB">
      <w:pPr>
        <w:rPr>
          <w:b/>
          <w:sz w:val="28"/>
          <w:szCs w:val="28"/>
        </w:rPr>
      </w:pPr>
    </w:p>
    <w:p w14:paraId="23F63FA5" w14:textId="1535DCA0" w:rsidR="0011714E" w:rsidRDefault="00D41F11" w:rsidP="0011714E">
      <w:pPr>
        <w:spacing w:after="360" w:line="360" w:lineRule="auto"/>
        <w:jc w:val="center"/>
      </w:pPr>
      <w:r>
        <w:t>Figure 3</w:t>
      </w:r>
      <w:r w:rsidR="0011714E">
        <w:t>: Histogram of the data.</w:t>
      </w:r>
    </w:p>
    <w:p w14:paraId="74E9821A" w14:textId="1EE8C874" w:rsidR="0011714E" w:rsidRDefault="0011714E" w:rsidP="0011714E">
      <w:pPr>
        <w:spacing w:after="360" w:line="360" w:lineRule="auto"/>
        <w:jc w:val="both"/>
      </w:pPr>
      <w:r>
        <w:lastRenderedPageBreak/>
        <w:t xml:space="preserve">The observation from as told from the scatter plot is that most of the attributes are skewed having no proper distribution. For the attributes Area, A/DA, DR, Max IP and DA have the outlier points. </w:t>
      </w:r>
    </w:p>
    <w:p w14:paraId="0A93F9AA" w14:textId="03EE338E" w:rsidR="00D41F11" w:rsidRPr="00BF1F98" w:rsidRDefault="0011714E" w:rsidP="00BF1F98">
      <w:pPr>
        <w:spacing w:after="360" w:line="360" w:lineRule="auto"/>
        <w:jc w:val="both"/>
      </w:pPr>
      <w:r>
        <w:t>It can also be seen from the histogram that range of the attributes is highly varying from 10</w:t>
      </w:r>
      <w:r w:rsidRPr="0011714E">
        <w:rPr>
          <w:vertAlign w:val="superscript"/>
        </w:rPr>
        <w:t>-1</w:t>
      </w:r>
      <w:r>
        <w:t xml:space="preserve"> to 10</w:t>
      </w:r>
      <w:r w:rsidRPr="0011714E">
        <w:rPr>
          <w:vertAlign w:val="superscript"/>
        </w:rPr>
        <w:t>+3</w:t>
      </w:r>
      <w:r w:rsidR="00723F54">
        <w:t>. So it’s logical to present the box plots for all the attributes of the data.</w:t>
      </w:r>
    </w:p>
    <w:p w14:paraId="7E7C70FD" w14:textId="232A977D" w:rsidR="0011714E" w:rsidRDefault="00D41F11">
      <w:pPr>
        <w:rPr>
          <w:b/>
          <w:sz w:val="28"/>
          <w:szCs w:val="28"/>
        </w:rPr>
      </w:pPr>
      <w:r>
        <w:rPr>
          <w:b/>
          <w:noProof/>
          <w:sz w:val="28"/>
          <w:szCs w:val="28"/>
          <w:lang w:val="fi-FI" w:eastAsia="fi-FI"/>
        </w:rPr>
        <w:drawing>
          <wp:inline distT="0" distB="0" distL="0" distR="0" wp14:anchorId="237A4B75" wp14:editId="7F77A7E5">
            <wp:extent cx="5711825" cy="3125025"/>
            <wp:effectExtent l="0" t="0" r="0" b="0"/>
            <wp:docPr id="15" name="Picture 15" descr="\\home.org.aalto.fi\gadichs1\data\Desktop\P3_4\MSA\Project\Boxplot-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org.aalto.fi\gadichs1\data\Desktop\P3_4\MSA\Project\Boxplot-mod.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760"/>
                    <a:stretch/>
                  </pic:blipFill>
                  <pic:spPr bwMode="auto">
                    <a:xfrm>
                      <a:off x="0" y="0"/>
                      <a:ext cx="5711825" cy="3125025"/>
                    </a:xfrm>
                    <a:prstGeom prst="rect">
                      <a:avLst/>
                    </a:prstGeom>
                    <a:noFill/>
                    <a:ln>
                      <a:noFill/>
                    </a:ln>
                    <a:extLst>
                      <a:ext uri="{53640926-AAD7-44D8-BBD7-CCE9431645EC}">
                        <a14:shadowObscured xmlns:a14="http://schemas.microsoft.com/office/drawing/2010/main"/>
                      </a:ext>
                    </a:extLst>
                  </pic:spPr>
                </pic:pic>
              </a:graphicData>
            </a:graphic>
          </wp:inline>
        </w:drawing>
      </w:r>
    </w:p>
    <w:p w14:paraId="3F789C5B" w14:textId="77777777" w:rsidR="0011714E" w:rsidRDefault="0011714E">
      <w:pPr>
        <w:rPr>
          <w:b/>
          <w:sz w:val="28"/>
          <w:szCs w:val="28"/>
        </w:rPr>
      </w:pPr>
    </w:p>
    <w:p w14:paraId="0EB60EC9" w14:textId="416DC970" w:rsidR="00B52D04" w:rsidRDefault="00B52D04" w:rsidP="00B52D04">
      <w:pPr>
        <w:spacing w:after="360" w:line="360" w:lineRule="auto"/>
        <w:jc w:val="center"/>
      </w:pPr>
      <w:r>
        <w:t>Fi</w:t>
      </w:r>
      <w:r w:rsidR="00D41F11">
        <w:t>gure 4</w:t>
      </w:r>
      <w:r>
        <w:t>: Histogram of the data.</w:t>
      </w:r>
    </w:p>
    <w:p w14:paraId="1F007D58" w14:textId="775C0C67" w:rsidR="00D41F11" w:rsidRDefault="00BF1F98" w:rsidP="00D41F11">
      <w:pPr>
        <w:spacing w:after="360" w:line="360" w:lineRule="auto"/>
      </w:pPr>
      <w:r>
        <w:rPr>
          <w:noProof/>
          <w:lang w:val="fi-FI" w:eastAsia="fi-FI"/>
        </w:rPr>
        <w:drawing>
          <wp:anchor distT="0" distB="0" distL="114300" distR="114300" simplePos="0" relativeHeight="251676672" behindDoc="0" locked="0" layoutInCell="1" allowOverlap="1" wp14:anchorId="2D8C64CB" wp14:editId="6CDF3C19">
            <wp:simplePos x="0" y="0"/>
            <wp:positionH relativeFrom="column">
              <wp:posOffset>3175</wp:posOffset>
            </wp:positionH>
            <wp:positionV relativeFrom="paragraph">
              <wp:posOffset>1116386</wp:posOffset>
            </wp:positionV>
            <wp:extent cx="5704840" cy="1098550"/>
            <wp:effectExtent l="0" t="0" r="0" b="0"/>
            <wp:wrapNone/>
            <wp:docPr id="16" name="Picture 16" descr="\\home.org.aalto.fi\gadichs1\data\Desktop\P3_4\MSA\Project\Data Sta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org.aalto.fi\gadichs1\data\Desktop\P3_4\MSA\Project\Data Stas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484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1F11">
        <w:t xml:space="preserve">Evident from the histogram that the long tails for the attributes in the histogram, the box plots has many outlying points. As the data had varying range, the data was normalized to get a sensible box plot.Last, the data statistics were found out. They included mean, maximum, minimum, median and variances of all the attributes. </w:t>
      </w:r>
    </w:p>
    <w:p w14:paraId="4B117255" w14:textId="77777777" w:rsidR="00BF1F98" w:rsidRDefault="00BF1F98" w:rsidP="00D41F11">
      <w:pPr>
        <w:spacing w:after="360" w:line="360" w:lineRule="auto"/>
      </w:pPr>
    </w:p>
    <w:p w14:paraId="3A9154A7" w14:textId="605E503B" w:rsidR="00D41F11" w:rsidRDefault="00D41F11" w:rsidP="00D41F11">
      <w:pPr>
        <w:spacing w:after="360" w:line="360" w:lineRule="auto"/>
        <w:rPr>
          <w:b/>
          <w:sz w:val="28"/>
          <w:szCs w:val="28"/>
        </w:rPr>
      </w:pPr>
    </w:p>
    <w:p w14:paraId="2A01AACA" w14:textId="57D26605" w:rsidR="00D41F11" w:rsidRDefault="00D41F11" w:rsidP="00D41F11">
      <w:pPr>
        <w:spacing w:after="360" w:line="360" w:lineRule="auto"/>
        <w:jc w:val="center"/>
      </w:pPr>
      <w:r>
        <w:t>Figure 5: Statistics of the data.</w:t>
      </w:r>
    </w:p>
    <w:p w14:paraId="15EA2E6A" w14:textId="4E3D8F0F" w:rsidR="001835E8" w:rsidRDefault="001835E8">
      <w:pPr>
        <w:spacing w:line="360" w:lineRule="auto"/>
        <w:jc w:val="both"/>
        <w:rPr>
          <w:b/>
          <w:u w:val="single"/>
        </w:rPr>
      </w:pPr>
      <w:r w:rsidRPr="001835E8">
        <w:rPr>
          <w:b/>
          <w:u w:val="single"/>
        </w:rPr>
        <w:lastRenderedPageBreak/>
        <w:t>APPENDIX</w:t>
      </w:r>
    </w:p>
    <w:p w14:paraId="3E1ACF0D" w14:textId="62BC0434" w:rsidR="00480A71" w:rsidRPr="00480A71" w:rsidRDefault="00480A71">
      <w:pPr>
        <w:spacing w:line="360" w:lineRule="auto"/>
        <w:jc w:val="both"/>
        <w:rPr>
          <w:u w:val="single"/>
        </w:rPr>
      </w:pPr>
      <w:r w:rsidRPr="00480A71">
        <w:rPr>
          <w:u w:val="single"/>
        </w:rPr>
        <w:t>A.1 Correlation Coefficients for the data</w:t>
      </w:r>
    </w:p>
    <w:p w14:paraId="0F202F90" w14:textId="07622FFC" w:rsidR="00480A71" w:rsidRDefault="00480A71">
      <w:pPr>
        <w:spacing w:line="360" w:lineRule="auto"/>
        <w:jc w:val="both"/>
      </w:pPr>
      <w:r>
        <w:t>Below figure shows the correlation values for the data. The attributes with highest correlation have been highlighted.</w:t>
      </w:r>
    </w:p>
    <w:p w14:paraId="55792E3D" w14:textId="77777777" w:rsidR="00480A71" w:rsidRDefault="00480A71">
      <w:pPr>
        <w:spacing w:line="360" w:lineRule="auto"/>
        <w:jc w:val="both"/>
      </w:pPr>
    </w:p>
    <w:p w14:paraId="7BA524F9" w14:textId="2B1992C4" w:rsidR="00480A71" w:rsidRDefault="00480A71">
      <w:pPr>
        <w:spacing w:line="360" w:lineRule="auto"/>
        <w:jc w:val="both"/>
      </w:pPr>
      <w:r>
        <w:rPr>
          <w:noProof/>
          <w:lang w:val="fi-FI" w:eastAsia="fi-FI"/>
        </w:rPr>
        <w:drawing>
          <wp:inline distT="0" distB="0" distL="0" distR="0" wp14:anchorId="224EBA99" wp14:editId="796176DA">
            <wp:extent cx="5705475" cy="1914525"/>
            <wp:effectExtent l="0" t="0" r="0" b="0"/>
            <wp:docPr id="11" name="Picture 11" descr="\\home.org.aalto.fi\gadichs1\data\Desktop\P3_4\MSA\Project\Corr V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org.aalto.fi\gadichs1\data\Desktop\P3_4\MSA\Project\Corr Va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1914525"/>
                    </a:xfrm>
                    <a:prstGeom prst="rect">
                      <a:avLst/>
                    </a:prstGeom>
                    <a:noFill/>
                    <a:ln>
                      <a:noFill/>
                    </a:ln>
                  </pic:spPr>
                </pic:pic>
              </a:graphicData>
            </a:graphic>
          </wp:inline>
        </w:drawing>
      </w:r>
    </w:p>
    <w:p w14:paraId="10ACDDE0" w14:textId="77777777" w:rsidR="00480A71" w:rsidRPr="00480A71" w:rsidRDefault="00480A71">
      <w:pPr>
        <w:spacing w:line="360" w:lineRule="auto"/>
        <w:jc w:val="both"/>
      </w:pPr>
    </w:p>
    <w:p w14:paraId="4DD35B39" w14:textId="77777777" w:rsidR="0007131E" w:rsidRDefault="0007131E">
      <w:pPr>
        <w:spacing w:line="360" w:lineRule="auto"/>
        <w:jc w:val="both"/>
        <w:rPr>
          <w:b/>
        </w:rPr>
      </w:pPr>
    </w:p>
    <w:p w14:paraId="02E4ABB6" w14:textId="77777777" w:rsidR="0007131E" w:rsidRDefault="0007131E">
      <w:pPr>
        <w:spacing w:line="360" w:lineRule="auto"/>
        <w:jc w:val="both"/>
        <w:rPr>
          <w:b/>
        </w:rPr>
      </w:pPr>
    </w:p>
    <w:p w14:paraId="4BD03EEE" w14:textId="77777777" w:rsidR="0007131E" w:rsidRDefault="0007131E">
      <w:pPr>
        <w:spacing w:line="360" w:lineRule="auto"/>
        <w:jc w:val="both"/>
        <w:rPr>
          <w:b/>
        </w:rPr>
      </w:pPr>
    </w:p>
    <w:p w14:paraId="61D3B8DA" w14:textId="77777777" w:rsidR="0007131E" w:rsidRDefault="0007131E">
      <w:pPr>
        <w:spacing w:line="360" w:lineRule="auto"/>
        <w:jc w:val="both"/>
        <w:rPr>
          <w:b/>
        </w:rPr>
      </w:pPr>
    </w:p>
    <w:p w14:paraId="33EFEEA0" w14:textId="3E1D6FEE" w:rsidR="008706F5" w:rsidRDefault="008706F5">
      <w:pPr>
        <w:spacing w:line="360" w:lineRule="auto"/>
        <w:jc w:val="both"/>
        <w:rPr>
          <w:b/>
        </w:rPr>
      </w:pPr>
    </w:p>
    <w:p w14:paraId="44FD2266" w14:textId="77777777" w:rsidR="008706F5" w:rsidRDefault="008706F5">
      <w:pPr>
        <w:spacing w:line="360" w:lineRule="auto"/>
        <w:jc w:val="both"/>
        <w:rPr>
          <w:b/>
        </w:rPr>
      </w:pPr>
    </w:p>
    <w:p w14:paraId="21EBA131" w14:textId="77777777" w:rsidR="008706F5" w:rsidRDefault="008706F5">
      <w:pPr>
        <w:spacing w:line="360" w:lineRule="auto"/>
        <w:jc w:val="both"/>
        <w:rPr>
          <w:b/>
        </w:rPr>
      </w:pPr>
    </w:p>
    <w:p w14:paraId="38A6E0DA" w14:textId="77777777" w:rsidR="008706F5" w:rsidRDefault="008706F5">
      <w:pPr>
        <w:spacing w:line="360" w:lineRule="auto"/>
        <w:jc w:val="both"/>
        <w:rPr>
          <w:b/>
        </w:rPr>
      </w:pPr>
    </w:p>
    <w:p w14:paraId="65323B37" w14:textId="77777777" w:rsidR="008706F5" w:rsidRDefault="008706F5">
      <w:pPr>
        <w:spacing w:line="360" w:lineRule="auto"/>
        <w:jc w:val="both"/>
        <w:rPr>
          <w:b/>
        </w:rPr>
      </w:pPr>
    </w:p>
    <w:p w14:paraId="7E387D12" w14:textId="77777777" w:rsidR="008706F5" w:rsidRDefault="008706F5">
      <w:pPr>
        <w:spacing w:line="360" w:lineRule="auto"/>
        <w:jc w:val="both"/>
        <w:rPr>
          <w:b/>
        </w:rPr>
      </w:pPr>
    </w:p>
    <w:p w14:paraId="17E982C7" w14:textId="77777777" w:rsidR="00BF1F98" w:rsidRDefault="00BF1F98">
      <w:pPr>
        <w:spacing w:line="360" w:lineRule="auto"/>
        <w:jc w:val="both"/>
        <w:rPr>
          <w:b/>
        </w:rPr>
      </w:pPr>
    </w:p>
    <w:p w14:paraId="4F0E4C84" w14:textId="77777777" w:rsidR="008706F5" w:rsidRDefault="008706F5">
      <w:pPr>
        <w:spacing w:line="360" w:lineRule="auto"/>
        <w:jc w:val="both"/>
        <w:rPr>
          <w:b/>
        </w:rPr>
      </w:pPr>
    </w:p>
    <w:p w14:paraId="1EE53DFA" w14:textId="77777777" w:rsidR="008706F5" w:rsidRDefault="008706F5">
      <w:pPr>
        <w:spacing w:line="360" w:lineRule="auto"/>
        <w:jc w:val="both"/>
        <w:rPr>
          <w:b/>
        </w:rPr>
      </w:pPr>
    </w:p>
    <w:p w14:paraId="5E13F4F7" w14:textId="77777777" w:rsidR="008706F5" w:rsidRDefault="008706F5">
      <w:pPr>
        <w:spacing w:line="360" w:lineRule="auto"/>
        <w:jc w:val="both"/>
        <w:rPr>
          <w:b/>
        </w:rPr>
      </w:pPr>
    </w:p>
    <w:p w14:paraId="3D0B5EFD" w14:textId="77777777" w:rsidR="008706F5" w:rsidRDefault="008706F5">
      <w:pPr>
        <w:spacing w:line="360" w:lineRule="auto"/>
        <w:jc w:val="both"/>
        <w:rPr>
          <w:b/>
        </w:rPr>
      </w:pPr>
    </w:p>
    <w:p w14:paraId="520B0C61" w14:textId="77777777" w:rsidR="008706F5" w:rsidRDefault="008706F5">
      <w:pPr>
        <w:spacing w:line="360" w:lineRule="auto"/>
        <w:jc w:val="both"/>
        <w:rPr>
          <w:b/>
        </w:rPr>
      </w:pPr>
    </w:p>
    <w:p w14:paraId="17816A7B" w14:textId="77777777" w:rsidR="008706F5" w:rsidRDefault="008706F5">
      <w:pPr>
        <w:spacing w:line="360" w:lineRule="auto"/>
        <w:jc w:val="both"/>
        <w:rPr>
          <w:b/>
        </w:rPr>
      </w:pPr>
    </w:p>
    <w:p w14:paraId="68CF42E9" w14:textId="77777777" w:rsidR="0007131E" w:rsidRPr="002F2851" w:rsidRDefault="0007131E" w:rsidP="0007131E">
      <w:pPr>
        <w:spacing w:line="360" w:lineRule="auto"/>
        <w:jc w:val="both"/>
        <w:rPr>
          <w:b/>
          <w:sz w:val="30"/>
          <w:szCs w:val="30"/>
          <w:u w:val="single"/>
        </w:rPr>
      </w:pPr>
      <w:r w:rsidRPr="002F2851">
        <w:rPr>
          <w:b/>
          <w:sz w:val="30"/>
          <w:szCs w:val="30"/>
          <w:u w:val="single"/>
        </w:rPr>
        <w:lastRenderedPageBreak/>
        <w:t xml:space="preserve">REFERENCE </w:t>
      </w:r>
    </w:p>
    <w:p w14:paraId="7246D69C" w14:textId="7141EE33" w:rsidR="0007131E" w:rsidRDefault="002F2851" w:rsidP="0007131E">
      <w:pPr>
        <w:pStyle w:val="Heading3"/>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[1] </w:t>
      </w:r>
      <w:r w:rsidRPr="002F2851">
        <w:rPr>
          <w:rFonts w:ascii="Times New Roman" w:eastAsia="Times New Roman" w:hAnsi="Times New Roman" w:cs="Times New Roman"/>
          <w:color w:val="auto"/>
          <w:sz w:val="28"/>
          <w:szCs w:val="28"/>
        </w:rPr>
        <w:t>J Jossinet (2010). UCI Machine Learning Repository [http://</w:t>
      </w:r>
      <w:r w:rsidR="00810A01" w:rsidRPr="00810A01">
        <w:t xml:space="preserve"> </w:t>
      </w:r>
      <w:r w:rsidR="00810A01" w:rsidRPr="00810A01">
        <w:rPr>
          <w:rFonts w:ascii="Times New Roman" w:eastAsia="Times New Roman" w:hAnsi="Times New Roman" w:cs="Times New Roman"/>
          <w:color w:val="auto"/>
          <w:sz w:val="28"/>
          <w:szCs w:val="28"/>
        </w:rPr>
        <w:t>http://archive.ics.uci.edu/ml/datasets/Breast+Tissue</w:t>
      </w:r>
      <w:r w:rsidRPr="002F2851">
        <w:rPr>
          <w:rFonts w:ascii="Times New Roman" w:eastAsia="Times New Roman" w:hAnsi="Times New Roman" w:cs="Times New Roman"/>
          <w:color w:val="auto"/>
          <w:sz w:val="28"/>
          <w:szCs w:val="28"/>
        </w:rPr>
        <w:t>]. Irvine, CA: University of California, School of Information and Computer Science.</w:t>
      </w:r>
    </w:p>
    <w:p w14:paraId="42287256" w14:textId="77777777" w:rsidR="002F2851" w:rsidRPr="002F2851" w:rsidRDefault="002F2851" w:rsidP="002F2851"/>
    <w:p w14:paraId="6958C9B5" w14:textId="77777777" w:rsidR="002F2851" w:rsidRDefault="002F2851" w:rsidP="002F2851">
      <w:pPr>
        <w:rPr>
          <w:sz w:val="28"/>
          <w:szCs w:val="28"/>
        </w:rPr>
      </w:pPr>
      <w:r>
        <w:rPr>
          <w:sz w:val="28"/>
          <w:szCs w:val="28"/>
        </w:rPr>
        <w:t xml:space="preserve">[2] </w:t>
      </w:r>
      <w:r w:rsidRPr="002F2851">
        <w:rPr>
          <w:sz w:val="28"/>
          <w:szCs w:val="28"/>
        </w:rPr>
        <w:t xml:space="preserve">Jossinet J (1996) Variability of impedivity in normal and pathological breast tissue. Med. &amp; Biol. Eng. &amp; Comput, 34: 346-350. </w:t>
      </w:r>
    </w:p>
    <w:p w14:paraId="04794BEE" w14:textId="0E3F06FD" w:rsidR="002F2851" w:rsidRPr="002F2851" w:rsidRDefault="002F2851" w:rsidP="002F2851">
      <w:pPr>
        <w:rPr>
          <w:sz w:val="28"/>
          <w:szCs w:val="28"/>
        </w:rPr>
      </w:pPr>
      <w:r w:rsidRPr="002F2851">
        <w:rPr>
          <w:sz w:val="28"/>
          <w:szCs w:val="28"/>
        </w:rPr>
        <w:br/>
      </w:r>
      <w:r>
        <w:rPr>
          <w:sz w:val="28"/>
          <w:szCs w:val="28"/>
        </w:rPr>
        <w:t xml:space="preserve">[3] </w:t>
      </w:r>
      <w:r w:rsidRPr="002F2851">
        <w:rPr>
          <w:sz w:val="28"/>
          <w:szCs w:val="28"/>
        </w:rPr>
        <w:t>Silva JE, Marques de Sá JP, Jossinet J (2000) Classification of Breast Tissue by Electrical Impedance Spectroscopy. Med &amp; Bio Eng &amp; Computing, 38:26-30.</w:t>
      </w:r>
    </w:p>
    <w:p w14:paraId="741099FE" w14:textId="77777777" w:rsidR="0007131E" w:rsidRDefault="0007131E">
      <w:pPr>
        <w:spacing w:line="360" w:lineRule="auto"/>
        <w:jc w:val="both"/>
        <w:rPr>
          <w:b/>
        </w:rPr>
      </w:pPr>
    </w:p>
    <w:p w14:paraId="22A40314" w14:textId="77777777" w:rsidR="0007131E" w:rsidRDefault="0007131E">
      <w:pPr>
        <w:spacing w:line="360" w:lineRule="auto"/>
        <w:jc w:val="both"/>
        <w:rPr>
          <w:b/>
        </w:rPr>
      </w:pPr>
    </w:p>
    <w:sectPr w:rsidR="0007131E">
      <w:pgSz w:w="12240" w:h="15840"/>
      <w:pgMar w:top="1440" w:right="144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DejaVu Sans">
    <w:panose1 w:val="020B0603030804020204"/>
    <w:charset w:val="00"/>
    <w:family w:val="swiss"/>
    <w:pitch w:val="variable"/>
    <w:sig w:usb0="E7002EFF" w:usb1="D200F5FF" w:usb2="0A24602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20B0504020202020204"/>
    <w:charset w:val="00"/>
    <w:family w:val="swiss"/>
    <w:pitch w:val="variable"/>
    <w:sig w:usb0="E45F8EFF" w:usb1="5007F9FB" w:usb2="000000A0" w:usb3="00000000" w:csb0="000200B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2"/>
  </w:compat>
  <w:rsids>
    <w:rsidRoot w:val="005A2110"/>
    <w:rsid w:val="0001520D"/>
    <w:rsid w:val="00070264"/>
    <w:rsid w:val="0007131E"/>
    <w:rsid w:val="000900E4"/>
    <w:rsid w:val="00096C03"/>
    <w:rsid w:val="000B0F9A"/>
    <w:rsid w:val="0010324C"/>
    <w:rsid w:val="0011714E"/>
    <w:rsid w:val="001452F2"/>
    <w:rsid w:val="00146946"/>
    <w:rsid w:val="00166DA6"/>
    <w:rsid w:val="001812D9"/>
    <w:rsid w:val="001835E8"/>
    <w:rsid w:val="001A4DFC"/>
    <w:rsid w:val="002074AE"/>
    <w:rsid w:val="00245A74"/>
    <w:rsid w:val="0026255A"/>
    <w:rsid w:val="002C3CBC"/>
    <w:rsid w:val="002D7F25"/>
    <w:rsid w:val="002F17E5"/>
    <w:rsid w:val="002F2851"/>
    <w:rsid w:val="00345378"/>
    <w:rsid w:val="00350A13"/>
    <w:rsid w:val="00360ED4"/>
    <w:rsid w:val="00394FDE"/>
    <w:rsid w:val="00480A71"/>
    <w:rsid w:val="00500207"/>
    <w:rsid w:val="0054272A"/>
    <w:rsid w:val="00575E1F"/>
    <w:rsid w:val="005777AF"/>
    <w:rsid w:val="005A2110"/>
    <w:rsid w:val="005A41D0"/>
    <w:rsid w:val="006153CA"/>
    <w:rsid w:val="006351D6"/>
    <w:rsid w:val="00691DFD"/>
    <w:rsid w:val="00692A8B"/>
    <w:rsid w:val="0069403B"/>
    <w:rsid w:val="006A342C"/>
    <w:rsid w:val="006A6B4E"/>
    <w:rsid w:val="006F6807"/>
    <w:rsid w:val="0070137D"/>
    <w:rsid w:val="00723F54"/>
    <w:rsid w:val="00733372"/>
    <w:rsid w:val="007353AA"/>
    <w:rsid w:val="0079458A"/>
    <w:rsid w:val="007C437D"/>
    <w:rsid w:val="00807A04"/>
    <w:rsid w:val="00810A01"/>
    <w:rsid w:val="00811E16"/>
    <w:rsid w:val="008410E4"/>
    <w:rsid w:val="0086283E"/>
    <w:rsid w:val="008706F5"/>
    <w:rsid w:val="00885FEE"/>
    <w:rsid w:val="008D5FA2"/>
    <w:rsid w:val="008E08D6"/>
    <w:rsid w:val="008E5BB0"/>
    <w:rsid w:val="009224C3"/>
    <w:rsid w:val="00983C13"/>
    <w:rsid w:val="009F53D4"/>
    <w:rsid w:val="00A012AA"/>
    <w:rsid w:val="00A3283F"/>
    <w:rsid w:val="00AF134E"/>
    <w:rsid w:val="00B32EDF"/>
    <w:rsid w:val="00B52D04"/>
    <w:rsid w:val="00B9339A"/>
    <w:rsid w:val="00BC52B7"/>
    <w:rsid w:val="00BF1F98"/>
    <w:rsid w:val="00C0283E"/>
    <w:rsid w:val="00C17A51"/>
    <w:rsid w:val="00C4735D"/>
    <w:rsid w:val="00C47F42"/>
    <w:rsid w:val="00C80DC8"/>
    <w:rsid w:val="00C93A0C"/>
    <w:rsid w:val="00CE12E8"/>
    <w:rsid w:val="00CF5121"/>
    <w:rsid w:val="00D0327B"/>
    <w:rsid w:val="00D41F11"/>
    <w:rsid w:val="00DE3478"/>
    <w:rsid w:val="00E67FDB"/>
    <w:rsid w:val="00E77E95"/>
    <w:rsid w:val="00E90337"/>
    <w:rsid w:val="00ED6A1C"/>
    <w:rsid w:val="00F7766C"/>
    <w:rsid w:val="00F94D36"/>
    <w:rsid w:val="00FA2B3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246E"/>
  <w15:docId w15:val="{807B3356-3B5E-4FEF-B8E9-7E310EC3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DejaVu Sans"/>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Times New Roman" w:eastAsia="Times New Roman" w:hAnsi="Times New Roman" w:cs="Times New Roman"/>
      <w:sz w:val="24"/>
      <w:szCs w:val="24"/>
    </w:rPr>
  </w:style>
  <w:style w:type="paragraph" w:styleId="Heading1">
    <w:name w:val="heading 1"/>
    <w:basedOn w:val="Normal"/>
    <w:next w:val="Normal"/>
    <w:pPr>
      <w:keepNext/>
      <w:keepLines/>
      <w:spacing w:before="480"/>
      <w:outlineLvl w:val="0"/>
    </w:pPr>
    <w:rPr>
      <w:rFonts w:ascii="Cambria" w:hAnsi="Cambria" w:cs="DejaVu Sans"/>
      <w:b/>
      <w:bCs/>
      <w:color w:val="365F91"/>
      <w:sz w:val="28"/>
      <w:szCs w:val="28"/>
    </w:rPr>
  </w:style>
  <w:style w:type="paragraph" w:styleId="Heading3">
    <w:name w:val="heading 3"/>
    <w:basedOn w:val="Normal"/>
    <w:next w:val="Normal"/>
    <w:link w:val="Heading3Char"/>
    <w:uiPriority w:val="9"/>
    <w:semiHidden/>
    <w:unhideWhenUsed/>
    <w:qFormat/>
    <w:rsid w:val="0007131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Heading1Char">
    <w:name w:val="Heading 1 Char"/>
    <w:basedOn w:val="DefaultParagraphFont"/>
    <w:rPr>
      <w:rFonts w:ascii="Cambria" w:hAnsi="Cambria" w:cs="DejaVu Sans"/>
      <w:b/>
      <w:bCs/>
      <w:color w:val="365F91"/>
      <w:sz w:val="28"/>
      <w:szCs w:val="28"/>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Times New Roman" w:eastAsia="Times New Roman" w:hAnsi="Times New Roman" w:cs="Times New Roman"/>
      <w:sz w:val="20"/>
      <w:szCs w:val="20"/>
    </w:rPr>
  </w:style>
  <w:style w:type="character" w:customStyle="1" w:styleId="CommentSubjectChar">
    <w:name w:val="Comment Subject Char"/>
    <w:basedOn w:val="CommentTextChar"/>
    <w:rPr>
      <w:rFonts w:ascii="Times New Roman" w:eastAsia="Times New Roman" w:hAnsi="Times New Roman" w:cs="Times New Roman"/>
      <w:b/>
      <w:bCs/>
      <w:sz w:val="20"/>
      <w:szCs w:val="20"/>
    </w:rPr>
  </w:style>
  <w:style w:type="character" w:styleId="Strong">
    <w:name w:val="Strong"/>
    <w:basedOn w:val="DefaultParagraphFont"/>
    <w:rPr>
      <w:b/>
      <w:bCs/>
    </w:rPr>
  </w:style>
  <w:style w:type="character" w:styleId="PlaceholderText">
    <w:name w:val="Placeholder Text"/>
    <w:basedOn w:val="DefaultParagraphFont"/>
    <w:rPr>
      <w:color w:val="808080"/>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rPr>
      <w:rFonts w:ascii="Times New Roman" w:eastAsia="Times New Roman" w:hAnsi="Times New Roman" w:cs="Times New Roman"/>
      <w:sz w:val="24"/>
      <w:szCs w:val="24"/>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character" w:customStyle="1" w:styleId="ListLabel1">
    <w:name w:val="ListLabel 1"/>
    <w:rPr>
      <w:i/>
    </w:rPr>
  </w:style>
  <w:style w:type="character" w:customStyle="1" w:styleId="ListLabel2">
    <w:name w:val="ListLabel 2"/>
    <w:rPr>
      <w:rFonts w:eastAsia="Times New Roman"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ListParagraph">
    <w:name w:val="List Paragraph"/>
    <w:basedOn w:val="Normal"/>
    <w:pPr>
      <w:ind w:left="720"/>
      <w:contextualSpacing/>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style>
  <w:style w:type="character" w:customStyle="1" w:styleId="Heading3Char">
    <w:name w:val="Heading 3 Char"/>
    <w:basedOn w:val="DefaultParagraphFont"/>
    <w:link w:val="Heading3"/>
    <w:uiPriority w:val="9"/>
    <w:semiHidden/>
    <w:rsid w:val="0007131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71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78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9EED8635.dotm</Template>
  <TotalTime>7011</TotalTime>
  <Pages>6</Pages>
  <Words>443</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Shripad</dc:creator>
  <cp:lastModifiedBy>Gadicherla Srikanth</cp:lastModifiedBy>
  <cp:revision>115</cp:revision>
  <cp:lastPrinted>2016-03-16T20:47:00Z</cp:lastPrinted>
  <dcterms:created xsi:type="dcterms:W3CDTF">2013-04-07T03:43:00Z</dcterms:created>
  <dcterms:modified xsi:type="dcterms:W3CDTF">2016-03-31T15:02:00Z</dcterms:modified>
  <dc:language>en-US</dc:language>
</cp:coreProperties>
</file>