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A82D5" w14:textId="77777777" w:rsidR="00B6535C" w:rsidRDefault="00B6535C" w:rsidP="00B6535C">
      <w:pPr>
        <w:rPr>
          <w:b/>
          <w:bCs/>
          <w:sz w:val="28"/>
          <w:szCs w:val="28"/>
        </w:rPr>
      </w:pPr>
      <w:r>
        <w:rPr>
          <w:b/>
          <w:bCs/>
          <w:sz w:val="28"/>
          <w:szCs w:val="28"/>
        </w:rPr>
        <w:t xml:space="preserve">Amazon Redshift </w:t>
      </w:r>
    </w:p>
    <w:p w14:paraId="3A0A11F3" w14:textId="77777777" w:rsidR="00B6535C" w:rsidRDefault="00B6535C" w:rsidP="00B6535C">
      <w:r>
        <w:t xml:space="preserve">Amazon Redshift is a fast, powerful, fully managed, </w:t>
      </w:r>
      <w:r>
        <w:rPr>
          <w:u w:val="single"/>
        </w:rPr>
        <w:t>petabyte-scale data</w:t>
      </w:r>
      <w:r>
        <w:t xml:space="preserve"> warehouse service in the cloud. </w:t>
      </w:r>
    </w:p>
    <w:p w14:paraId="2F5F78C3" w14:textId="77777777" w:rsidR="00B6535C" w:rsidRDefault="00B6535C" w:rsidP="00B6535C">
      <w:r>
        <w:t>Amazon Redshift is a relational database designed for OLAP scenarios and optimized for high-performance analysis and reporting of very large datasets</w:t>
      </w:r>
      <w:r>
        <w:br/>
        <w:t xml:space="preserve">based on </w:t>
      </w:r>
      <w:r>
        <w:rPr>
          <w:u w:val="single"/>
        </w:rPr>
        <w:t>industry-standard PostgreSQL</w:t>
      </w:r>
      <w:r>
        <w:t>, so most existing SQL client applications will work with only minimal changes.</w:t>
      </w:r>
    </w:p>
    <w:p w14:paraId="7CA89060" w14:textId="77777777" w:rsidR="00B6535C" w:rsidRDefault="00B6535C" w:rsidP="00B6535C">
      <w:r>
        <w:t xml:space="preserve">Amazon Redshift manages the work needed to set up, operate, and </w:t>
      </w:r>
      <w:r>
        <w:rPr>
          <w:u w:val="single"/>
        </w:rPr>
        <w:t>scale a data warehouse</w:t>
      </w:r>
      <w:r>
        <w:t xml:space="preserve">, from provisioning the infrastructure capacity to automating ongoing administrative tasks such as </w:t>
      </w:r>
      <w:r>
        <w:rPr>
          <w:u w:val="single"/>
        </w:rPr>
        <w:t>backups and patching.</w:t>
      </w:r>
      <w:r>
        <w:t xml:space="preserve"> Amazon Redshift automatically monitors your nodes and drives to help you </w:t>
      </w:r>
      <w:r>
        <w:rPr>
          <w:u w:val="single"/>
        </w:rPr>
        <w:t>recover from failures</w:t>
      </w:r>
      <w:r>
        <w:t>.</w:t>
      </w:r>
    </w:p>
    <w:p w14:paraId="69B7B446" w14:textId="77777777" w:rsidR="00B6535C" w:rsidRDefault="00B6535C" w:rsidP="00B6535C"/>
    <w:p w14:paraId="478BD5F1" w14:textId="77777777" w:rsidR="00B6535C" w:rsidRDefault="00B6535C" w:rsidP="00B6535C">
      <w:pPr>
        <w:rPr>
          <w:b/>
          <w:bCs/>
          <w:u w:val="single"/>
        </w:rPr>
      </w:pPr>
      <w:r>
        <w:rPr>
          <w:b/>
          <w:bCs/>
          <w:u w:val="single"/>
        </w:rPr>
        <w:t xml:space="preserve">Clusters and Nodes </w:t>
      </w:r>
    </w:p>
    <w:p w14:paraId="5A9B69B2" w14:textId="77777777" w:rsidR="00B6535C" w:rsidRDefault="00B6535C" w:rsidP="00B6535C">
      <w:r>
        <w:t>The key component of an Amazon Redshift data warehouse is a cluster. A cluster is composed of a leader node and one or more compute nodes. The client application interacts directly only with the leader node, and the compute nodes are transparent to external applications.</w:t>
      </w:r>
    </w:p>
    <w:p w14:paraId="1732C821" w14:textId="77777777" w:rsidR="00B6535C" w:rsidRDefault="00B6535C" w:rsidP="00B6535C">
      <w:r>
        <w:t>Cluster</w:t>
      </w:r>
    </w:p>
    <w:p w14:paraId="12345423" w14:textId="77777777" w:rsidR="00B6535C" w:rsidRDefault="00B6535C" w:rsidP="00B6535C">
      <w:pPr>
        <w:numPr>
          <w:ilvl w:val="0"/>
          <w:numId w:val="1"/>
        </w:numPr>
      </w:pPr>
      <w:r>
        <w:t>Leader node</w:t>
      </w:r>
    </w:p>
    <w:p w14:paraId="7C8C7464" w14:textId="77777777" w:rsidR="00B6535C" w:rsidRDefault="00B6535C" w:rsidP="00B6535C">
      <w:pPr>
        <w:numPr>
          <w:ilvl w:val="0"/>
          <w:numId w:val="1"/>
        </w:numPr>
      </w:pPr>
      <w:r>
        <w:t>One or more compute nodes</w:t>
      </w:r>
    </w:p>
    <w:p w14:paraId="335A0A94" w14:textId="77777777" w:rsidR="00B6535C" w:rsidRDefault="00B6535C" w:rsidP="00B6535C">
      <w:r>
        <w:rPr>
          <w:u w:val="single"/>
        </w:rPr>
        <w:t>six different node types</w:t>
      </w:r>
      <w:r>
        <w:t xml:space="preserve"> and each has a different mix of CPU, memory, and storage</w:t>
      </w:r>
    </w:p>
    <w:p w14:paraId="2054991F" w14:textId="77777777" w:rsidR="00B6535C" w:rsidRDefault="00B6535C" w:rsidP="00B6535C">
      <w:r>
        <w:t>Grouped into 2:</w:t>
      </w:r>
    </w:p>
    <w:p w14:paraId="68830D6E" w14:textId="77777777" w:rsidR="00B6535C" w:rsidRDefault="00B6535C" w:rsidP="00B6535C">
      <w:r>
        <w:t xml:space="preserve">Dense compute - The Dense Compute node types support clusters up to </w:t>
      </w:r>
      <w:r>
        <w:rPr>
          <w:u w:val="single"/>
        </w:rPr>
        <w:t>326TB using fast SSD</w:t>
      </w:r>
    </w:p>
    <w:p w14:paraId="06A726A2" w14:textId="77777777" w:rsidR="00B6535C" w:rsidRDefault="00B6535C" w:rsidP="00B6535C">
      <w:pPr>
        <w:rPr>
          <w:u w:val="single"/>
        </w:rPr>
      </w:pPr>
      <w:r>
        <w:t xml:space="preserve">Dense storage - Dense Storage nodes support clusters up to </w:t>
      </w:r>
      <w:r>
        <w:rPr>
          <w:u w:val="single"/>
        </w:rPr>
        <w:t>2PB using large magnetic disks</w:t>
      </w:r>
    </w:p>
    <w:p w14:paraId="5581B705" w14:textId="77777777" w:rsidR="00B6535C" w:rsidRDefault="00B6535C" w:rsidP="00B6535C">
      <w:r>
        <w:t xml:space="preserve">Client </w:t>
      </w:r>
      <w:r>
        <w:rPr>
          <w:rFonts w:ascii="Wingdings" w:hAnsi="Wingdings"/>
        </w:rPr>
        <w:t></w:t>
      </w:r>
      <w:r>
        <w:t xml:space="preserve"> JDBC/ODBC </w:t>
      </w:r>
      <w:r>
        <w:rPr>
          <w:rFonts w:ascii="Wingdings" w:hAnsi="Wingdings"/>
        </w:rPr>
        <w:t></w:t>
      </w:r>
      <w:r>
        <w:t xml:space="preserve"> Leader </w:t>
      </w:r>
      <w:r>
        <w:rPr>
          <w:rFonts w:ascii="Wingdings" w:hAnsi="Wingdings"/>
        </w:rPr>
        <w:t></w:t>
      </w:r>
      <w:r>
        <w:t xml:space="preserve"> Compute</w:t>
      </w:r>
    </w:p>
    <w:p w14:paraId="6C570E0F" w14:textId="77777777" w:rsidR="00B6535C" w:rsidRDefault="00B6535C" w:rsidP="00B6535C">
      <w:r>
        <w:t>Each cluster contains one or more databases. User data for each table is distributed across the compute nodes.</w:t>
      </w:r>
    </w:p>
    <w:p w14:paraId="62C34E15" w14:textId="77777777" w:rsidR="00B6535C" w:rsidRDefault="00B6535C" w:rsidP="00B6535C">
      <w:r>
        <w:t xml:space="preserve">The </w:t>
      </w:r>
      <w:r>
        <w:rPr>
          <w:u w:val="single"/>
        </w:rPr>
        <w:t>disk storage for a compute node is divided into a number of slices</w:t>
      </w:r>
      <w:r>
        <w:t xml:space="preserve">. The number of slices per node depends on the node size of the cluster and typically varies </w:t>
      </w:r>
      <w:r>
        <w:rPr>
          <w:u w:val="single"/>
        </w:rPr>
        <w:t>between 2 and 16.</w:t>
      </w:r>
      <w:r>
        <w:t xml:space="preserve"> The nodes all participate in parallel query execution, working </w:t>
      </w:r>
      <w:r>
        <w:rPr>
          <w:u w:val="single"/>
        </w:rPr>
        <w:t>on data that is distributed as evenly as possible across the slices</w:t>
      </w:r>
      <w:r>
        <w:t>.</w:t>
      </w:r>
    </w:p>
    <w:p w14:paraId="7997668C" w14:textId="77777777" w:rsidR="00B6535C" w:rsidRDefault="00B6535C" w:rsidP="00B6535C">
      <w:r>
        <w:t>Amazon Redshift distributes and executes the query in parallel across all of a cluster’s compute nodes. Amazon Redshift also spreads your table data across all compute nodes in a cluster based on a distribution strategy that you specify</w:t>
      </w:r>
    </w:p>
    <w:p w14:paraId="404610C8" w14:textId="77777777" w:rsidR="00B6535C" w:rsidRDefault="00B6535C" w:rsidP="00B6535C">
      <w:r>
        <w:t xml:space="preserve">Whenever you perform a resize operation, </w:t>
      </w:r>
      <w:r>
        <w:rPr>
          <w:u w:val="single"/>
        </w:rPr>
        <w:t>Amazon Redshift will create a new cluster and migrate data from the old cluster to the new one</w:t>
      </w:r>
      <w:r>
        <w:t>. During a resize operation, the database will become read-only until the operation is finished</w:t>
      </w:r>
    </w:p>
    <w:p w14:paraId="5AFE8F50" w14:textId="40AEE29E" w:rsidR="00B6535C" w:rsidRDefault="00B6535C" w:rsidP="00B6535C">
      <w:r>
        <w:rPr>
          <w:noProof/>
        </w:rPr>
        <w:lastRenderedPageBreak/>
        <w:drawing>
          <wp:inline distT="0" distB="0" distL="0" distR="0" wp14:anchorId="2FE2799A" wp14:editId="2CC29A86">
            <wp:extent cx="5943600" cy="4864100"/>
            <wp:effectExtent l="0" t="0" r="0" b="0"/>
            <wp:docPr id="3" name="Picture 3" descr="cid:image003.png@01D42B32.3817A5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3.png@01D42B32.3817A5A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943600" cy="4864100"/>
                    </a:xfrm>
                    <a:prstGeom prst="rect">
                      <a:avLst/>
                    </a:prstGeom>
                    <a:noFill/>
                    <a:ln>
                      <a:noFill/>
                    </a:ln>
                  </pic:spPr>
                </pic:pic>
              </a:graphicData>
            </a:graphic>
          </wp:inline>
        </w:drawing>
      </w:r>
    </w:p>
    <w:p w14:paraId="72CCD4EA" w14:textId="77777777" w:rsidR="00B6535C" w:rsidRDefault="00B6535C" w:rsidP="00B6535C"/>
    <w:p w14:paraId="37110194" w14:textId="77777777" w:rsidR="00B6535C" w:rsidRDefault="00B6535C" w:rsidP="00B6535C">
      <w:pPr>
        <w:rPr>
          <w:u w:val="single"/>
        </w:rPr>
      </w:pPr>
      <w:r>
        <w:rPr>
          <w:u w:val="single"/>
        </w:rPr>
        <w:t>Table Design</w:t>
      </w:r>
    </w:p>
    <w:p w14:paraId="22766C40" w14:textId="77777777" w:rsidR="00B6535C" w:rsidRDefault="00B6535C" w:rsidP="00B6535C">
      <w:r>
        <w:t>Create table, column – specify data types</w:t>
      </w:r>
    </w:p>
    <w:p w14:paraId="342392CA" w14:textId="77777777" w:rsidR="00B6535C" w:rsidRDefault="00B6535C" w:rsidP="00B6535C">
      <w:r>
        <w:t xml:space="preserve">supports specifying </w:t>
      </w:r>
      <w:r>
        <w:rPr>
          <w:u w:val="single"/>
        </w:rPr>
        <w:t>compression encodings</w:t>
      </w:r>
      <w:r>
        <w:t xml:space="preserve">, </w:t>
      </w:r>
      <w:r>
        <w:rPr>
          <w:u w:val="single"/>
        </w:rPr>
        <w:t>distribution strategy</w:t>
      </w:r>
      <w:r>
        <w:t xml:space="preserve">, and </w:t>
      </w:r>
      <w:r>
        <w:rPr>
          <w:u w:val="single"/>
        </w:rPr>
        <w:t>sort keys</w:t>
      </w:r>
      <w:r>
        <w:t>.</w:t>
      </w:r>
    </w:p>
    <w:p w14:paraId="53C32A6B" w14:textId="77777777" w:rsidR="00B6535C" w:rsidRDefault="00B6535C" w:rsidP="00B6535C">
      <w:r>
        <w:t>Compressed data</w:t>
      </w:r>
    </w:p>
    <w:p w14:paraId="013F3F50" w14:textId="77777777" w:rsidR="00B6535C" w:rsidRDefault="00B6535C" w:rsidP="00B6535C">
      <w:r>
        <w:t>The data distribution style that you select for your database has a big impact on query performance, storage requirements, data loading, and maintenance</w:t>
      </w:r>
    </w:p>
    <w:p w14:paraId="726C9DE0" w14:textId="77777777" w:rsidR="00B6535C" w:rsidRDefault="00B6535C" w:rsidP="00B6535C">
      <w:r>
        <w:t xml:space="preserve">three distribution styles: </w:t>
      </w:r>
    </w:p>
    <w:p w14:paraId="4BF194F5" w14:textId="77777777" w:rsidR="00B6535C" w:rsidRDefault="00B6535C" w:rsidP="00B6535C">
      <w:r>
        <w:t>EVEN,  - This is the default option and results in the data being distributed across the slices in a uniform fashion regardless of the data.</w:t>
      </w:r>
    </w:p>
    <w:p w14:paraId="0DEC66AE" w14:textId="77777777" w:rsidR="00B6535C" w:rsidRDefault="00B6535C" w:rsidP="00B6535C">
      <w:r>
        <w:t>KEY, - With KEY distribution, the rows are distributed according to the values in one column. The leader node will store matching values close together and increase query performance for joins.</w:t>
      </w:r>
    </w:p>
    <w:p w14:paraId="412BD55C" w14:textId="77777777" w:rsidR="00B6535C" w:rsidRDefault="00B6535C" w:rsidP="00B6535C">
      <w:r>
        <w:t>ALL. -  a full copy of the entire table is distributed to every node. This is useful for lookup tables and other large tables that are not updated frequently.</w:t>
      </w:r>
    </w:p>
    <w:p w14:paraId="49A51472" w14:textId="77777777" w:rsidR="00B6535C" w:rsidRDefault="00B6535C" w:rsidP="00B6535C"/>
    <w:p w14:paraId="5D0E3413" w14:textId="77777777" w:rsidR="00B6535C" w:rsidRDefault="00B6535C" w:rsidP="00B6535C">
      <w:pPr>
        <w:rPr>
          <w:u w:val="single"/>
        </w:rPr>
      </w:pPr>
      <w:r>
        <w:rPr>
          <w:u w:val="single"/>
        </w:rPr>
        <w:t>Loading Data</w:t>
      </w:r>
    </w:p>
    <w:p w14:paraId="04F0B4DE" w14:textId="77777777" w:rsidR="00B6535C" w:rsidRDefault="00B6535C" w:rsidP="00B6535C">
      <w:r>
        <w:t>INSERT</w:t>
      </w:r>
    </w:p>
    <w:p w14:paraId="215754B5" w14:textId="77777777" w:rsidR="00B6535C" w:rsidRDefault="00B6535C" w:rsidP="00B6535C">
      <w:r>
        <w:t>UPDATE</w:t>
      </w:r>
    </w:p>
    <w:p w14:paraId="2E59761A" w14:textId="77777777" w:rsidR="00B6535C" w:rsidRDefault="00B6535C" w:rsidP="00B6535C">
      <w:r>
        <w:t>COPY - - most efficient, read from flat file on S3 or from Dynamo DB</w:t>
      </w:r>
    </w:p>
    <w:p w14:paraId="39148ED3" w14:textId="77777777" w:rsidR="00B6535C" w:rsidRDefault="00B6535C" w:rsidP="00B6535C">
      <w:r>
        <w:lastRenderedPageBreak/>
        <w:t>COPY command can read from multiple files at the same time.</w:t>
      </w:r>
    </w:p>
    <w:p w14:paraId="64B80426" w14:textId="77777777" w:rsidR="00B6535C" w:rsidRDefault="00B6535C" w:rsidP="00B6535C">
      <w:r>
        <w:t xml:space="preserve">After each bulk data load that modifies a significant amount of data, you will need to perform a </w:t>
      </w:r>
      <w:r>
        <w:rPr>
          <w:u w:val="single"/>
        </w:rPr>
        <w:t>VACUUM command</w:t>
      </w:r>
      <w:r>
        <w:t xml:space="preserve"> to reorganize your data and reclaim space after deletes. It is also recommended to run an </w:t>
      </w:r>
      <w:r>
        <w:rPr>
          <w:u w:val="single"/>
        </w:rPr>
        <w:t>ANALYZE command</w:t>
      </w:r>
      <w:r>
        <w:t xml:space="preserve"> to update table statistics</w:t>
      </w:r>
    </w:p>
    <w:p w14:paraId="02841B4C" w14:textId="77777777" w:rsidR="00B6535C" w:rsidRDefault="00B6535C" w:rsidP="00B6535C">
      <w:r>
        <w:t>Data can also be exported out of Amazon Redshift using the UNLOAD command. This command can be used to generate delimited text files and store them in Amazon S3.</w:t>
      </w:r>
    </w:p>
    <w:p w14:paraId="2117DEE5" w14:textId="77777777" w:rsidR="00B6535C" w:rsidRDefault="00B6535C" w:rsidP="00B6535C"/>
    <w:p w14:paraId="2BCEB815" w14:textId="77777777" w:rsidR="00B6535C" w:rsidRDefault="00B6535C" w:rsidP="00B6535C">
      <w:pPr>
        <w:rPr>
          <w:u w:val="single"/>
        </w:rPr>
      </w:pPr>
      <w:r>
        <w:rPr>
          <w:u w:val="single"/>
        </w:rPr>
        <w:t xml:space="preserve">Querying Data </w:t>
      </w:r>
    </w:p>
    <w:p w14:paraId="3478D3A6" w14:textId="77777777" w:rsidR="00B6535C" w:rsidRDefault="00B6535C" w:rsidP="00B6535C">
      <w:r>
        <w:t>Amazon Redshift allows you to write standard SQL commands to query your tables</w:t>
      </w:r>
    </w:p>
    <w:p w14:paraId="1A5C4EDD" w14:textId="77777777" w:rsidR="00B6535C" w:rsidRDefault="00B6535C" w:rsidP="00B6535C">
      <w:r>
        <w:t>Integration with cloudwatch to monitor performance</w:t>
      </w:r>
    </w:p>
    <w:p w14:paraId="624A39AB" w14:textId="77777777" w:rsidR="00B6535C" w:rsidRDefault="00B6535C" w:rsidP="00B6535C"/>
    <w:p w14:paraId="5493369A" w14:textId="77777777" w:rsidR="00B6535C" w:rsidRDefault="00B6535C" w:rsidP="00B6535C">
      <w:r>
        <w:t xml:space="preserve">Snapshots </w:t>
      </w:r>
    </w:p>
    <w:p w14:paraId="2EA297D9" w14:textId="77777777" w:rsidR="00B6535C" w:rsidRDefault="00B6535C" w:rsidP="00B6535C">
      <w:r>
        <w:t xml:space="preserve">Similar to Amazon RDS, you can create point-in-time snapshots of your Amazon Redshift cluster. A snapshot can then be used to restore a copy or create a clone of your original Amazon Redshift cluster. </w:t>
      </w:r>
    </w:p>
    <w:p w14:paraId="2EA83ADF" w14:textId="77777777" w:rsidR="00B6535C" w:rsidRDefault="00B6535C" w:rsidP="00B6535C">
      <w:r>
        <w:t xml:space="preserve">Snapshots are durably stored internally in Amazon S3 by Amazon Redshift. </w:t>
      </w:r>
    </w:p>
    <w:p w14:paraId="06E74B17" w14:textId="77777777" w:rsidR="00B6535C" w:rsidRDefault="00B6535C" w:rsidP="00B6535C">
      <w:r>
        <w:t xml:space="preserve">Amazon Redshift </w:t>
      </w:r>
      <w:r>
        <w:rPr>
          <w:u w:val="single"/>
        </w:rPr>
        <w:t>supports both automated snapshots and manual snapshots</w:t>
      </w:r>
      <w:r>
        <w:t>.</w:t>
      </w:r>
    </w:p>
    <w:p w14:paraId="72386F2B" w14:textId="77777777" w:rsidR="00B6535C" w:rsidRDefault="00B6535C" w:rsidP="00B6535C"/>
    <w:p w14:paraId="7A0DBF33" w14:textId="77777777" w:rsidR="00B6535C" w:rsidRDefault="00B6535C" w:rsidP="00B6535C">
      <w:r>
        <w:t>Security</w:t>
      </w:r>
    </w:p>
    <w:p w14:paraId="7C6D0E05" w14:textId="77777777" w:rsidR="00B6535C" w:rsidRDefault="00B6535C" w:rsidP="00B6535C">
      <w:r>
        <w:t>Like other DB , refer above section</w:t>
      </w:r>
    </w:p>
    <w:p w14:paraId="7EBFD7D0" w14:textId="77777777" w:rsidR="00B6535C" w:rsidRDefault="00B6535C" w:rsidP="00B6535C">
      <w:pPr>
        <w:rPr>
          <w:rFonts w:ascii="Helvetica Neue" w:hAnsi="Helvetica Neue"/>
          <w:color w:val="232F3E"/>
          <w:shd w:val="clear" w:color="auto" w:fill="FFFFFF"/>
        </w:rPr>
      </w:pPr>
    </w:p>
    <w:p w14:paraId="20C74C76" w14:textId="77777777" w:rsidR="00B6535C" w:rsidRDefault="00B6535C" w:rsidP="00B6535C">
      <w:pPr>
        <w:rPr>
          <w:rFonts w:ascii="Helvetica Neue" w:hAnsi="Helvetica Neue"/>
          <w:color w:val="232F3E"/>
          <w:shd w:val="clear" w:color="auto" w:fill="FFFFFF"/>
        </w:rPr>
      </w:pPr>
      <w:r>
        <w:rPr>
          <w:rFonts w:ascii="Helvetica Neue" w:hAnsi="Helvetica Neue"/>
          <w:color w:val="232F3E"/>
          <w:shd w:val="clear" w:color="auto" w:fill="FFFFFF"/>
        </w:rPr>
        <w:t>####</w:t>
      </w:r>
    </w:p>
    <w:p w14:paraId="18CD1520" w14:textId="77777777" w:rsidR="00B6535C" w:rsidRDefault="00B6535C" w:rsidP="00B6535C">
      <w:pPr>
        <w:rPr>
          <w:rFonts w:ascii="Helvetica Neue" w:hAnsi="Helvetica Neue"/>
          <w:color w:val="232F3E"/>
          <w:shd w:val="clear" w:color="auto" w:fill="FFFFFF"/>
        </w:rPr>
      </w:pPr>
      <w:r>
        <w:rPr>
          <w:rFonts w:ascii="Helvetica Neue" w:hAnsi="Helvetica Neue"/>
          <w:color w:val="232F3E"/>
          <w:shd w:val="clear" w:color="auto" w:fill="FFFFFF"/>
        </w:rPr>
        <w:t>Redshift Spectrum</w:t>
      </w:r>
    </w:p>
    <w:p w14:paraId="0EB02054" w14:textId="77777777" w:rsidR="00B6535C" w:rsidRDefault="00B6535C" w:rsidP="00B6535C">
      <w:pPr>
        <w:pStyle w:val="ListParagraph"/>
        <w:numPr>
          <w:ilvl w:val="0"/>
          <w:numId w:val="2"/>
        </w:numPr>
        <w:rPr>
          <w:rFonts w:ascii="Helvetica Neue" w:hAnsi="Helvetica Neue" w:cs="Times New Roman"/>
          <w:color w:val="232F3E"/>
          <w:shd w:val="clear" w:color="auto" w:fill="FFFFFF"/>
        </w:rPr>
      </w:pPr>
      <w:r>
        <w:rPr>
          <w:rFonts w:ascii="Helvetica Neue" w:hAnsi="Helvetica Neue" w:cs="Times New Roman"/>
          <w:color w:val="232F3E"/>
          <w:shd w:val="clear" w:color="auto" w:fill="FFFFFF"/>
        </w:rPr>
        <w:t>Redshift Spectrum is a feature of Amazon Redshift that enables you to run queries against exabytes of unstructured data in </w:t>
      </w:r>
      <w:hyperlink r:id="rId7" w:tgtFrame="_blank" w:history="1">
        <w:r>
          <w:rPr>
            <w:rStyle w:val="Hyperlink"/>
            <w:rFonts w:ascii="Helvetica Neue" w:hAnsi="Helvetica Neue"/>
            <w:color w:val="005B86"/>
            <w:shd w:val="clear" w:color="auto" w:fill="FFFFFF"/>
          </w:rPr>
          <w:t>Amazon S3</w:t>
        </w:r>
      </w:hyperlink>
      <w:r>
        <w:rPr>
          <w:rFonts w:ascii="Helvetica Neue" w:hAnsi="Helvetica Neue" w:cs="Times New Roman"/>
          <w:color w:val="232F3E"/>
          <w:shd w:val="clear" w:color="auto" w:fill="FFFFFF"/>
        </w:rPr>
        <w:t>, with no loading or ETL required</w:t>
      </w:r>
    </w:p>
    <w:p w14:paraId="15D4F6BB" w14:textId="77777777" w:rsidR="00B6535C" w:rsidRDefault="00B6535C" w:rsidP="00B6535C">
      <w:pPr>
        <w:pStyle w:val="ListParagraph"/>
        <w:rPr>
          <w:rFonts w:ascii="Helvetica Neue" w:hAnsi="Helvetica Neue" w:cs="Times New Roman"/>
          <w:color w:val="232F3E"/>
          <w:shd w:val="clear" w:color="auto" w:fill="FFFFFF"/>
        </w:rPr>
      </w:pPr>
    </w:p>
    <w:p w14:paraId="260A30F6" w14:textId="77777777" w:rsidR="00B6535C" w:rsidRDefault="00B6535C" w:rsidP="00B6535C">
      <w:pPr>
        <w:rPr>
          <w:rFonts w:ascii="Helvetica Neue" w:hAnsi="Helvetica Neue"/>
          <w:color w:val="232F3E"/>
          <w:shd w:val="clear" w:color="auto" w:fill="FFFFFF"/>
        </w:rPr>
      </w:pPr>
      <w:hyperlink r:id="rId8" w:tgtFrame="_blank" w:history="1">
        <w:r>
          <w:rPr>
            <w:rStyle w:val="Hyperlink"/>
            <w:rFonts w:ascii="Helvetica Neue" w:hAnsi="Helvetica Neue"/>
            <w:color w:val="005B86"/>
            <w:shd w:val="clear" w:color="auto" w:fill="FFFFFF"/>
          </w:rPr>
          <w:t>Amazon Athena</w:t>
        </w:r>
      </w:hyperlink>
      <w:r>
        <w:rPr>
          <w:rFonts w:ascii="Helvetica Neue" w:hAnsi="Helvetica Neue"/>
          <w:color w:val="232F3E"/>
          <w:shd w:val="clear" w:color="auto" w:fill="FFFFFF"/>
        </w:rPr>
        <w:t xml:space="preserve"> is the simplest way to give any employee the </w:t>
      </w:r>
      <w:r>
        <w:rPr>
          <w:rFonts w:ascii="Helvetica Neue" w:hAnsi="Helvetica Neue"/>
          <w:color w:val="232F3E"/>
          <w:u w:val="single"/>
          <w:shd w:val="clear" w:color="auto" w:fill="FFFFFF"/>
        </w:rPr>
        <w:t>ability to run ad-hoc queries on data in Amazon S3</w:t>
      </w:r>
      <w:r>
        <w:rPr>
          <w:rFonts w:ascii="Helvetica Neue" w:hAnsi="Helvetica Neue"/>
          <w:color w:val="232F3E"/>
          <w:shd w:val="clear" w:color="auto" w:fill="FFFFFF"/>
        </w:rPr>
        <w:t xml:space="preserve">. </w:t>
      </w:r>
      <w:r>
        <w:rPr>
          <w:rFonts w:ascii="Helvetica Neue" w:hAnsi="Helvetica Neue"/>
          <w:color w:val="232F3E"/>
          <w:u w:val="single"/>
          <w:shd w:val="clear" w:color="auto" w:fill="FFFFFF"/>
        </w:rPr>
        <w:t>Athena is serverless,</w:t>
      </w:r>
      <w:r>
        <w:rPr>
          <w:rFonts w:ascii="Helvetica Neue" w:hAnsi="Helvetica Neue"/>
          <w:color w:val="232F3E"/>
          <w:shd w:val="clear" w:color="auto" w:fill="FFFFFF"/>
        </w:rPr>
        <w:t xml:space="preserve"> so there is no infrastructure to setup or manage, and you can start analyzing your data immediately.</w:t>
      </w:r>
    </w:p>
    <w:p w14:paraId="70051CB7" w14:textId="77777777" w:rsidR="00B6535C" w:rsidRDefault="00B6535C" w:rsidP="00B6535C">
      <w:pPr>
        <w:rPr>
          <w:rFonts w:ascii="Helvetica Neue" w:hAnsi="Helvetica Neue"/>
          <w:color w:val="232F3E"/>
          <w:shd w:val="clear" w:color="auto" w:fill="FFFFFF"/>
        </w:rPr>
      </w:pPr>
    </w:p>
    <w:p w14:paraId="0F2B8009" w14:textId="77777777" w:rsidR="00B6535C" w:rsidRDefault="00B6535C" w:rsidP="00B6535C">
      <w:pPr>
        <w:rPr>
          <w:rFonts w:ascii="Helvetica Neue" w:hAnsi="Helvetica Neue"/>
          <w:color w:val="232F3E"/>
          <w:shd w:val="clear" w:color="auto" w:fill="FFFFFF"/>
        </w:rPr>
      </w:pPr>
      <w:r>
        <w:rPr>
          <w:rFonts w:ascii="Helvetica Neue" w:hAnsi="Helvetica Neue"/>
          <w:color w:val="232F3E"/>
          <w:shd w:val="clear" w:color="auto" w:fill="FFFFFF"/>
        </w:rPr>
        <w:t>You should use </w:t>
      </w:r>
      <w:hyperlink r:id="rId9" w:tgtFrame="_blank" w:history="1">
        <w:r>
          <w:rPr>
            <w:rStyle w:val="Hyperlink"/>
            <w:rFonts w:ascii="Helvetica Neue" w:hAnsi="Helvetica Neue"/>
            <w:color w:val="005B86"/>
            <w:shd w:val="clear" w:color="auto" w:fill="FFFFFF"/>
          </w:rPr>
          <w:t>Amazon EMR</w:t>
        </w:r>
      </w:hyperlink>
      <w:r>
        <w:rPr>
          <w:rFonts w:ascii="Helvetica Neue" w:hAnsi="Helvetica Neue"/>
          <w:color w:val="232F3E"/>
          <w:shd w:val="clear" w:color="auto" w:fill="FFFFFF"/>
        </w:rPr>
        <w:t> </w:t>
      </w:r>
      <w:r>
        <w:rPr>
          <w:rFonts w:ascii="Helvetica Neue" w:hAnsi="Helvetica Neue"/>
          <w:color w:val="232F3E"/>
          <w:u w:val="single"/>
          <w:shd w:val="clear" w:color="auto" w:fill="FFFFFF"/>
        </w:rPr>
        <w:t>if you use custom code to process and analyze extremely large datasets with big data processing frameworks such as Apache Spark, Hadoop, Presto, or Hbase</w:t>
      </w:r>
      <w:r>
        <w:rPr>
          <w:rFonts w:ascii="Helvetica Neue" w:hAnsi="Helvetica Neue"/>
          <w:color w:val="232F3E"/>
          <w:shd w:val="clear" w:color="auto" w:fill="FFFFFF"/>
        </w:rPr>
        <w:t xml:space="preserve">. </w:t>
      </w:r>
    </w:p>
    <w:p w14:paraId="12DB8DF2" w14:textId="77777777" w:rsidR="00B6535C" w:rsidRDefault="00B6535C" w:rsidP="00B6535C">
      <w:pPr>
        <w:ind w:firstLine="720"/>
        <w:rPr>
          <w:rFonts w:ascii="Helvetica Neue" w:hAnsi="Helvetica Neue"/>
          <w:color w:val="232F3E"/>
          <w:shd w:val="clear" w:color="auto" w:fill="FFFFFF"/>
        </w:rPr>
      </w:pPr>
      <w:r>
        <w:rPr>
          <w:rFonts w:ascii="Helvetica Neue" w:hAnsi="Helvetica Neue"/>
          <w:color w:val="232F3E"/>
          <w:u w:val="single"/>
          <w:shd w:val="clear" w:color="auto" w:fill="FFFFFF"/>
        </w:rPr>
        <w:t>Amazon EMR gives you full control over the configuration of your clusters and the software you install on them</w:t>
      </w:r>
      <w:r>
        <w:rPr>
          <w:rFonts w:ascii="Helvetica Neue" w:hAnsi="Helvetica Neue"/>
          <w:color w:val="232F3E"/>
          <w:shd w:val="clear" w:color="auto" w:fill="FFFFFF"/>
        </w:rPr>
        <w:t>.</w:t>
      </w:r>
    </w:p>
    <w:p w14:paraId="0BE14AFE" w14:textId="77777777" w:rsidR="00B6535C" w:rsidRDefault="00B6535C" w:rsidP="00B6535C">
      <w:pPr>
        <w:ind w:firstLine="720"/>
        <w:rPr>
          <w:rFonts w:ascii="Helvetica Neue" w:hAnsi="Helvetica Neue"/>
          <w:color w:val="232F3E"/>
          <w:shd w:val="clear" w:color="auto" w:fill="FFFFFF"/>
        </w:rPr>
      </w:pPr>
      <w:r>
        <w:rPr>
          <w:rFonts w:ascii="Helvetica Neue" w:hAnsi="Helvetica Neue"/>
          <w:color w:val="232F3E"/>
          <w:shd w:val="clear" w:color="auto" w:fill="FFFFFF"/>
        </w:rPr>
        <w:t>Amazon EMR is a managed service that lets you process and analyze extremely large data sets using the latest versions of popular big data processing frameworks, such as Spark, Hadoop, and Presto, on fully customizable clusters. </w:t>
      </w:r>
    </w:p>
    <w:p w14:paraId="5D06B016" w14:textId="77777777" w:rsidR="00B6535C" w:rsidRDefault="00B6535C" w:rsidP="00B6535C">
      <w:pPr>
        <w:ind w:firstLine="720"/>
        <w:rPr>
          <w:rFonts w:ascii="Helvetica Neue" w:hAnsi="Helvetica Neue"/>
          <w:color w:val="232F3E"/>
          <w:shd w:val="clear" w:color="auto" w:fill="FFFFFF"/>
        </w:rPr>
      </w:pPr>
      <w:r>
        <w:rPr>
          <w:rFonts w:ascii="Helvetica Neue" w:hAnsi="Helvetica Neue"/>
          <w:color w:val="232F3E"/>
          <w:shd w:val="clear" w:color="auto" w:fill="FFFFFF"/>
        </w:rPr>
        <w:t xml:space="preserve">With Amazon EMR you can run a wide variety </w:t>
      </w:r>
      <w:r>
        <w:rPr>
          <w:rFonts w:ascii="Helvetica Neue" w:hAnsi="Helvetica Neue"/>
          <w:color w:val="232F3E"/>
          <w:u w:val="single"/>
          <w:shd w:val="clear" w:color="auto" w:fill="FFFFFF"/>
        </w:rPr>
        <w:t>of scale-out data processing tasks for applications such as machine learning, graph analytics, data transformation, streaming data,</w:t>
      </w:r>
      <w:r>
        <w:rPr>
          <w:rFonts w:ascii="Helvetica Neue" w:hAnsi="Helvetica Neue"/>
          <w:color w:val="232F3E"/>
          <w:shd w:val="clear" w:color="auto" w:fill="FFFFFF"/>
        </w:rPr>
        <w:t xml:space="preserve"> and virtually anything you can code.</w:t>
      </w:r>
    </w:p>
    <w:p w14:paraId="649E3693" w14:textId="77777777" w:rsidR="00B6535C" w:rsidRDefault="00B6535C" w:rsidP="00B6535C">
      <w:pPr>
        <w:rPr>
          <w:rFonts w:ascii="Helvetica Neue" w:hAnsi="Helvetica Neue"/>
          <w:color w:val="232F3E"/>
          <w:shd w:val="clear" w:color="auto" w:fill="FFFFFF"/>
        </w:rPr>
      </w:pPr>
    </w:p>
    <w:p w14:paraId="24A0858A" w14:textId="77777777" w:rsidR="00B6535C" w:rsidRDefault="00B6535C" w:rsidP="00B6535C">
      <w:pPr>
        <w:rPr>
          <w:rFonts w:ascii="Helvetica Neue" w:hAnsi="Helvetica Neue"/>
          <w:color w:val="232F3E"/>
          <w:shd w:val="clear" w:color="auto" w:fill="FFFFFF"/>
        </w:rPr>
      </w:pPr>
      <w:r>
        <w:rPr>
          <w:rFonts w:ascii="Helvetica Neue" w:hAnsi="Helvetica Neue"/>
          <w:color w:val="232F3E"/>
          <w:shd w:val="clear" w:color="auto" w:fill="FFFFFF"/>
        </w:rPr>
        <w:t xml:space="preserve">RDS – </w:t>
      </w:r>
    </w:p>
    <w:p w14:paraId="3D2FB455" w14:textId="77777777" w:rsidR="00B6535C" w:rsidRDefault="00B6535C" w:rsidP="00B6535C">
      <w:pPr>
        <w:rPr>
          <w:rFonts w:ascii="Helvetica Neue" w:hAnsi="Helvetica Neue"/>
          <w:color w:val="232F3E"/>
          <w:shd w:val="clear" w:color="auto" w:fill="FFFFFF"/>
        </w:rPr>
      </w:pPr>
      <w:r>
        <w:rPr>
          <w:rFonts w:ascii="Helvetica Neue" w:hAnsi="Helvetica Neue"/>
          <w:color w:val="232F3E"/>
          <w:shd w:val="clear" w:color="auto" w:fill="FFFFFF"/>
        </w:rPr>
        <w:t>Redshift – O</w:t>
      </w:r>
    </w:p>
    <w:p w14:paraId="6A25F95E" w14:textId="77777777" w:rsidR="00B6535C" w:rsidRDefault="00B6535C" w:rsidP="00B6535C">
      <w:pPr>
        <w:rPr>
          <w:rFonts w:ascii="Helvetica Neue" w:hAnsi="Helvetica Neue"/>
          <w:color w:val="232F3E"/>
          <w:shd w:val="clear" w:color="auto" w:fill="FFFFFF"/>
        </w:rPr>
      </w:pPr>
    </w:p>
    <w:p w14:paraId="4DDC78D8" w14:textId="77777777" w:rsidR="00B6535C" w:rsidRDefault="00B6535C" w:rsidP="00B6535C">
      <w:pPr>
        <w:rPr>
          <w:rFonts w:ascii="Helvetica Neue" w:hAnsi="Helvetica Neue"/>
          <w:color w:val="232F3E"/>
          <w:shd w:val="clear" w:color="auto" w:fill="FFFFFF"/>
        </w:rPr>
      </w:pPr>
      <w:r>
        <w:rPr>
          <w:rFonts w:ascii="Helvetica Neue" w:hAnsi="Helvetica Neue"/>
          <w:color w:val="232F3E"/>
          <w:shd w:val="clear" w:color="auto" w:fill="FFFFFF"/>
        </w:rPr>
        <w:t>Storage –</w:t>
      </w:r>
    </w:p>
    <w:p w14:paraId="1E14CD50" w14:textId="77777777" w:rsidR="00B6535C" w:rsidRDefault="00B6535C" w:rsidP="00B6535C">
      <w:pPr>
        <w:rPr>
          <w:rFonts w:ascii="Helvetica Neue" w:hAnsi="Helvetica Neue"/>
          <w:color w:val="232F3E"/>
          <w:shd w:val="clear" w:color="auto" w:fill="FFFFFF"/>
        </w:rPr>
      </w:pPr>
      <w:r>
        <w:rPr>
          <w:rFonts w:ascii="Helvetica Neue" w:hAnsi="Helvetica Neue"/>
          <w:color w:val="232F3E"/>
          <w:shd w:val="clear" w:color="auto" w:fill="FFFFFF"/>
        </w:rPr>
        <w:t>            Dense compute – SSD + More CPU + RAM</w:t>
      </w:r>
    </w:p>
    <w:p w14:paraId="1F153D8C" w14:textId="77777777" w:rsidR="00B6535C" w:rsidRDefault="00B6535C" w:rsidP="00B6535C">
      <w:pPr>
        <w:rPr>
          <w:rFonts w:ascii="Helvetica Neue" w:hAnsi="Helvetica Neue"/>
          <w:color w:val="232F3E"/>
          <w:shd w:val="clear" w:color="auto" w:fill="FFFFFF"/>
        </w:rPr>
      </w:pPr>
      <w:r>
        <w:rPr>
          <w:rFonts w:ascii="Helvetica Neue" w:hAnsi="Helvetica Neue"/>
          <w:color w:val="232F3E"/>
          <w:shd w:val="clear" w:color="auto" w:fill="FFFFFF"/>
        </w:rPr>
        <w:t>            Dense storage – Magnetic Disk/HDD</w:t>
      </w:r>
    </w:p>
    <w:p w14:paraId="0CE6E247" w14:textId="77777777" w:rsidR="00B6535C" w:rsidRDefault="00B6535C" w:rsidP="00B6535C">
      <w:pPr>
        <w:rPr>
          <w:rFonts w:ascii="Helvetica Neue" w:hAnsi="Helvetica Neue"/>
          <w:color w:val="232F3E"/>
          <w:shd w:val="clear" w:color="auto" w:fill="FFFFFF"/>
        </w:rPr>
      </w:pPr>
    </w:p>
    <w:p w14:paraId="10837D09" w14:textId="77777777" w:rsidR="00B6535C" w:rsidRDefault="00B6535C" w:rsidP="00B6535C">
      <w:pPr>
        <w:rPr>
          <w:rFonts w:ascii="Helvetica Neue" w:hAnsi="Helvetica Neue"/>
          <w:color w:val="232F3E"/>
          <w:u w:val="single"/>
          <w:shd w:val="clear" w:color="auto" w:fill="FFFFFF"/>
        </w:rPr>
      </w:pPr>
      <w:r>
        <w:rPr>
          <w:rFonts w:ascii="Helvetica Neue" w:hAnsi="Helvetica Neue"/>
          <w:color w:val="232F3E"/>
          <w:u w:val="single"/>
          <w:shd w:val="clear" w:color="auto" w:fill="FFFFFF"/>
        </w:rPr>
        <w:t>Leader and compute Node</w:t>
      </w:r>
    </w:p>
    <w:p w14:paraId="1F608170" w14:textId="77777777" w:rsidR="00B6535C" w:rsidRDefault="00B6535C" w:rsidP="00B6535C">
      <w:pPr>
        <w:pStyle w:val="NormalWeb"/>
        <w:shd w:val="clear" w:color="auto" w:fill="FFFFFF"/>
        <w:spacing w:before="225" w:beforeAutospacing="0" w:after="225" w:afterAutospacing="0"/>
        <w:rPr>
          <w:rFonts w:ascii="Helvetica Neue" w:hAnsi="Helvetica Neue"/>
          <w:color w:val="232F3E"/>
        </w:rPr>
      </w:pPr>
      <w:r>
        <w:rPr>
          <w:rFonts w:ascii="Helvetica Neue" w:hAnsi="Helvetica Neue"/>
          <w:color w:val="232F3E"/>
          <w:shd w:val="clear" w:color="auto" w:fill="FFFFFF"/>
        </w:rPr>
        <w:lastRenderedPageBreak/>
        <w:t xml:space="preserve">            </w:t>
      </w:r>
      <w:r>
        <w:rPr>
          <w:rFonts w:ascii="Helvetica Neue" w:hAnsi="Helvetica Neue"/>
          <w:color w:val="232F3E"/>
        </w:rPr>
        <w:t xml:space="preserve">A leader node receives queries from client applications, </w:t>
      </w:r>
      <w:r>
        <w:rPr>
          <w:rFonts w:ascii="Helvetica Neue" w:hAnsi="Helvetica Neue"/>
          <w:color w:val="232F3E"/>
          <w:u w:val="single"/>
        </w:rPr>
        <w:t>parses the queries</w:t>
      </w:r>
      <w:r>
        <w:rPr>
          <w:rFonts w:ascii="Helvetica Neue" w:hAnsi="Helvetica Neue"/>
          <w:color w:val="232F3E"/>
        </w:rPr>
        <w:t xml:space="preserve"> and develops </w:t>
      </w:r>
      <w:r>
        <w:rPr>
          <w:rFonts w:ascii="Helvetica Neue" w:hAnsi="Helvetica Neue"/>
          <w:color w:val="232F3E"/>
          <w:u w:val="single"/>
        </w:rPr>
        <w:t>execution plans</w:t>
      </w:r>
      <w:r>
        <w:rPr>
          <w:rFonts w:ascii="Helvetica Neue" w:hAnsi="Helvetica Neue"/>
          <w:color w:val="232F3E"/>
        </w:rPr>
        <w:t xml:space="preserve">, which are an </w:t>
      </w:r>
      <w:r>
        <w:rPr>
          <w:rFonts w:ascii="Helvetica Neue" w:hAnsi="Helvetica Neue"/>
          <w:color w:val="232F3E"/>
          <w:u w:val="single"/>
        </w:rPr>
        <w:t>ordered set of steps to process these queries</w:t>
      </w:r>
      <w:r>
        <w:rPr>
          <w:rFonts w:ascii="Helvetica Neue" w:hAnsi="Helvetica Neue"/>
          <w:color w:val="232F3E"/>
        </w:rPr>
        <w:t>. The leader node then coordinates the parallel execution of these plans with the compute nodes, aggregates the intermediate results from these nodes and finally returns the results back to the client applications.</w:t>
      </w:r>
    </w:p>
    <w:p w14:paraId="54525DE2" w14:textId="77777777" w:rsidR="00B6535C" w:rsidRDefault="00B6535C" w:rsidP="00B6535C">
      <w:pPr>
        <w:pStyle w:val="NormalWeb"/>
        <w:shd w:val="clear" w:color="auto" w:fill="FFFFFF"/>
        <w:spacing w:before="225" w:beforeAutospacing="0" w:after="0" w:afterAutospacing="0"/>
        <w:rPr>
          <w:rFonts w:ascii="Helvetica Neue" w:hAnsi="Helvetica Neue"/>
          <w:color w:val="232F3E"/>
        </w:rPr>
      </w:pPr>
      <w:r>
        <w:rPr>
          <w:rFonts w:ascii="Helvetica Neue" w:hAnsi="Helvetica Neue"/>
          <w:color w:val="232F3E"/>
        </w:rPr>
        <w:t xml:space="preserve">Compute nodes execute the steps specified in the execution plans and transmit data among themselves to serve these queries. The intermediate results are sent back to the </w:t>
      </w:r>
      <w:r>
        <w:rPr>
          <w:rFonts w:ascii="Helvetica Neue" w:hAnsi="Helvetica Neue"/>
          <w:color w:val="232F3E"/>
          <w:u w:val="single"/>
        </w:rPr>
        <w:t>leader node for aggregation before being sent back to the client applications</w:t>
      </w:r>
      <w:r>
        <w:rPr>
          <w:rFonts w:ascii="Helvetica Neue" w:hAnsi="Helvetica Neue"/>
          <w:color w:val="232F3E"/>
        </w:rPr>
        <w:t>.</w:t>
      </w:r>
    </w:p>
    <w:p w14:paraId="76E889C7" w14:textId="77777777" w:rsidR="00B6535C" w:rsidRDefault="00B6535C" w:rsidP="00B6535C"/>
    <w:p w14:paraId="51FA9FF6" w14:textId="77777777" w:rsidR="00B6535C" w:rsidRDefault="00B6535C" w:rsidP="00B6535C">
      <w:r>
        <w:t>Data Loading</w:t>
      </w:r>
    </w:p>
    <w:p w14:paraId="16D78633" w14:textId="77777777" w:rsidR="00B6535C" w:rsidRDefault="00B6535C" w:rsidP="00B6535C">
      <w:pPr>
        <w:pStyle w:val="ListParagraph"/>
        <w:numPr>
          <w:ilvl w:val="0"/>
          <w:numId w:val="3"/>
        </w:numPr>
        <w:rPr>
          <w:rFonts w:cs="Times New Roman"/>
        </w:rPr>
      </w:pPr>
      <w:r>
        <w:rPr>
          <w:rFonts w:cs="Times New Roman"/>
        </w:rPr>
        <w:t>S3 , DynamoDB, EMR, Data Pipeline, Glue, SSH enabled Host</w:t>
      </w:r>
    </w:p>
    <w:p w14:paraId="6544003B" w14:textId="77777777" w:rsidR="00B6535C" w:rsidRDefault="00B6535C" w:rsidP="00B6535C"/>
    <w:p w14:paraId="7CC9CFFD" w14:textId="77777777" w:rsidR="00B6535C" w:rsidRDefault="00B6535C" w:rsidP="00B6535C">
      <w:r>
        <w:t xml:space="preserve">How </w:t>
      </w:r>
      <w:r>
        <w:rPr>
          <w:rFonts w:ascii="Wingdings" w:hAnsi="Wingdings"/>
        </w:rPr>
        <w:t></w:t>
      </w:r>
      <w:r>
        <w:t xml:space="preserve"> COPY command, INSERT TO, Data Pipeline , AWS Glue (</w:t>
      </w:r>
      <w:r>
        <w:rPr>
          <w:rFonts w:ascii="Helvetica Neue" w:hAnsi="Helvetica Neue"/>
          <w:color w:val="232F3E"/>
          <w:shd w:val="clear" w:color="auto" w:fill="FFFFFF"/>
        </w:rPr>
        <w:t>fully managed extract, transform, and load (ETL) service that makes it easy to prepare and load data for analytics</w:t>
      </w:r>
      <w:r>
        <w:t>)</w:t>
      </w:r>
    </w:p>
    <w:p w14:paraId="653D2713" w14:textId="77777777" w:rsidR="00B6535C" w:rsidRDefault="00B6535C" w:rsidP="00B6535C"/>
    <w:p w14:paraId="76110201" w14:textId="77777777" w:rsidR="00B6535C" w:rsidRDefault="00B6535C" w:rsidP="00B6535C">
      <w:pPr>
        <w:rPr>
          <w:rFonts w:ascii="Helvetica Neue" w:hAnsi="Helvetica Neue"/>
          <w:color w:val="232F3E"/>
          <w:shd w:val="clear" w:color="auto" w:fill="FFFFFF"/>
        </w:rPr>
      </w:pPr>
      <w:r>
        <w:rPr>
          <w:rFonts w:ascii="Helvetica Neue" w:hAnsi="Helvetica Neue"/>
          <w:color w:val="232F3E"/>
          <w:shd w:val="clear" w:color="auto" w:fill="FFFFFF"/>
        </w:rPr>
        <w:t>I have a lot of data for initial loading into Amazon Redshift. Transferring via the Internet would take a long time. How do I load this data?</w:t>
      </w:r>
    </w:p>
    <w:p w14:paraId="0586D51B" w14:textId="77777777" w:rsidR="00B6535C" w:rsidRDefault="00B6535C" w:rsidP="00B6535C">
      <w:pPr>
        <w:pStyle w:val="ListParagraph"/>
        <w:numPr>
          <w:ilvl w:val="0"/>
          <w:numId w:val="2"/>
        </w:numPr>
        <w:rPr>
          <w:rFonts w:cs="Times New Roman"/>
        </w:rPr>
      </w:pPr>
      <w:r>
        <w:rPr>
          <w:rFonts w:ascii="Helvetica Neue" w:hAnsi="Helvetica Neue" w:cs="Times New Roman"/>
          <w:color w:val="232F3E"/>
          <w:shd w:val="clear" w:color="auto" w:fill="FFFFFF"/>
        </w:rPr>
        <w:t>You can use </w:t>
      </w:r>
      <w:hyperlink r:id="rId10" w:tgtFrame="_blank" w:history="1">
        <w:r>
          <w:rPr>
            <w:rStyle w:val="Hyperlink"/>
            <w:rFonts w:ascii="Helvetica Neue" w:hAnsi="Helvetica Neue"/>
            <w:color w:val="005B86"/>
            <w:shd w:val="clear" w:color="auto" w:fill="FFFFFF"/>
          </w:rPr>
          <w:t>AWS Import/Export</w:t>
        </w:r>
      </w:hyperlink>
      <w:r>
        <w:rPr>
          <w:rFonts w:ascii="Helvetica Neue" w:hAnsi="Helvetica Neue" w:cs="Times New Roman"/>
          <w:color w:val="232F3E"/>
          <w:shd w:val="clear" w:color="auto" w:fill="FFFFFF"/>
        </w:rPr>
        <w:t> to transfer the data to Amazon S3 using portable storage devices.</w:t>
      </w:r>
    </w:p>
    <w:p w14:paraId="20AA2049" w14:textId="77777777" w:rsidR="00B6535C" w:rsidRDefault="00B6535C" w:rsidP="00B6535C">
      <w:pPr>
        <w:pStyle w:val="ListParagraph"/>
        <w:numPr>
          <w:ilvl w:val="0"/>
          <w:numId w:val="2"/>
        </w:numPr>
        <w:rPr>
          <w:rFonts w:cs="Times New Roman"/>
        </w:rPr>
      </w:pPr>
      <w:r>
        <w:rPr>
          <w:rFonts w:ascii="Helvetica Neue" w:hAnsi="Helvetica Neue" w:cs="Times New Roman"/>
          <w:color w:val="232F3E"/>
          <w:shd w:val="clear" w:color="auto" w:fill="FFFFFF"/>
        </w:rPr>
        <w:t>use </w:t>
      </w:r>
      <w:hyperlink r:id="rId11" w:tgtFrame="_blank" w:history="1">
        <w:r>
          <w:rPr>
            <w:rStyle w:val="Hyperlink"/>
            <w:rFonts w:ascii="Helvetica Neue" w:hAnsi="Helvetica Neue"/>
            <w:color w:val="005B86"/>
            <w:shd w:val="clear" w:color="auto" w:fill="FFFFFF"/>
          </w:rPr>
          <w:t>AWS Direct Connect</w:t>
        </w:r>
      </w:hyperlink>
      <w:r>
        <w:rPr>
          <w:rFonts w:ascii="Helvetica Neue" w:hAnsi="Helvetica Neue" w:cs="Times New Roman"/>
          <w:color w:val="232F3E"/>
          <w:shd w:val="clear" w:color="auto" w:fill="FFFFFF"/>
        </w:rPr>
        <w:t> to establish a private network connection between your network or datacenter and AWS</w:t>
      </w:r>
    </w:p>
    <w:p w14:paraId="39A56231" w14:textId="77777777" w:rsidR="00B6535C" w:rsidRDefault="00B6535C" w:rsidP="00B6535C"/>
    <w:p w14:paraId="18B4CB31" w14:textId="77777777" w:rsidR="00B6535C" w:rsidRDefault="00B6535C" w:rsidP="00B6535C">
      <w:r>
        <w:t xml:space="preserve">Security </w:t>
      </w:r>
    </w:p>
    <w:p w14:paraId="6AE3E506" w14:textId="77777777" w:rsidR="00B6535C" w:rsidRDefault="00B6535C" w:rsidP="00B6535C">
      <w:pPr>
        <w:pStyle w:val="ListParagraph"/>
        <w:numPr>
          <w:ilvl w:val="0"/>
          <w:numId w:val="2"/>
        </w:numPr>
        <w:rPr>
          <w:rFonts w:cs="Times New Roman"/>
        </w:rPr>
      </w:pPr>
      <w:r>
        <w:rPr>
          <w:rFonts w:ascii="Helvetica Neue" w:hAnsi="Helvetica Neue" w:cs="Times New Roman"/>
          <w:color w:val="232F3E"/>
          <w:shd w:val="clear" w:color="auto" w:fill="FFFFFF"/>
        </w:rPr>
        <w:t>Amazon Redshift takes care of key management but you can choose to manage your keys using your own </w:t>
      </w:r>
      <w:hyperlink r:id="rId12" w:tgtFrame="_blank" w:history="1">
        <w:r>
          <w:rPr>
            <w:rStyle w:val="Hyperlink"/>
            <w:rFonts w:ascii="Helvetica Neue" w:hAnsi="Helvetica Neue"/>
            <w:color w:val="005B86"/>
            <w:shd w:val="clear" w:color="auto" w:fill="FFFFFF"/>
          </w:rPr>
          <w:t>hardware security modules (HSMs)</w:t>
        </w:r>
      </w:hyperlink>
      <w:r>
        <w:rPr>
          <w:rFonts w:ascii="Helvetica Neue" w:hAnsi="Helvetica Neue" w:cs="Times New Roman"/>
          <w:color w:val="232F3E"/>
          <w:shd w:val="clear" w:color="auto" w:fill="FFFFFF"/>
        </w:rPr>
        <w:t> or manage your keys through </w:t>
      </w:r>
      <w:hyperlink r:id="rId13" w:tgtFrame="_blank" w:history="1">
        <w:r>
          <w:rPr>
            <w:rStyle w:val="Hyperlink"/>
            <w:rFonts w:ascii="Helvetica Neue" w:hAnsi="Helvetica Neue"/>
            <w:color w:val="005B86"/>
            <w:shd w:val="clear" w:color="auto" w:fill="FFFFFF"/>
          </w:rPr>
          <w:t>AWS Key Management Service</w:t>
        </w:r>
      </w:hyperlink>
      <w:r>
        <w:rPr>
          <w:rFonts w:ascii="Helvetica Neue" w:hAnsi="Helvetica Neue" w:cs="Times New Roman"/>
          <w:color w:val="232F3E"/>
          <w:shd w:val="clear" w:color="auto" w:fill="FFFFFF"/>
        </w:rPr>
        <w:t>.</w:t>
      </w:r>
    </w:p>
    <w:p w14:paraId="43D6094C" w14:textId="77777777" w:rsidR="00B6535C" w:rsidRDefault="00B6535C" w:rsidP="00B6535C">
      <w:pPr>
        <w:pStyle w:val="ListParagraph"/>
        <w:numPr>
          <w:ilvl w:val="0"/>
          <w:numId w:val="2"/>
        </w:numPr>
        <w:rPr>
          <w:rFonts w:cs="Times New Roman"/>
        </w:rPr>
      </w:pPr>
      <w:r>
        <w:rPr>
          <w:rFonts w:ascii="Helvetica Neue" w:hAnsi="Helvetica Neue" w:cs="Times New Roman"/>
          <w:color w:val="232F3E"/>
          <w:shd w:val="clear" w:color="auto" w:fill="FFFFFF"/>
        </w:rPr>
        <w:t xml:space="preserve">Redshift Spectrum supports </w:t>
      </w:r>
      <w:r>
        <w:rPr>
          <w:rFonts w:ascii="Helvetica Neue" w:hAnsi="Helvetica Neue" w:cs="Times New Roman"/>
          <w:color w:val="232F3E"/>
          <w:u w:val="single"/>
          <w:shd w:val="clear" w:color="auto" w:fill="FFFFFF"/>
        </w:rPr>
        <w:t>Amazon S3’s Server Side Encryption (SSE)</w:t>
      </w:r>
      <w:r>
        <w:rPr>
          <w:rFonts w:ascii="Helvetica Neue" w:hAnsi="Helvetica Neue" w:cs="Times New Roman"/>
          <w:color w:val="232F3E"/>
          <w:shd w:val="clear" w:color="auto" w:fill="FFFFFF"/>
        </w:rPr>
        <w:t xml:space="preserve"> using your account’s default key managed used by the AWS Key Management Service (KMS).</w:t>
      </w:r>
    </w:p>
    <w:p w14:paraId="052F74AA" w14:textId="77777777" w:rsidR="00B6535C" w:rsidRDefault="00B6535C" w:rsidP="00B6535C"/>
    <w:p w14:paraId="089B5F40" w14:textId="77777777" w:rsidR="00B6535C" w:rsidRDefault="00B6535C" w:rsidP="00B6535C">
      <w:pPr>
        <w:rPr>
          <w:rFonts w:ascii="Helvetica Neue" w:hAnsi="Helvetica Neue"/>
          <w:color w:val="232F3E"/>
          <w:shd w:val="clear" w:color="auto" w:fill="FFFFFF"/>
        </w:rPr>
      </w:pPr>
      <w:r>
        <w:rPr>
          <w:rFonts w:ascii="Helvetica Neue" w:hAnsi="Helvetica Neue"/>
          <w:color w:val="232F3E"/>
          <w:shd w:val="clear" w:color="auto" w:fill="FFFFFF"/>
        </w:rPr>
        <w:t xml:space="preserve">you can use Amazon </w:t>
      </w:r>
      <w:r>
        <w:rPr>
          <w:rFonts w:ascii="Helvetica Neue" w:hAnsi="Helvetica Neue"/>
          <w:color w:val="232F3E"/>
          <w:u w:val="single"/>
          <w:shd w:val="clear" w:color="auto" w:fill="FFFFFF"/>
        </w:rPr>
        <w:t>Redshift as part of your VPC configuration</w:t>
      </w:r>
      <w:r>
        <w:rPr>
          <w:rFonts w:ascii="Helvetica Neue" w:hAnsi="Helvetica Neue"/>
          <w:color w:val="232F3E"/>
          <w:shd w:val="clear" w:color="auto" w:fill="FFFFFF"/>
        </w:rPr>
        <w:t>.</w:t>
      </w:r>
    </w:p>
    <w:p w14:paraId="4BA1C449" w14:textId="77777777" w:rsidR="00B6535C" w:rsidRDefault="00B6535C" w:rsidP="00B6535C">
      <w:pPr>
        <w:rPr>
          <w:rFonts w:ascii="Helvetica Neue" w:hAnsi="Helvetica Neue"/>
          <w:color w:val="232F3E"/>
          <w:shd w:val="clear" w:color="auto" w:fill="FFFFFF"/>
        </w:rPr>
      </w:pPr>
      <w:r>
        <w:rPr>
          <w:rFonts w:ascii="Helvetica Neue" w:hAnsi="Helvetica Neue"/>
          <w:color w:val="232F3E"/>
          <w:u w:val="single"/>
          <w:shd w:val="clear" w:color="auto" w:fill="FFFFFF"/>
        </w:rPr>
        <w:t xml:space="preserve">Enable Enhanced VPC rounding </w:t>
      </w:r>
      <w:r>
        <w:rPr>
          <w:rFonts w:ascii="Helvetica Neue" w:hAnsi="Helvetica Neue"/>
          <w:color w:val="232F3E"/>
          <w:shd w:val="clear" w:color="auto" w:fill="FFFFFF"/>
        </w:rPr>
        <w:t>to connect to S3 within region</w:t>
      </w:r>
    </w:p>
    <w:p w14:paraId="17F3FA8A" w14:textId="77777777" w:rsidR="00B6535C" w:rsidRDefault="00B6535C" w:rsidP="00B6535C">
      <w:pPr>
        <w:rPr>
          <w:rFonts w:ascii="Helvetica Neue" w:hAnsi="Helvetica Neue"/>
          <w:color w:val="232F3E"/>
          <w:shd w:val="clear" w:color="auto" w:fill="FFFFFF"/>
        </w:rPr>
      </w:pPr>
      <w:r>
        <w:rPr>
          <w:rFonts w:ascii="Helvetica Neue" w:hAnsi="Helvetica Neue"/>
          <w:color w:val="232F3E"/>
          <w:shd w:val="clear" w:color="auto" w:fill="FFFFFF"/>
        </w:rPr>
        <w:t>Redshift spectrum do not support EPVC rounting</w:t>
      </w:r>
    </w:p>
    <w:p w14:paraId="05DF47B1" w14:textId="77777777" w:rsidR="00B6535C" w:rsidRDefault="00B6535C" w:rsidP="00B6535C">
      <w:pPr>
        <w:rPr>
          <w:rFonts w:ascii="Helvetica Neue" w:hAnsi="Helvetica Neue"/>
          <w:color w:val="232F3E"/>
          <w:shd w:val="clear" w:color="auto" w:fill="FFFFFF"/>
        </w:rPr>
      </w:pPr>
    </w:p>
    <w:p w14:paraId="61CE16AF" w14:textId="77777777" w:rsidR="00B6535C" w:rsidRDefault="00B6535C" w:rsidP="00B6535C">
      <w:pPr>
        <w:rPr>
          <w:rFonts w:ascii="Helvetica Neue" w:hAnsi="Helvetica Neue"/>
          <w:color w:val="232F3E"/>
          <w:shd w:val="clear" w:color="auto" w:fill="FFFFFF"/>
        </w:rPr>
      </w:pPr>
      <w:r>
        <w:rPr>
          <w:rFonts w:ascii="Helvetica Neue" w:hAnsi="Helvetica Neue"/>
          <w:color w:val="232F3E"/>
          <w:shd w:val="clear" w:color="auto" w:fill="FFFFFF"/>
        </w:rPr>
        <w:t>Only Leader node can access compute nodes</w:t>
      </w:r>
    </w:p>
    <w:p w14:paraId="3A49190E" w14:textId="77777777" w:rsidR="00B6535C" w:rsidRDefault="00B6535C" w:rsidP="00B6535C">
      <w:pPr>
        <w:rPr>
          <w:rFonts w:ascii="Helvetica Neue" w:hAnsi="Helvetica Neue"/>
          <w:color w:val="232F3E"/>
          <w:shd w:val="clear" w:color="auto" w:fill="FFFFFF"/>
        </w:rPr>
      </w:pPr>
    </w:p>
    <w:p w14:paraId="215313FE" w14:textId="77777777" w:rsidR="00B6535C" w:rsidRDefault="00B6535C" w:rsidP="00B6535C">
      <w:pPr>
        <w:rPr>
          <w:rFonts w:ascii="Helvetica Neue" w:hAnsi="Helvetica Neue"/>
          <w:b/>
          <w:bCs/>
          <w:color w:val="232F3E"/>
          <w:shd w:val="clear" w:color="auto" w:fill="FFFFFF"/>
        </w:rPr>
      </w:pPr>
      <w:r>
        <w:rPr>
          <w:rFonts w:ascii="Helvetica Neue" w:hAnsi="Helvetica Neue"/>
          <w:b/>
          <w:bCs/>
          <w:color w:val="232F3E"/>
          <w:shd w:val="clear" w:color="auto" w:fill="FFFFFF"/>
        </w:rPr>
        <w:t>What happens to my data warehouse cluster availability and data durability if my data warehouse cluster's Availability Zone (AZ) has an outage?</w:t>
      </w:r>
    </w:p>
    <w:p w14:paraId="0B32ABF4" w14:textId="77777777" w:rsidR="00B6535C" w:rsidRDefault="00B6535C" w:rsidP="00B6535C">
      <w:pPr>
        <w:pStyle w:val="ListParagraph"/>
        <w:numPr>
          <w:ilvl w:val="0"/>
          <w:numId w:val="3"/>
        </w:numPr>
        <w:rPr>
          <w:rFonts w:ascii="Helvetica Neue" w:hAnsi="Helvetica Neue" w:cs="Times New Roman"/>
          <w:b/>
          <w:bCs/>
          <w:color w:val="232F3E"/>
          <w:shd w:val="clear" w:color="auto" w:fill="FFFFFF"/>
        </w:rPr>
      </w:pPr>
      <w:r>
        <w:rPr>
          <w:rFonts w:ascii="Helvetica Neue" w:hAnsi="Helvetica Neue" w:cs="Times New Roman"/>
          <w:color w:val="232F3E"/>
          <w:shd w:val="clear" w:color="auto" w:fill="FFFFFF"/>
        </w:rPr>
        <w:t>you will not be able to use your cluster until power and network access to the AZ are restored</w:t>
      </w:r>
    </w:p>
    <w:p w14:paraId="31FB575B" w14:textId="77777777" w:rsidR="00B6535C" w:rsidRDefault="00B6535C" w:rsidP="00B6535C">
      <w:pPr>
        <w:pStyle w:val="ListParagraph"/>
        <w:numPr>
          <w:ilvl w:val="0"/>
          <w:numId w:val="3"/>
        </w:numPr>
        <w:rPr>
          <w:rFonts w:ascii="Helvetica Neue" w:hAnsi="Helvetica Neue" w:cs="Times New Roman"/>
          <w:b/>
          <w:bCs/>
          <w:color w:val="232F3E"/>
          <w:shd w:val="clear" w:color="auto" w:fill="FFFFFF"/>
        </w:rPr>
      </w:pPr>
      <w:r>
        <w:rPr>
          <w:rFonts w:ascii="Helvetica Neue" w:hAnsi="Helvetica Neue" w:cs="Times New Roman"/>
          <w:color w:val="232F3E"/>
          <w:shd w:val="clear" w:color="auto" w:fill="FFFFFF"/>
        </w:rPr>
        <w:t>Data is preserved</w:t>
      </w:r>
    </w:p>
    <w:p w14:paraId="1252FBE1" w14:textId="77777777" w:rsidR="00B6535C" w:rsidRDefault="00B6535C" w:rsidP="00B6535C">
      <w:pPr>
        <w:pStyle w:val="ListParagraph"/>
        <w:numPr>
          <w:ilvl w:val="0"/>
          <w:numId w:val="3"/>
        </w:numPr>
        <w:rPr>
          <w:rFonts w:ascii="Helvetica Neue" w:hAnsi="Helvetica Neue" w:cs="Times New Roman"/>
          <w:b/>
          <w:bCs/>
          <w:color w:val="232F3E"/>
          <w:shd w:val="clear" w:color="auto" w:fill="FFFFFF"/>
        </w:rPr>
      </w:pPr>
      <w:r>
        <w:rPr>
          <w:rFonts w:ascii="Helvetica Neue" w:hAnsi="Helvetica Neue" w:cs="Times New Roman"/>
          <w:color w:val="232F3E"/>
          <w:shd w:val="clear" w:color="auto" w:fill="FFFFFF"/>
        </w:rPr>
        <w:t>you can also choose to restore any existing snapshots to a new AZ in the same Region</w:t>
      </w:r>
    </w:p>
    <w:p w14:paraId="14959499" w14:textId="77777777" w:rsidR="00B6535C" w:rsidRDefault="00B6535C" w:rsidP="00B6535C">
      <w:pPr>
        <w:pStyle w:val="ListParagraph"/>
        <w:numPr>
          <w:ilvl w:val="0"/>
          <w:numId w:val="3"/>
        </w:numPr>
        <w:rPr>
          <w:rFonts w:ascii="Helvetica Neue" w:hAnsi="Helvetica Neue" w:cs="Times New Roman"/>
          <w:b/>
          <w:bCs/>
          <w:color w:val="232F3E"/>
          <w:shd w:val="clear" w:color="auto" w:fill="FFFFFF"/>
        </w:rPr>
      </w:pPr>
      <w:r>
        <w:rPr>
          <w:rFonts w:ascii="Helvetica Neue" w:hAnsi="Helvetica Neue" w:cs="Times New Roman"/>
          <w:color w:val="232F3E"/>
          <w:shd w:val="clear" w:color="auto" w:fill="FFFFFF"/>
        </w:rPr>
        <w:t>Amazon Redshift will restore your most frequently accessed data first so you can resume queries as quickly as possible.</w:t>
      </w:r>
    </w:p>
    <w:p w14:paraId="49726B5A" w14:textId="77777777" w:rsidR="00B6535C" w:rsidRDefault="00B6535C" w:rsidP="00B6535C">
      <w:pPr>
        <w:rPr>
          <w:rFonts w:ascii="Helvetica Neue" w:hAnsi="Helvetica Neue"/>
          <w:b/>
          <w:bCs/>
          <w:color w:val="232F3E"/>
          <w:shd w:val="clear" w:color="auto" w:fill="FFFFFF"/>
        </w:rPr>
      </w:pPr>
    </w:p>
    <w:p w14:paraId="458D3742" w14:textId="77777777" w:rsidR="00B6535C" w:rsidRDefault="00B6535C" w:rsidP="00B6535C">
      <w:pPr>
        <w:rPr>
          <w:rFonts w:ascii="Helvetica Neue" w:hAnsi="Helvetica Neue"/>
          <w:b/>
          <w:bCs/>
          <w:color w:val="232F3E"/>
          <w:u w:val="single"/>
          <w:shd w:val="clear" w:color="auto" w:fill="FFFFFF"/>
        </w:rPr>
      </w:pPr>
      <w:r>
        <w:rPr>
          <w:rFonts w:ascii="Helvetica Neue" w:hAnsi="Helvetica Neue"/>
          <w:color w:val="232F3E"/>
          <w:u w:val="single"/>
          <w:shd w:val="clear" w:color="auto" w:fill="FFFFFF"/>
        </w:rPr>
        <w:t>Currently, Amazon Redshift only supports Single-AZ deployments.</w:t>
      </w:r>
    </w:p>
    <w:p w14:paraId="558DB777" w14:textId="77777777" w:rsidR="00B6535C" w:rsidRDefault="00B6535C" w:rsidP="00B6535C">
      <w:pPr>
        <w:rPr>
          <w:rFonts w:ascii="Helvetica Neue" w:hAnsi="Helvetica Neue"/>
          <w:color w:val="232F3E"/>
          <w:shd w:val="clear" w:color="auto" w:fill="FFFFFF"/>
        </w:rPr>
      </w:pPr>
    </w:p>
    <w:p w14:paraId="38C43DED" w14:textId="77777777" w:rsidR="00B6535C" w:rsidRDefault="00B6535C" w:rsidP="00B6535C">
      <w:pPr>
        <w:rPr>
          <w:rFonts w:ascii="Helvetica Neue" w:hAnsi="Helvetica Neue"/>
          <w:color w:val="232F3E"/>
          <w:shd w:val="clear" w:color="auto" w:fill="FFFFFF"/>
        </w:rPr>
      </w:pPr>
      <w:r>
        <w:rPr>
          <w:rFonts w:ascii="Helvetica Neue" w:hAnsi="Helvetica Neue"/>
          <w:color w:val="232F3E"/>
          <w:shd w:val="clear" w:color="auto" w:fill="FFFFFF"/>
        </w:rPr>
        <w:t xml:space="preserve">Backup </w:t>
      </w:r>
    </w:p>
    <w:p w14:paraId="5B8883F0" w14:textId="77777777" w:rsidR="00B6535C" w:rsidRDefault="00B6535C" w:rsidP="00B6535C">
      <w:pPr>
        <w:pStyle w:val="ListParagraph"/>
        <w:numPr>
          <w:ilvl w:val="0"/>
          <w:numId w:val="2"/>
        </w:numPr>
        <w:rPr>
          <w:rFonts w:ascii="Helvetica Neue" w:hAnsi="Helvetica Neue" w:cs="Times New Roman"/>
          <w:color w:val="232F3E"/>
          <w:shd w:val="clear" w:color="auto" w:fill="FFFFFF"/>
        </w:rPr>
      </w:pPr>
      <w:r>
        <w:rPr>
          <w:rFonts w:ascii="Helvetica Neue" w:hAnsi="Helvetica Neue" w:cs="Times New Roman"/>
          <w:color w:val="232F3E"/>
          <w:shd w:val="clear" w:color="auto" w:fill="FFFFFF"/>
        </w:rPr>
        <w:lastRenderedPageBreak/>
        <w:t>Amazon Redshift replicates all your data within your data warehouse cluster when it is loaded and also continuously backs up your data to S3. </w:t>
      </w:r>
    </w:p>
    <w:p w14:paraId="1F3A7C09" w14:textId="77777777" w:rsidR="00B6535C" w:rsidRDefault="00B6535C" w:rsidP="00B6535C">
      <w:pPr>
        <w:pStyle w:val="ListParagraph"/>
        <w:numPr>
          <w:ilvl w:val="0"/>
          <w:numId w:val="2"/>
        </w:numPr>
        <w:rPr>
          <w:rFonts w:ascii="Helvetica Neue" w:hAnsi="Helvetica Neue" w:cs="Times New Roman"/>
          <w:color w:val="232F3E"/>
          <w:shd w:val="clear" w:color="auto" w:fill="FFFFFF"/>
        </w:rPr>
      </w:pPr>
      <w:r>
        <w:rPr>
          <w:rFonts w:ascii="Helvetica Neue" w:hAnsi="Helvetica Neue" w:cs="Times New Roman"/>
          <w:color w:val="232F3E"/>
          <w:shd w:val="clear" w:color="auto" w:fill="FFFFFF"/>
        </w:rPr>
        <w:t>Redshift can also asynchronously replicate your snapshots to S3 in another region for disaster recovery</w:t>
      </w:r>
    </w:p>
    <w:p w14:paraId="21B523B0" w14:textId="77777777" w:rsidR="00B6535C" w:rsidRDefault="00B6535C" w:rsidP="00B6535C">
      <w:pPr>
        <w:pStyle w:val="ListParagraph"/>
        <w:numPr>
          <w:ilvl w:val="0"/>
          <w:numId w:val="2"/>
        </w:numPr>
        <w:rPr>
          <w:rFonts w:ascii="Helvetica Neue" w:hAnsi="Helvetica Neue" w:cs="Times New Roman"/>
          <w:color w:val="232F3E"/>
          <w:shd w:val="clear" w:color="auto" w:fill="FFFFFF"/>
        </w:rPr>
      </w:pPr>
      <w:r>
        <w:rPr>
          <w:rFonts w:ascii="Helvetica Neue" w:hAnsi="Helvetica Neue" w:cs="Times New Roman"/>
          <w:color w:val="232F3E"/>
          <w:shd w:val="clear" w:color="auto" w:fill="FFFFFF"/>
        </w:rPr>
        <w:t>By default, Amazon Redshift enables automated backups of your data warehouse cluster with a 1-day retention period. You can configure this to be as long as 35 days.</w:t>
      </w:r>
    </w:p>
    <w:p w14:paraId="3D26D62D" w14:textId="77777777" w:rsidR="00B6535C" w:rsidRDefault="00B6535C" w:rsidP="00B6535C">
      <w:pPr>
        <w:rPr>
          <w:rFonts w:ascii="Helvetica Neue" w:hAnsi="Helvetica Neue"/>
          <w:color w:val="232F3E"/>
          <w:shd w:val="clear" w:color="auto" w:fill="FFFFFF"/>
        </w:rPr>
      </w:pPr>
    </w:p>
    <w:p w14:paraId="15F361E1" w14:textId="77777777" w:rsidR="00B6535C" w:rsidRDefault="00B6535C" w:rsidP="00B6535C">
      <w:pPr>
        <w:rPr>
          <w:rFonts w:ascii="Helvetica Neue" w:hAnsi="Helvetica Neue"/>
          <w:color w:val="232F3E"/>
          <w:u w:val="single"/>
          <w:shd w:val="clear" w:color="auto" w:fill="FFFFFF"/>
        </w:rPr>
      </w:pPr>
      <w:r>
        <w:rPr>
          <w:rFonts w:ascii="Helvetica Neue" w:hAnsi="Helvetica Neue"/>
          <w:color w:val="232F3E"/>
          <w:shd w:val="clear" w:color="auto" w:fill="FFFFFF"/>
        </w:rPr>
        <w:t xml:space="preserve">To </w:t>
      </w:r>
      <w:r>
        <w:rPr>
          <w:rFonts w:ascii="Helvetica Neue" w:hAnsi="Helvetica Neue"/>
          <w:color w:val="232F3E"/>
          <w:u w:val="single"/>
          <w:shd w:val="clear" w:color="auto" w:fill="FFFFFF"/>
        </w:rPr>
        <w:t>increase performance</w:t>
      </w:r>
      <w:r>
        <w:rPr>
          <w:rFonts w:ascii="Helvetica Neue" w:hAnsi="Helvetica Neue"/>
          <w:color w:val="232F3E"/>
          <w:shd w:val="clear" w:color="auto" w:fill="FFFFFF"/>
        </w:rPr>
        <w:t xml:space="preserve"> - you can </w:t>
      </w:r>
      <w:r>
        <w:rPr>
          <w:rFonts w:ascii="Helvetica Neue" w:hAnsi="Helvetica Neue"/>
          <w:color w:val="232F3E"/>
          <w:u w:val="single"/>
          <w:shd w:val="clear" w:color="auto" w:fill="FFFFFF"/>
        </w:rPr>
        <w:t>increase the number of nodes within your data warehouse cluster</w:t>
      </w:r>
    </w:p>
    <w:p w14:paraId="34FEACEF" w14:textId="77777777" w:rsidR="00B6535C" w:rsidRDefault="00B6535C" w:rsidP="00B6535C">
      <w:pPr>
        <w:rPr>
          <w:rFonts w:ascii="Helvetica Neue" w:hAnsi="Helvetica Neue"/>
          <w:color w:val="232F3E"/>
          <w:u w:val="single"/>
          <w:shd w:val="clear" w:color="auto" w:fill="FFFFFF"/>
        </w:rPr>
      </w:pPr>
    </w:p>
    <w:p w14:paraId="293D2F82" w14:textId="77777777" w:rsidR="00B6535C" w:rsidRDefault="00B6535C" w:rsidP="00B6535C">
      <w:pPr>
        <w:rPr>
          <w:rFonts w:ascii="Helvetica Neue" w:hAnsi="Helvetica Neue"/>
          <w:color w:val="232F3E"/>
          <w:u w:val="single"/>
          <w:shd w:val="clear" w:color="auto" w:fill="FFFFFF"/>
        </w:rPr>
      </w:pPr>
    </w:p>
    <w:p w14:paraId="2B544A2C" w14:textId="77777777" w:rsidR="00B6535C" w:rsidRDefault="00B6535C" w:rsidP="00B6535C">
      <w:pPr>
        <w:shd w:val="clear" w:color="auto" w:fill="FFFFFF"/>
        <w:spacing w:before="240" w:after="240"/>
        <w:rPr>
          <w:rFonts w:ascii="Helvetica Neue" w:hAnsi="Helvetica Neue"/>
          <w:b/>
          <w:bCs/>
          <w:color w:val="CC6600"/>
          <w:sz w:val="27"/>
          <w:szCs w:val="27"/>
        </w:rPr>
      </w:pPr>
      <w:r>
        <w:rPr>
          <w:rFonts w:ascii="Helvetica Neue" w:hAnsi="Helvetica Neue"/>
          <w:b/>
          <w:bCs/>
          <w:color w:val="CC6600"/>
          <w:sz w:val="27"/>
          <w:szCs w:val="27"/>
        </w:rPr>
        <w:t>Massively Parallel Processing</w:t>
      </w:r>
    </w:p>
    <w:p w14:paraId="5BAE3973" w14:textId="77777777" w:rsidR="00B6535C" w:rsidRDefault="00B6535C" w:rsidP="00B6535C">
      <w:pPr>
        <w:pStyle w:val="Heading2"/>
        <w:shd w:val="clear" w:color="auto" w:fill="FFFFFF"/>
        <w:spacing w:before="240" w:beforeAutospacing="0" w:after="240" w:afterAutospacing="0"/>
        <w:rPr>
          <w:rFonts w:ascii="Helvetica Neue" w:eastAsia="Times New Roman" w:hAnsi="Helvetica Neue"/>
          <w:color w:val="CC6600"/>
          <w:sz w:val="27"/>
          <w:szCs w:val="27"/>
        </w:rPr>
      </w:pPr>
      <w:r>
        <w:rPr>
          <w:rFonts w:ascii="Helvetica Neue" w:eastAsia="Times New Roman" w:hAnsi="Helvetica Neue"/>
          <w:color w:val="CC6600"/>
          <w:sz w:val="27"/>
          <w:szCs w:val="27"/>
        </w:rPr>
        <w:t>Columnar Data Storage</w:t>
      </w:r>
    </w:p>
    <w:p w14:paraId="45DEC4D9" w14:textId="77777777" w:rsidR="00B6535C" w:rsidRDefault="00B6535C" w:rsidP="00B6535C">
      <w:pPr>
        <w:pStyle w:val="Heading2"/>
        <w:shd w:val="clear" w:color="auto" w:fill="FFFFFF"/>
        <w:spacing w:before="240" w:beforeAutospacing="0" w:after="240" w:afterAutospacing="0"/>
        <w:rPr>
          <w:rFonts w:ascii="Helvetica Neue" w:eastAsia="Times New Roman" w:hAnsi="Helvetica Neue"/>
          <w:b w:val="0"/>
          <w:bCs w:val="0"/>
          <w:color w:val="232F3E"/>
          <w:sz w:val="22"/>
          <w:szCs w:val="22"/>
          <w:shd w:val="clear" w:color="auto" w:fill="FFFFFF"/>
        </w:rPr>
      </w:pPr>
      <w:r>
        <w:rPr>
          <w:rFonts w:ascii="Helvetica Neue" w:eastAsia="Times New Roman" w:hAnsi="Helvetica Neue"/>
          <w:b w:val="0"/>
          <w:bCs w:val="0"/>
          <w:color w:val="232F3E"/>
          <w:sz w:val="22"/>
          <w:szCs w:val="22"/>
          <w:shd w:val="clear" w:color="auto" w:fill="FFFFFF"/>
        </w:rPr>
        <w:t>Columnar storage for database tables is an important factor in optimizing analytic query performance because it drastically reduces the overall disk I/O requirements and reduces the amount of data you need to load from disk.</w:t>
      </w:r>
    </w:p>
    <w:p w14:paraId="0E328B08" w14:textId="77777777" w:rsidR="00B6535C" w:rsidRDefault="00B6535C" w:rsidP="00B6535C">
      <w:pPr>
        <w:pStyle w:val="Heading2"/>
        <w:shd w:val="clear" w:color="auto" w:fill="FFFFFF"/>
        <w:spacing w:before="240" w:beforeAutospacing="0" w:after="240" w:afterAutospacing="0"/>
        <w:rPr>
          <w:rFonts w:ascii="Helvetica Neue" w:eastAsia="Times New Roman" w:hAnsi="Helvetica Neue"/>
          <w:b w:val="0"/>
          <w:bCs w:val="0"/>
          <w:color w:val="232F3E"/>
          <w:sz w:val="22"/>
          <w:szCs w:val="22"/>
          <w:shd w:val="clear" w:color="auto" w:fill="FFFFFF"/>
        </w:rPr>
      </w:pPr>
      <w:r>
        <w:rPr>
          <w:rFonts w:ascii="Helvetica Neue" w:eastAsia="Times New Roman" w:hAnsi="Helvetica Neue"/>
          <w:b w:val="0"/>
          <w:bCs w:val="0"/>
          <w:color w:val="232F3E"/>
          <w:sz w:val="22"/>
          <w:szCs w:val="22"/>
          <w:shd w:val="clear" w:color="auto" w:fill="FFFFFF"/>
        </w:rPr>
        <w:t>Column wise storage</w:t>
      </w:r>
    </w:p>
    <w:p w14:paraId="440C6F59" w14:textId="447F27AA" w:rsidR="00B6535C" w:rsidRDefault="00B6535C" w:rsidP="00B6535C">
      <w:pPr>
        <w:pStyle w:val="Heading2"/>
        <w:shd w:val="clear" w:color="auto" w:fill="FFFFFF"/>
        <w:spacing w:before="240" w:beforeAutospacing="0" w:after="240" w:afterAutospacing="0"/>
        <w:rPr>
          <w:rFonts w:ascii="Helvetica Neue" w:eastAsia="Times New Roman" w:hAnsi="Helvetica Neue"/>
          <w:b w:val="0"/>
          <w:bCs w:val="0"/>
          <w:color w:val="232F3E"/>
          <w:sz w:val="22"/>
          <w:szCs w:val="22"/>
          <w:shd w:val="clear" w:color="auto" w:fill="FFFFFF"/>
        </w:rPr>
      </w:pPr>
      <w:r>
        <w:rPr>
          <w:rFonts w:eastAsia="Times New Roman"/>
          <w:noProof/>
        </w:rPr>
        <w:drawing>
          <wp:inline distT="0" distB="0" distL="0" distR="0" wp14:anchorId="1E5FE8DB" wp14:editId="0C5C1ADC">
            <wp:extent cx="5943600" cy="1600835"/>
            <wp:effectExtent l="0" t="0" r="0" b="0"/>
            <wp:docPr id="2" name="Picture 2" descr="cid:image001.png@01D42B32.197E8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2B32.197E8C3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943600" cy="1600835"/>
                    </a:xfrm>
                    <a:prstGeom prst="rect">
                      <a:avLst/>
                    </a:prstGeom>
                    <a:noFill/>
                    <a:ln>
                      <a:noFill/>
                    </a:ln>
                  </pic:spPr>
                </pic:pic>
              </a:graphicData>
            </a:graphic>
          </wp:inline>
        </w:drawing>
      </w:r>
    </w:p>
    <w:p w14:paraId="2C188113" w14:textId="77777777" w:rsidR="00B6535C" w:rsidRDefault="00B6535C" w:rsidP="00B6535C">
      <w:pPr>
        <w:pStyle w:val="Heading2"/>
        <w:shd w:val="clear" w:color="auto" w:fill="FFFFFF"/>
        <w:spacing w:before="240" w:beforeAutospacing="0" w:after="240" w:afterAutospacing="0"/>
        <w:rPr>
          <w:rFonts w:ascii="Helvetica Neue" w:eastAsia="Times New Roman" w:hAnsi="Helvetica Neue"/>
          <w:b w:val="0"/>
          <w:bCs w:val="0"/>
          <w:color w:val="232F3E"/>
          <w:sz w:val="22"/>
          <w:szCs w:val="22"/>
          <w:shd w:val="clear" w:color="auto" w:fill="FFFFFF"/>
        </w:rPr>
      </w:pPr>
    </w:p>
    <w:p w14:paraId="431C8447" w14:textId="77777777" w:rsidR="00B6535C" w:rsidRDefault="00B6535C" w:rsidP="00B6535C">
      <w:pPr>
        <w:pStyle w:val="Heading2"/>
        <w:shd w:val="clear" w:color="auto" w:fill="FFFFFF"/>
        <w:spacing w:before="240" w:beforeAutospacing="0" w:after="240" w:afterAutospacing="0"/>
        <w:rPr>
          <w:rFonts w:ascii="Helvetica Neue" w:eastAsia="Times New Roman" w:hAnsi="Helvetica Neue"/>
          <w:b w:val="0"/>
          <w:bCs w:val="0"/>
          <w:color w:val="232F3E"/>
          <w:sz w:val="22"/>
          <w:szCs w:val="22"/>
          <w:shd w:val="clear" w:color="auto" w:fill="FFFFFF"/>
        </w:rPr>
      </w:pPr>
      <w:r>
        <w:rPr>
          <w:rFonts w:ascii="Helvetica Neue" w:eastAsia="Times New Roman" w:hAnsi="Helvetica Neue"/>
          <w:b w:val="0"/>
          <w:bCs w:val="0"/>
          <w:color w:val="232F3E"/>
          <w:sz w:val="22"/>
          <w:szCs w:val="22"/>
          <w:shd w:val="clear" w:color="auto" w:fill="FFFFFF"/>
        </w:rPr>
        <w:t>Row wise storage</w:t>
      </w:r>
    </w:p>
    <w:p w14:paraId="380B717C" w14:textId="2B31D1B8" w:rsidR="00B6535C" w:rsidRDefault="00B6535C" w:rsidP="00B6535C">
      <w:pPr>
        <w:pStyle w:val="Heading2"/>
        <w:shd w:val="clear" w:color="auto" w:fill="FFFFFF"/>
        <w:spacing w:before="240" w:beforeAutospacing="0" w:after="240" w:afterAutospacing="0"/>
        <w:rPr>
          <w:rFonts w:ascii="Helvetica Neue" w:eastAsia="Times New Roman" w:hAnsi="Helvetica Neue"/>
          <w:b w:val="0"/>
          <w:bCs w:val="0"/>
          <w:color w:val="232F3E"/>
          <w:sz w:val="22"/>
          <w:szCs w:val="22"/>
          <w:shd w:val="clear" w:color="auto" w:fill="FFFFFF"/>
        </w:rPr>
      </w:pPr>
      <w:r>
        <w:rPr>
          <w:rFonts w:eastAsia="Times New Roman"/>
          <w:noProof/>
        </w:rPr>
        <w:drawing>
          <wp:inline distT="0" distB="0" distL="0" distR="0" wp14:anchorId="6074E037" wp14:editId="43B8FF95">
            <wp:extent cx="5943600" cy="1797050"/>
            <wp:effectExtent l="0" t="0" r="0" b="0"/>
            <wp:docPr id="1" name="Picture 1" descr="cid:image002.png@01D42B32.197E8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42B32.197E8C3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943600" cy="1797050"/>
                    </a:xfrm>
                    <a:prstGeom prst="rect">
                      <a:avLst/>
                    </a:prstGeom>
                    <a:noFill/>
                    <a:ln>
                      <a:noFill/>
                    </a:ln>
                  </pic:spPr>
                </pic:pic>
              </a:graphicData>
            </a:graphic>
          </wp:inline>
        </w:drawing>
      </w:r>
    </w:p>
    <w:p w14:paraId="2A0D65C9" w14:textId="77777777" w:rsidR="00B6535C" w:rsidRDefault="00B6535C" w:rsidP="00B6535C">
      <w:pPr>
        <w:pStyle w:val="Heading2"/>
        <w:shd w:val="clear" w:color="auto" w:fill="FFFFFF"/>
        <w:spacing w:before="240" w:beforeAutospacing="0" w:after="240" w:afterAutospacing="0"/>
        <w:rPr>
          <w:rFonts w:ascii="Helvetica Neue" w:eastAsia="Times New Roman" w:hAnsi="Helvetica Neue"/>
          <w:color w:val="CC6600"/>
          <w:sz w:val="27"/>
          <w:szCs w:val="27"/>
        </w:rPr>
      </w:pPr>
      <w:r>
        <w:rPr>
          <w:rFonts w:ascii="Helvetica Neue" w:eastAsia="Times New Roman" w:hAnsi="Helvetica Neue"/>
          <w:color w:val="CC6600"/>
          <w:sz w:val="27"/>
          <w:szCs w:val="27"/>
        </w:rPr>
        <w:t>Data Compression</w:t>
      </w:r>
    </w:p>
    <w:p w14:paraId="5F068B49" w14:textId="77777777" w:rsidR="00B6535C" w:rsidRDefault="00B6535C" w:rsidP="00B6535C">
      <w:pPr>
        <w:pStyle w:val="Heading2"/>
        <w:shd w:val="clear" w:color="auto" w:fill="FFFFFF"/>
        <w:spacing w:before="240" w:beforeAutospacing="0" w:after="240" w:afterAutospacing="0"/>
        <w:rPr>
          <w:rFonts w:ascii="Helvetica Neue" w:eastAsia="Times New Roman" w:hAnsi="Helvetica Neue"/>
          <w:color w:val="CC6600"/>
          <w:sz w:val="27"/>
          <w:szCs w:val="27"/>
        </w:rPr>
      </w:pPr>
      <w:r>
        <w:rPr>
          <w:rFonts w:ascii="Helvetica Neue" w:eastAsia="Times New Roman" w:hAnsi="Helvetica Neue"/>
          <w:color w:val="CC6600"/>
          <w:sz w:val="27"/>
          <w:szCs w:val="27"/>
        </w:rPr>
        <w:lastRenderedPageBreak/>
        <w:t>Result Caching</w:t>
      </w:r>
    </w:p>
    <w:p w14:paraId="191A635D" w14:textId="77777777" w:rsidR="00B6535C" w:rsidRDefault="00B6535C" w:rsidP="00B6535C">
      <w:pPr>
        <w:pStyle w:val="Heading2"/>
        <w:shd w:val="clear" w:color="auto" w:fill="FFFFFF"/>
        <w:spacing w:before="240" w:beforeAutospacing="0" w:after="240" w:afterAutospacing="0"/>
        <w:rPr>
          <w:rFonts w:ascii="Helvetica Neue" w:eastAsia="Times New Roman" w:hAnsi="Helvetica Neue"/>
          <w:color w:val="CC6600"/>
          <w:sz w:val="27"/>
          <w:szCs w:val="27"/>
        </w:rPr>
      </w:pPr>
    </w:p>
    <w:p w14:paraId="24629338" w14:textId="77777777" w:rsidR="00B6535C" w:rsidRDefault="00B6535C" w:rsidP="00B6535C">
      <w:pPr>
        <w:rPr>
          <w:rFonts w:ascii="Helvetica Neue" w:hAnsi="Helvetica Neue"/>
          <w:color w:val="232F3E"/>
          <w:u w:val="single"/>
          <w:shd w:val="clear" w:color="auto" w:fill="FFFFFF"/>
        </w:rPr>
      </w:pPr>
    </w:p>
    <w:p w14:paraId="5CCC91E4" w14:textId="77777777" w:rsidR="009C4650" w:rsidRDefault="009C4650">
      <w:bookmarkStart w:id="0" w:name="_GoBack"/>
      <w:bookmarkEnd w:id="0"/>
    </w:p>
    <w:sectPr w:rsidR="009C4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708FB"/>
    <w:multiLevelType w:val="hybridMultilevel"/>
    <w:tmpl w:val="7B92FCFA"/>
    <w:lvl w:ilvl="0" w:tplc="4F96ADC2">
      <w:numFmt w:val="bullet"/>
      <w:lvlText w:val="-"/>
      <w:lvlJc w:val="left"/>
      <w:pPr>
        <w:ind w:left="720" w:hanging="360"/>
      </w:pPr>
      <w:rPr>
        <w:rFonts w:ascii="Helvetica Neue" w:eastAsia="Calibri" w:hAnsi="Helvetica Neu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9CB5149"/>
    <w:multiLevelType w:val="hybridMultilevel"/>
    <w:tmpl w:val="116A7DAC"/>
    <w:lvl w:ilvl="0" w:tplc="85CEAFBA">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24755E"/>
    <w:multiLevelType w:val="hybridMultilevel"/>
    <w:tmpl w:val="B81A4F3E"/>
    <w:lvl w:ilvl="0" w:tplc="C0F62F36">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40"/>
    <w:rsid w:val="00050B40"/>
    <w:rsid w:val="00876173"/>
    <w:rsid w:val="009C4650"/>
    <w:rsid w:val="00B65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0FEDC-47B3-4EAF-A75D-9031DABA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35C"/>
    <w:pPr>
      <w:spacing w:after="0" w:line="240" w:lineRule="auto"/>
    </w:pPr>
    <w:rPr>
      <w:rFonts w:ascii="Calibri" w:hAnsi="Calibri" w:cs="Calibri"/>
    </w:rPr>
  </w:style>
  <w:style w:type="paragraph" w:styleId="Heading2">
    <w:name w:val="heading 2"/>
    <w:basedOn w:val="Normal"/>
    <w:link w:val="Heading2Char"/>
    <w:uiPriority w:val="9"/>
    <w:semiHidden/>
    <w:unhideWhenUsed/>
    <w:qFormat/>
    <w:rsid w:val="00B6535C"/>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6535C"/>
    <w:rPr>
      <w:rFonts w:ascii="Times New Roman" w:hAnsi="Times New Roman" w:cs="Times New Roman"/>
      <w:b/>
      <w:bCs/>
      <w:sz w:val="36"/>
      <w:szCs w:val="36"/>
    </w:rPr>
  </w:style>
  <w:style w:type="character" w:styleId="Hyperlink">
    <w:name w:val="Hyperlink"/>
    <w:basedOn w:val="DefaultParagraphFont"/>
    <w:uiPriority w:val="99"/>
    <w:semiHidden/>
    <w:unhideWhenUsed/>
    <w:rsid w:val="00B6535C"/>
    <w:rPr>
      <w:color w:val="0563C1"/>
      <w:u w:val="single"/>
    </w:rPr>
  </w:style>
  <w:style w:type="paragraph" w:styleId="NormalWeb">
    <w:name w:val="Normal (Web)"/>
    <w:basedOn w:val="Normal"/>
    <w:uiPriority w:val="99"/>
    <w:semiHidden/>
    <w:unhideWhenUsed/>
    <w:rsid w:val="00B6535C"/>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B6535C"/>
    <w:pPr>
      <w:ind w:left="720"/>
    </w:pPr>
  </w:style>
  <w:style w:type="paragraph" w:styleId="BalloonText">
    <w:name w:val="Balloon Text"/>
    <w:basedOn w:val="Normal"/>
    <w:link w:val="BalloonTextChar"/>
    <w:uiPriority w:val="99"/>
    <w:semiHidden/>
    <w:unhideWhenUsed/>
    <w:rsid w:val="00B653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3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48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athena/" TargetMode="External"/><Relationship Id="rId13" Type="http://schemas.openxmlformats.org/officeDocument/2006/relationships/hyperlink" Target="https://aws.amazon.com/km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s3/" TargetMode="External"/><Relationship Id="rId12" Type="http://schemas.openxmlformats.org/officeDocument/2006/relationships/hyperlink" Target="http://docs.aws.amazon.com/redshift/latest/mgmt/working-with-HSM.html" TargetMode="External"/><Relationship Id="rId17" Type="http://schemas.openxmlformats.org/officeDocument/2006/relationships/image" Target="cid:image002.png@01D42B32.197E8C30"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cid:image003.png@01D42B32.3817A5A0" TargetMode="External"/><Relationship Id="rId11" Type="http://schemas.openxmlformats.org/officeDocument/2006/relationships/hyperlink" Target="https://aws.amazon.com/directconnect/" TargetMode="External"/><Relationship Id="rId5" Type="http://schemas.openxmlformats.org/officeDocument/2006/relationships/image" Target="media/image1.png"/><Relationship Id="rId15" Type="http://schemas.openxmlformats.org/officeDocument/2006/relationships/image" Target="cid:image001.png@01D42B32.197E8C30" TargetMode="External"/><Relationship Id="rId10" Type="http://schemas.openxmlformats.org/officeDocument/2006/relationships/hyperlink" Target="https://aws.amazon.com/snowbal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ws.amazon.com/emr/"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1366</Words>
  <Characters>7787</Characters>
  <Application>Microsoft Office Word</Application>
  <DocSecurity>0</DocSecurity>
  <Lines>64</Lines>
  <Paragraphs>18</Paragraphs>
  <ScaleCrop>false</ScaleCrop>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Shantaram Vernekar</dc:creator>
  <cp:keywords/>
  <dc:description/>
  <cp:lastModifiedBy>Shantaram Vernekar</cp:lastModifiedBy>
  <cp:revision>2</cp:revision>
  <dcterms:created xsi:type="dcterms:W3CDTF">2019-03-20T02:40:00Z</dcterms:created>
  <dcterms:modified xsi:type="dcterms:W3CDTF">2019-03-20T02:40:00Z</dcterms:modified>
</cp:coreProperties>
</file>