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sz w:val="4"/>
          <w:szCs w:val="4"/>
        </w:rPr>
        <w:t xml:space="preserve"/>
      </w:r>
    </w:p>
    <w:p>
      <w:pPr>
        <w:spacing w:after="200"/>
        <w:jc w:val="center"/>
      </w:pPr>
      <w:r>
        <w:rPr>
          <w:rFonts w:ascii="Arial" w:cs="Arial" w:eastAsia="Arial" w:hAnsi="Arial"/>
          <w:b/>
          <w:bCs/>
          <w:color w:val="1B4F72"/>
          <w:sz w:val="52"/>
          <w:szCs w:val="52"/>
        </w:rPr>
        <w:t xml:space="preserve">SOCIAL MEDIA</w:t>
      </w:r>
    </w:p>
    <w:p>
      <w:pPr>
        <w:spacing w:after="100"/>
        <w:jc w:val="center"/>
      </w:pPr>
      <w:r>
        <w:rPr>
          <w:rFonts w:ascii="Arial" w:cs="Arial" w:eastAsia="Arial" w:hAnsi="Arial"/>
          <w:b/>
          <w:bCs/>
          <w:color w:val="1B4F72"/>
          <w:sz w:val="52"/>
          <w:szCs w:val="52"/>
        </w:rPr>
        <w:t xml:space="preserve">CONTENT MANAGER</w:t>
      </w:r>
    </w:p>
    <w:p>
      <w:pPr>
        <w:pBdr>
          <w:bottom w:val="single" w:color="2E86C1" w:sz="6" w:space="8"/>
        </w:pBdr>
        <w:spacing w:after="400"/>
        <w:jc w:val="center"/>
      </w:pPr>
      <w:r>
        <w:rPr>
          <w:rFonts w:ascii="Arial" w:cs="Arial" w:eastAsia="Arial" w:hAnsi="Arial"/>
          <w:color w:val="2E86C1"/>
          <w:sz w:val="28"/>
          <w:szCs w:val="28"/>
        </w:rPr>
        <w:t xml:space="preserve">Complete Operational Playbook</w:t>
      </w:r>
    </w:p>
    <w:p>
      <w:pPr>
        <w:spacing w:after="200"/>
      </w:pPr>
      <w:r>
        <w:rPr>
          <w:sz w:val="4"/>
          <w:szCs w:val="4"/>
        </w:rPr>
        <w:t xml:space="preserve"/>
      </w:r>
    </w:p>
    <w:p>
      <w:pPr>
        <w:spacing w:after="80"/>
        <w:jc w:val="center"/>
      </w:pPr>
      <w:r>
        <w:rPr>
          <w:rFonts w:ascii="Arial" w:cs="Arial" w:eastAsia="Arial" w:hAnsi="Arial"/>
          <w:color w:val="666666"/>
          <w:sz w:val="22"/>
          <w:szCs w:val="22"/>
        </w:rPr>
        <w:t xml:space="preserve">Facebook • Instagram • YouTube • X (Twitter) • TikTok • LinkedIn</w:t>
      </w:r>
    </w:p>
    <w:p>
      <w:pPr>
        <w:spacing w:after="600"/>
      </w:pPr>
      <w:r>
        <w:rPr>
          <w:sz w:val="4"/>
          <w:szCs w:val="4"/>
        </w:rPr>
        <w:t xml:space="preserve"/>
      </w:r>
    </w:p>
    <w:p>
      <w:pPr>
        <w:spacing w:after="80"/>
        <w:jc w:val="center"/>
      </w:pPr>
      <w:r>
        <w:rPr>
          <w:rFonts w:ascii="Arial" w:cs="Arial" w:eastAsia="Arial" w:hAnsi="Arial"/>
          <w:color w:val="666666"/>
          <w:sz w:val="20"/>
          <w:szCs w:val="20"/>
        </w:rPr>
        <w:t xml:space="preserve">Role Definition • Responsibilities • Cadence Framework</w:t>
      </w:r>
    </w:p>
    <w:p>
      <w:pPr>
        <w:spacing w:after="80"/>
        <w:jc w:val="center"/>
      </w:pPr>
      <w:r>
        <w:rPr>
          <w:rFonts w:ascii="Arial" w:cs="Arial" w:eastAsia="Arial" w:hAnsi="Arial"/>
          <w:color w:val="666666"/>
          <w:sz w:val="20"/>
          <w:szCs w:val="20"/>
        </w:rPr>
        <w:t xml:space="preserve">Daily / Weekly / Monthly / Quarterly / Annual Operations</w:t>
      </w:r>
    </w:p>
    <w:p>
      <w:pPr>
        <w:spacing w:after="80"/>
        <w:jc w:val="center"/>
      </w:pPr>
      <w:r>
        <w:rPr>
          <w:rFonts w:ascii="Arial" w:cs="Arial" w:eastAsia="Arial" w:hAnsi="Arial"/>
          <w:color w:val="666666"/>
          <w:sz w:val="20"/>
          <w:szCs w:val="20"/>
        </w:rPr>
        <w:t xml:space="preserve">Compliance • Best Practices • Competitive Intelligence • Growth Strategy</w:t>
      </w:r>
    </w:p>
    <w:p>
      <w:pPr>
        <w:spacing w:after="800"/>
      </w:pPr>
      <w:r>
        <w:rPr>
          <w:sz w:val="4"/>
          <w:szCs w:val="4"/>
        </w:rPr>
        <w:t xml:space="preserve"/>
      </w:r>
    </w:p>
    <w:p>
      <w:pPr>
        <w:jc w:val="center"/>
      </w:pPr>
      <w:r>
        <w:rPr>
          <w:rFonts w:ascii="Arial" w:cs="Arial" w:eastAsia="Arial" w:hAnsi="Arial"/>
          <w:i/>
          <w:iCs/>
          <w:color w:val="666666"/>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Role Overview &amp; Core Mission</w:t>
      </w:r>
    </w:p>
    <w:p>
      <w:pPr>
        <w:spacing w:after="120"/>
      </w:pPr>
      <w:r>
        <w:rPr>
          <w:rFonts w:ascii="Arial" w:cs="Arial" w:eastAsia="Arial" w:hAnsi="Arial"/>
          <w:b w:val="false"/>
          <w:bCs w:val="false"/>
          <w:i w:val="false"/>
          <w:iCs w:val="false"/>
          <w:color w:val="333333"/>
          <w:sz w:val="20"/>
          <w:szCs w:val="20"/>
        </w:rPr>
        <w:t xml:space="preserve">The Social Media Content Manager is the strategic owner of a brand’s entire social media presence across six major platforms: Facebook, Instagram, YouTube, X (Twitter), TikTok, and LinkedIn. This is not simply a “posting” role—it is a cross-functional position that blends creative direction, data analytics, community management, brand strategy, compliance governance, and trend intelligence into a single unified function.</w:t>
      </w:r>
    </w:p>
    <w:p>
      <w:pPr>
        <w:spacing w:after="120"/>
      </w:pPr>
      <w:r>
        <w:rPr>
          <w:rFonts w:ascii="Arial" w:cs="Arial" w:eastAsia="Arial" w:hAnsi="Arial"/>
          <w:b w:val="false"/>
          <w:bCs w:val="false"/>
          <w:i w:val="false"/>
          <w:iCs w:val="false"/>
          <w:color w:val="333333"/>
          <w:sz w:val="20"/>
          <w:szCs w:val="20"/>
        </w:rPr>
        <w:t xml:space="preserve">The content manager must simultaneously operate as a creative director (visual and written storytelling), data analyst (performance metrics and ROI), community builder (engagement and relationship management), compliance officer (platform rules and legal requirements), trend scout (cultural moments and viral opportunities), and project manager (editorial calendars and cross-team coordination).</w:t>
      </w:r>
    </w:p>
    <w:p>
      <w:pPr>
        <w:pStyle w:val="Heading2"/>
        <w:spacing w:before="280" w:after="160"/>
      </w:pPr>
      <w:r>
        <w:rPr>
          <w:rFonts w:ascii="Arial" w:cs="Arial" w:eastAsia="Arial" w:hAnsi="Arial"/>
          <w:b/>
          <w:bCs/>
          <w:color w:val="2E86C1"/>
          <w:sz w:val="26"/>
          <w:szCs w:val="26"/>
        </w:rPr>
        <w:t xml:space="preserve">1.1 Core Responsibilities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Responsibility Area</w:t>
            </w:r>
          </w:p>
        </w:tc>
        <w:tc>
          <w:tcPr>
            <w:tcW w:type="dxa" w:w="6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Content Strategy</w:t>
            </w:r>
          </w:p>
        </w:tc>
        <w:tc>
          <w:tcPr>
            <w:tcW w:type="dxa" w:w="6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Develop and execute a unified content strategy aligned with business goals across all six platforms, adapting messaging and format to each platform’s unique audience and algorithm</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Content Creation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Plan, produce, and publish all content formats: short-form video (Reels, Shorts, TikToks), long-form video, carousels, stories, static images, text posts, polls, live streams, and platform-native features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Community Management</w:t>
            </w:r>
          </w:p>
        </w:tc>
        <w:tc>
          <w:tcPr>
            <w:tcW w:type="dxa" w:w="6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Monitor and respond to all comments, DMs, mentions, and tags. Build relationships with followers, manage brand reputation, and escalate issues per crisis protocols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Analytics &amp; Reporting</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Track KPIs, analyze content performance, generate actionable insights, run A/B tests, and produce regular reports that tie social media activity to business outcomes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Compliance &amp; Governance</w:t>
            </w:r>
          </w:p>
        </w:tc>
        <w:tc>
          <w:tcPr>
            <w:tcW w:type="dxa" w:w="6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Ensure all content meets platform policies, advertising regulations (FTC, GDPR, etc.), brand guidelines, accessibility standards, and industry-specific compliance requirements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Trend Intelligence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Continuously monitor trending topics, sounds, formats, competitor activity, algorithm changes, and cultural moments to identify timely content opportunities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Paid Amplification</w:t>
            </w:r>
          </w:p>
        </w:tc>
        <w:tc>
          <w:tcPr>
            <w:tcW w:type="dxa" w:w="65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Coordinate organic and paid content strategies, boost high-performing posts, and collaborate with paid media teams on campaign integration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Collaboration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Work cross-functionally with marketing, sales, product, customer support, PR, legal, and leadership to ensure content aligns with company-wide initiatives</w:t>
            </w:r>
          </w:p>
        </w:tc>
      </w:tr>
    </w:tbl>
    <w:p>
      <w:pPr>
        <w:spacing w:after="120"/>
      </w:pPr>
      <w:r>
        <w:rPr>
          <w:sz w:val="4"/>
          <w:szCs w:val="4"/>
        </w:rPr>
        <w:t xml:space="preserve"/>
      </w:r>
    </w:p>
    <w:p>
      <w:pPr>
        <w:pStyle w:val="Heading1"/>
        <w:spacing w:before="360" w:after="200"/>
      </w:pPr>
      <w:r>
        <w:rPr>
          <w:rFonts w:ascii="Arial" w:cs="Arial" w:eastAsia="Arial" w:hAnsi="Arial"/>
          <w:b/>
          <w:bCs/>
          <w:color w:val="1B4F72"/>
          <w:sz w:val="32"/>
          <w:szCs w:val="32"/>
        </w:rPr>
        <w:t xml:space="preserve">2. Platform-Specific Responsibilities &amp; Best Practices</w:t>
      </w:r>
    </w:p>
    <w:p>
      <w:pPr>
        <w:pStyle w:val="Heading2"/>
        <w:spacing w:before="280" w:after="160"/>
      </w:pPr>
      <w:r>
        <w:rPr>
          <w:rFonts w:ascii="Arial" w:cs="Arial" w:eastAsia="Arial" w:hAnsi="Arial"/>
          <w:b/>
          <w:bCs/>
          <w:color w:val="2E86C1"/>
          <w:sz w:val="26"/>
          <w:szCs w:val="26"/>
        </w:rPr>
        <w:t xml:space="preserve">2.1 Facebook</w:t>
      </w:r>
    </w:p>
    <w:p>
      <w:pPr>
        <w:pStyle w:val="ListParagraph"/>
        <w:numPr>
          <w:ilvl w:val="0"/>
          <w:numId w:val="2"/>
        </w:numPr>
        <w:spacing w:after="60"/>
      </w:pPr>
      <w:r>
        <w:rPr>
          <w:rFonts w:ascii="Arial" w:cs="Arial" w:eastAsia="Arial" w:hAnsi="Arial"/>
          <w:b/>
          <w:bCs/>
          <w:color w:val="333333"/>
          <w:sz w:val="20"/>
          <w:szCs w:val="20"/>
        </w:rPr>
        <w:t xml:space="preserve">Content Mix: </w:t>
      </w:r>
      <w:r>
        <w:rPr>
          <w:rFonts w:ascii="Arial" w:cs="Arial" w:eastAsia="Arial" w:hAnsi="Arial"/>
          <w:color w:val="333333"/>
          <w:sz w:val="20"/>
          <w:szCs w:val="20"/>
        </w:rPr>
        <w:t xml:space="preserve">60% video (Reels + longer native video), 20% link posts/articles, 10% carousels/photo albums, 10% text/poll/interactive posts</w:t>
      </w:r>
    </w:p>
    <w:p>
      <w:pPr>
        <w:pStyle w:val="ListParagraph"/>
        <w:numPr>
          <w:ilvl w:val="0"/>
          <w:numId w:val="2"/>
        </w:numPr>
        <w:spacing w:after="60"/>
      </w:pPr>
      <w:r>
        <w:rPr>
          <w:rFonts w:ascii="Arial" w:cs="Arial" w:eastAsia="Arial" w:hAnsi="Arial"/>
          <w:b/>
          <w:bCs/>
          <w:color w:val="333333"/>
          <w:sz w:val="20"/>
          <w:szCs w:val="20"/>
        </w:rPr>
        <w:t xml:space="preserve">Posting Cadence: </w:t>
      </w:r>
      <w:r>
        <w:rPr>
          <w:rFonts w:ascii="Arial" w:cs="Arial" w:eastAsia="Arial" w:hAnsi="Arial"/>
          <w:color w:val="333333"/>
          <w:sz w:val="20"/>
          <w:szCs w:val="20"/>
        </w:rPr>
        <w:t xml:space="preserve">1–2 posts per day, 3–5 Stories per week, 1–2 Reels per week, 1 Live per month minimum</w:t>
      </w:r>
    </w:p>
    <w:p>
      <w:pPr>
        <w:pStyle w:val="ListParagraph"/>
        <w:numPr>
          <w:ilvl w:val="0"/>
          <w:numId w:val="2"/>
        </w:numPr>
        <w:spacing w:after="60"/>
      </w:pPr>
      <w:r>
        <w:rPr>
          <w:rFonts w:ascii="Arial" w:cs="Arial" w:eastAsia="Arial" w:hAnsi="Arial"/>
          <w:b/>
          <w:bCs/>
          <w:color w:val="333333"/>
          <w:sz w:val="20"/>
          <w:szCs w:val="20"/>
        </w:rPr>
        <w:t xml:space="preserve">Key Metrics: </w:t>
      </w:r>
      <w:r>
        <w:rPr>
          <w:rFonts w:ascii="Arial" w:cs="Arial" w:eastAsia="Arial" w:hAnsi="Arial"/>
          <w:color w:val="333333"/>
          <w:sz w:val="20"/>
          <w:szCs w:val="20"/>
        </w:rPr>
        <w:t xml:space="preserve">Reach, engagement rate, video watch time, click-through rate, shares (most valuable signal), cost per result on boosted content</w:t>
      </w:r>
    </w:p>
    <w:p>
      <w:pPr>
        <w:pStyle w:val="ListParagraph"/>
        <w:numPr>
          <w:ilvl w:val="0"/>
          <w:numId w:val="2"/>
        </w:numPr>
        <w:spacing w:after="60"/>
      </w:pPr>
      <w:r>
        <w:rPr>
          <w:rFonts w:ascii="Arial" w:cs="Arial" w:eastAsia="Arial" w:hAnsi="Arial"/>
          <w:b/>
          <w:bCs/>
          <w:color w:val="333333"/>
          <w:sz w:val="20"/>
          <w:szCs w:val="20"/>
        </w:rPr>
        <w:t xml:space="preserve">Algorithm Priority: </w:t>
      </w:r>
      <w:r>
        <w:rPr>
          <w:rFonts w:ascii="Arial" w:cs="Arial" w:eastAsia="Arial" w:hAnsi="Arial"/>
          <w:color w:val="333333"/>
          <w:sz w:val="20"/>
          <w:szCs w:val="20"/>
        </w:rPr>
        <w:t xml:space="preserve">Meaningful interactions (comments, shares, saves) over passive consumption. Video content heavily favored. Groups integration adds reach.</w:t>
      </w:r>
    </w:p>
    <w:p>
      <w:pPr>
        <w:pStyle w:val="ListParagraph"/>
        <w:numPr>
          <w:ilvl w:val="0"/>
          <w:numId w:val="2"/>
        </w:numPr>
        <w:spacing w:after="60"/>
      </w:pPr>
      <w:r>
        <w:rPr>
          <w:rFonts w:ascii="Arial" w:cs="Arial" w:eastAsia="Arial" w:hAnsi="Arial"/>
          <w:b/>
          <w:bCs/>
          <w:color w:val="333333"/>
          <w:sz w:val="20"/>
          <w:szCs w:val="20"/>
        </w:rPr>
        <w:t xml:space="preserve">Compliance: </w:t>
      </w:r>
      <w:r>
        <w:rPr>
          <w:rFonts w:ascii="Arial" w:cs="Arial" w:eastAsia="Arial" w:hAnsi="Arial"/>
          <w:color w:val="333333"/>
          <w:sz w:val="20"/>
          <w:szCs w:val="20"/>
        </w:rPr>
        <w:t xml:space="preserve">Ad Library transparency, political/social issue ad disclaimers, Meta Commerce policies, community standards adherence</w:t>
      </w:r>
    </w:p>
    <w:p>
      <w:pPr>
        <w:pStyle w:val="ListParagraph"/>
        <w:numPr>
          <w:ilvl w:val="0"/>
          <w:numId w:val="2"/>
        </w:numPr>
        <w:spacing w:after="60"/>
      </w:pPr>
      <w:r>
        <w:rPr>
          <w:rFonts w:ascii="Arial" w:cs="Arial" w:eastAsia="Arial" w:hAnsi="Arial"/>
          <w:b/>
          <w:bCs/>
          <w:color w:val="333333"/>
          <w:sz w:val="20"/>
          <w:szCs w:val="20"/>
        </w:rPr>
        <w:t xml:space="preserve">Pro Tips: </w:t>
      </w:r>
      <w:r>
        <w:rPr>
          <w:rFonts w:ascii="Arial" w:cs="Arial" w:eastAsia="Arial" w:hAnsi="Arial"/>
          <w:color w:val="333333"/>
          <w:sz w:val="20"/>
          <w:szCs w:val="20"/>
        </w:rPr>
        <w:t xml:space="preserve">Prioritize native video over external links. Use Facebook Groups to build community around the brand. Schedule posts for peak audience times (typically 9–11am and 1–3pm local). Respond to all comments within 60 minutes during business hours.</w:t>
      </w:r>
    </w:p>
    <w:p>
      <w:pPr>
        <w:pStyle w:val="Heading2"/>
        <w:spacing w:before="280" w:after="160"/>
      </w:pPr>
      <w:r>
        <w:rPr>
          <w:rFonts w:ascii="Arial" w:cs="Arial" w:eastAsia="Arial" w:hAnsi="Arial"/>
          <w:b/>
          <w:bCs/>
          <w:color w:val="2E86C1"/>
          <w:sz w:val="26"/>
          <w:szCs w:val="26"/>
        </w:rPr>
        <w:t xml:space="preserve">2.2 Instagram</w:t>
      </w:r>
    </w:p>
    <w:p>
      <w:pPr>
        <w:pStyle w:val="ListParagraph"/>
        <w:numPr>
          <w:ilvl w:val="0"/>
          <w:numId w:val="2"/>
        </w:numPr>
        <w:spacing w:after="60"/>
      </w:pPr>
      <w:r>
        <w:rPr>
          <w:rFonts w:ascii="Arial" w:cs="Arial" w:eastAsia="Arial" w:hAnsi="Arial"/>
          <w:b/>
          <w:bCs/>
          <w:color w:val="333333"/>
          <w:sz w:val="20"/>
          <w:szCs w:val="20"/>
        </w:rPr>
        <w:t xml:space="preserve">Content Mix: </w:t>
      </w:r>
      <w:r>
        <w:rPr>
          <w:rFonts w:ascii="Arial" w:cs="Arial" w:eastAsia="Arial" w:hAnsi="Arial"/>
          <w:color w:val="333333"/>
          <w:sz w:val="20"/>
          <w:szCs w:val="20"/>
        </w:rPr>
        <w:t xml:space="preserve">50% Reels, 25% carousels, 15% Stories, 10% static feed posts</w:t>
      </w:r>
    </w:p>
    <w:p>
      <w:pPr>
        <w:pStyle w:val="ListParagraph"/>
        <w:numPr>
          <w:ilvl w:val="0"/>
          <w:numId w:val="2"/>
        </w:numPr>
        <w:spacing w:after="60"/>
      </w:pPr>
      <w:r>
        <w:rPr>
          <w:rFonts w:ascii="Arial" w:cs="Arial" w:eastAsia="Arial" w:hAnsi="Arial"/>
          <w:b/>
          <w:bCs/>
          <w:color w:val="333333"/>
          <w:sz w:val="20"/>
          <w:szCs w:val="20"/>
        </w:rPr>
        <w:t xml:space="preserve">Posting Cadence: </w:t>
      </w:r>
      <w:r>
        <w:rPr>
          <w:rFonts w:ascii="Arial" w:cs="Arial" w:eastAsia="Arial" w:hAnsi="Arial"/>
          <w:color w:val="333333"/>
          <w:sz w:val="20"/>
          <w:szCs w:val="20"/>
        </w:rPr>
        <w:t xml:space="preserve">1–2 feed posts daily, 5–10 Stories daily, 3–5 Reels per week, 1–2 Lives per month</w:t>
      </w:r>
    </w:p>
    <w:p>
      <w:pPr>
        <w:pStyle w:val="ListParagraph"/>
        <w:numPr>
          <w:ilvl w:val="0"/>
          <w:numId w:val="2"/>
        </w:numPr>
        <w:spacing w:after="60"/>
      </w:pPr>
      <w:r>
        <w:rPr>
          <w:rFonts w:ascii="Arial" w:cs="Arial" w:eastAsia="Arial" w:hAnsi="Arial"/>
          <w:b/>
          <w:bCs/>
          <w:color w:val="333333"/>
          <w:sz w:val="20"/>
          <w:szCs w:val="20"/>
        </w:rPr>
        <w:t xml:space="preserve">Key Metrics: </w:t>
      </w:r>
      <w:r>
        <w:rPr>
          <w:rFonts w:ascii="Arial" w:cs="Arial" w:eastAsia="Arial" w:hAnsi="Arial"/>
          <w:color w:val="333333"/>
          <w:sz w:val="20"/>
          <w:szCs w:val="20"/>
        </w:rPr>
        <w:t xml:space="preserve">Reach rate, saves, shares to DMs (highest-value signal), profile visits, follower growth rate, Story completion rate, Reel plays vs. reach</w:t>
      </w:r>
    </w:p>
    <w:p>
      <w:pPr>
        <w:pStyle w:val="ListParagraph"/>
        <w:numPr>
          <w:ilvl w:val="0"/>
          <w:numId w:val="2"/>
        </w:numPr>
        <w:spacing w:after="60"/>
      </w:pPr>
      <w:r>
        <w:rPr>
          <w:rFonts w:ascii="Arial" w:cs="Arial" w:eastAsia="Arial" w:hAnsi="Arial"/>
          <w:b/>
          <w:bCs/>
          <w:color w:val="333333"/>
          <w:sz w:val="20"/>
          <w:szCs w:val="20"/>
        </w:rPr>
        <w:t xml:space="preserve">Algorithm Priority: </w:t>
      </w:r>
      <w:r>
        <w:rPr>
          <w:rFonts w:ascii="Arial" w:cs="Arial" w:eastAsia="Arial" w:hAnsi="Arial"/>
          <w:color w:val="333333"/>
          <w:sz w:val="20"/>
          <w:szCs w:val="20"/>
        </w:rPr>
        <w:t xml:space="preserve">Reels dominate discovery. Saves and shares weight more than likes. Carousel dwell time signals quality. Consistency in posting matters more than volume.</w:t>
      </w:r>
    </w:p>
    <w:p>
      <w:pPr>
        <w:pStyle w:val="ListParagraph"/>
        <w:numPr>
          <w:ilvl w:val="0"/>
          <w:numId w:val="2"/>
        </w:numPr>
        <w:spacing w:after="60"/>
      </w:pPr>
      <w:r>
        <w:rPr>
          <w:rFonts w:ascii="Arial" w:cs="Arial" w:eastAsia="Arial" w:hAnsi="Arial"/>
          <w:b/>
          <w:bCs/>
          <w:color w:val="333333"/>
          <w:sz w:val="20"/>
          <w:szCs w:val="20"/>
        </w:rPr>
        <w:t xml:space="preserve">Compliance: </w:t>
      </w:r>
      <w:r>
        <w:rPr>
          <w:rFonts w:ascii="Arial" w:cs="Arial" w:eastAsia="Arial" w:hAnsi="Arial"/>
          <w:color w:val="333333"/>
          <w:sz w:val="20"/>
          <w:szCs w:val="20"/>
        </w:rPr>
        <w:t xml:space="preserve">Branded content tags for all paid partnerships, FTC #ad/#sponsored disclosure, music licensing in Reels, Instagram Shopping product tagging rules</w:t>
      </w:r>
    </w:p>
    <w:p>
      <w:pPr>
        <w:pStyle w:val="ListParagraph"/>
        <w:numPr>
          <w:ilvl w:val="0"/>
          <w:numId w:val="2"/>
        </w:numPr>
        <w:spacing w:after="60"/>
      </w:pPr>
      <w:r>
        <w:rPr>
          <w:rFonts w:ascii="Arial" w:cs="Arial" w:eastAsia="Arial" w:hAnsi="Arial"/>
          <w:b/>
          <w:bCs/>
          <w:color w:val="333333"/>
          <w:sz w:val="20"/>
          <w:szCs w:val="20"/>
        </w:rPr>
        <w:t xml:space="preserve">Pro Tips: </w:t>
      </w:r>
      <w:r>
        <w:rPr>
          <w:rFonts w:ascii="Arial" w:cs="Arial" w:eastAsia="Arial" w:hAnsi="Arial"/>
          <w:color w:val="333333"/>
          <w:sz w:val="20"/>
          <w:szCs w:val="20"/>
        </w:rPr>
        <w:t xml:space="preserve">Use the first 3 seconds of Reels as hooks. Carousels should tell a sequential story with a strong first slide. Alt text on every image for accessibility. Use Collaborative posts to tap into partner audiences. Hashtag strategy: 3–5 highly relevant &gt; 30 generic.</w:t>
      </w:r>
    </w:p>
    <w:p>
      <w:pPr>
        <w:pStyle w:val="Heading2"/>
        <w:spacing w:before="280" w:after="160"/>
      </w:pPr>
      <w:r>
        <w:rPr>
          <w:rFonts w:ascii="Arial" w:cs="Arial" w:eastAsia="Arial" w:hAnsi="Arial"/>
          <w:b/>
          <w:bCs/>
          <w:color w:val="2E86C1"/>
          <w:sz w:val="26"/>
          <w:szCs w:val="26"/>
        </w:rPr>
        <w:t xml:space="preserve">2.3 YouTube</w:t>
      </w:r>
    </w:p>
    <w:p>
      <w:pPr>
        <w:pStyle w:val="ListParagraph"/>
        <w:numPr>
          <w:ilvl w:val="0"/>
          <w:numId w:val="2"/>
        </w:numPr>
        <w:spacing w:after="60"/>
      </w:pPr>
      <w:r>
        <w:rPr>
          <w:rFonts w:ascii="Arial" w:cs="Arial" w:eastAsia="Arial" w:hAnsi="Arial"/>
          <w:b/>
          <w:bCs/>
          <w:color w:val="333333"/>
          <w:sz w:val="20"/>
          <w:szCs w:val="20"/>
        </w:rPr>
        <w:t xml:space="preserve">Content Mix: </w:t>
      </w:r>
      <w:r>
        <w:rPr>
          <w:rFonts w:ascii="Arial" w:cs="Arial" w:eastAsia="Arial" w:hAnsi="Arial"/>
          <w:color w:val="333333"/>
          <w:sz w:val="20"/>
          <w:szCs w:val="20"/>
        </w:rPr>
        <w:t xml:space="preserve">Long-form videos (8–20 min), Shorts (under 60s), Community posts, Live streams, Podcasts</w:t>
      </w:r>
    </w:p>
    <w:p>
      <w:pPr>
        <w:pStyle w:val="ListParagraph"/>
        <w:numPr>
          <w:ilvl w:val="0"/>
          <w:numId w:val="2"/>
        </w:numPr>
        <w:spacing w:after="60"/>
      </w:pPr>
      <w:r>
        <w:rPr>
          <w:rFonts w:ascii="Arial" w:cs="Arial" w:eastAsia="Arial" w:hAnsi="Arial"/>
          <w:b/>
          <w:bCs/>
          <w:color w:val="333333"/>
          <w:sz w:val="20"/>
          <w:szCs w:val="20"/>
        </w:rPr>
        <w:t xml:space="preserve">Posting Cadence: </w:t>
      </w:r>
      <w:r>
        <w:rPr>
          <w:rFonts w:ascii="Arial" w:cs="Arial" w:eastAsia="Arial" w:hAnsi="Arial"/>
          <w:color w:val="333333"/>
          <w:sz w:val="20"/>
          <w:szCs w:val="20"/>
        </w:rPr>
        <w:t xml:space="preserve">1–2 long-form videos per week, 3–5 Shorts per week, 2–3 Community posts per week, 1 Live per month</w:t>
      </w:r>
    </w:p>
    <w:p>
      <w:pPr>
        <w:pStyle w:val="ListParagraph"/>
        <w:numPr>
          <w:ilvl w:val="0"/>
          <w:numId w:val="2"/>
        </w:numPr>
        <w:spacing w:after="60"/>
      </w:pPr>
      <w:r>
        <w:rPr>
          <w:rFonts w:ascii="Arial" w:cs="Arial" w:eastAsia="Arial" w:hAnsi="Arial"/>
          <w:b/>
          <w:bCs/>
          <w:color w:val="333333"/>
          <w:sz w:val="20"/>
          <w:szCs w:val="20"/>
        </w:rPr>
        <w:t xml:space="preserve">Key Metrics: </w:t>
      </w:r>
      <w:r>
        <w:rPr>
          <w:rFonts w:ascii="Arial" w:cs="Arial" w:eastAsia="Arial" w:hAnsi="Arial"/>
          <w:color w:val="333333"/>
          <w:sz w:val="20"/>
          <w:szCs w:val="20"/>
        </w:rPr>
        <w:t xml:space="preserve">Average view duration (AVD), click-through rate on thumbnails, subscriber conversion rate, watch time hours, Shorts reach and engagement</w:t>
      </w:r>
    </w:p>
    <w:p>
      <w:pPr>
        <w:pStyle w:val="ListParagraph"/>
        <w:numPr>
          <w:ilvl w:val="0"/>
          <w:numId w:val="2"/>
        </w:numPr>
        <w:spacing w:after="60"/>
      </w:pPr>
      <w:r>
        <w:rPr>
          <w:rFonts w:ascii="Arial" w:cs="Arial" w:eastAsia="Arial" w:hAnsi="Arial"/>
          <w:b/>
          <w:bCs/>
          <w:color w:val="333333"/>
          <w:sz w:val="20"/>
          <w:szCs w:val="20"/>
        </w:rPr>
        <w:t xml:space="preserve">Algorithm Priority: </w:t>
      </w:r>
      <w:r>
        <w:rPr>
          <w:rFonts w:ascii="Arial" w:cs="Arial" w:eastAsia="Arial" w:hAnsi="Arial"/>
          <w:color w:val="333333"/>
          <w:sz w:val="20"/>
          <w:szCs w:val="20"/>
        </w:rPr>
        <w:t xml:space="preserve">Watch time and AVD are king. CTR on thumbnails drives initial distribution. Session time (keeping viewers on YouTube) matters. Shorts and long-form are separate algorithm surfaces.</w:t>
      </w:r>
    </w:p>
    <w:p>
      <w:pPr>
        <w:pStyle w:val="ListParagraph"/>
        <w:numPr>
          <w:ilvl w:val="0"/>
          <w:numId w:val="2"/>
        </w:numPr>
        <w:spacing w:after="60"/>
      </w:pPr>
      <w:r>
        <w:rPr>
          <w:rFonts w:ascii="Arial" w:cs="Arial" w:eastAsia="Arial" w:hAnsi="Arial"/>
          <w:b/>
          <w:bCs/>
          <w:color w:val="333333"/>
          <w:sz w:val="20"/>
          <w:szCs w:val="20"/>
        </w:rPr>
        <w:t xml:space="preserve">Compliance: </w:t>
      </w:r>
      <w:r>
        <w:rPr>
          <w:rFonts w:ascii="Arial" w:cs="Arial" w:eastAsia="Arial" w:hAnsi="Arial"/>
          <w:color w:val="333333"/>
          <w:sz w:val="20"/>
          <w:szCs w:val="20"/>
        </w:rPr>
        <w:t xml:space="preserve">COPPA if targeting children, FTC disclosure for sponsored content, YouTube Partner Program policies, copyright/Content ID, community guidelines strikes</w:t>
      </w:r>
    </w:p>
    <w:p>
      <w:pPr>
        <w:pStyle w:val="ListParagraph"/>
        <w:numPr>
          <w:ilvl w:val="0"/>
          <w:numId w:val="2"/>
        </w:numPr>
        <w:spacing w:after="60"/>
      </w:pPr>
      <w:r>
        <w:rPr>
          <w:rFonts w:ascii="Arial" w:cs="Arial" w:eastAsia="Arial" w:hAnsi="Arial"/>
          <w:b/>
          <w:bCs/>
          <w:color w:val="333333"/>
          <w:sz w:val="20"/>
          <w:szCs w:val="20"/>
        </w:rPr>
        <w:t xml:space="preserve">Pro Tips: </w:t>
      </w:r>
      <w:r>
        <w:rPr>
          <w:rFonts w:ascii="Arial" w:cs="Arial" w:eastAsia="Arial" w:hAnsi="Arial"/>
          <w:color w:val="333333"/>
          <w:sz w:val="20"/>
          <w:szCs w:val="20"/>
        </w:rPr>
        <w:t xml:space="preserve">Thumbnail and title are 70% of a video’s success—A/B test them. Front-load value in the first 30 seconds. End screens and cards drive internal traffic. Chapters improve user experience and SEO. Optimize descriptions with searchable keywords.</w:t>
      </w:r>
    </w:p>
    <w:p>
      <w:pPr>
        <w:pStyle w:val="Heading2"/>
        <w:spacing w:before="280" w:after="160"/>
      </w:pPr>
      <w:r>
        <w:rPr>
          <w:rFonts w:ascii="Arial" w:cs="Arial" w:eastAsia="Arial" w:hAnsi="Arial"/>
          <w:b/>
          <w:bCs/>
          <w:color w:val="2E86C1"/>
          <w:sz w:val="26"/>
          <w:szCs w:val="26"/>
        </w:rPr>
        <w:t xml:space="preserve">2.4 X (Twitter)</w:t>
      </w:r>
    </w:p>
    <w:p>
      <w:pPr>
        <w:pStyle w:val="ListParagraph"/>
        <w:numPr>
          <w:ilvl w:val="0"/>
          <w:numId w:val="2"/>
        </w:numPr>
        <w:spacing w:after="60"/>
      </w:pPr>
      <w:r>
        <w:rPr>
          <w:rFonts w:ascii="Arial" w:cs="Arial" w:eastAsia="Arial" w:hAnsi="Arial"/>
          <w:b/>
          <w:bCs/>
          <w:color w:val="333333"/>
          <w:sz w:val="20"/>
          <w:szCs w:val="20"/>
        </w:rPr>
        <w:t xml:space="preserve">Content Mix: </w:t>
      </w:r>
      <w:r>
        <w:rPr>
          <w:rFonts w:ascii="Arial" w:cs="Arial" w:eastAsia="Arial" w:hAnsi="Arial"/>
          <w:color w:val="333333"/>
          <w:sz w:val="20"/>
          <w:szCs w:val="20"/>
        </w:rPr>
        <w:t xml:space="preserve">40% text-based posts/threads, 30% image/video posts, 15% reposts with commentary, 15% polls/questions/engagement posts</w:t>
      </w:r>
    </w:p>
    <w:p>
      <w:pPr>
        <w:pStyle w:val="ListParagraph"/>
        <w:numPr>
          <w:ilvl w:val="0"/>
          <w:numId w:val="2"/>
        </w:numPr>
        <w:spacing w:after="60"/>
      </w:pPr>
      <w:r>
        <w:rPr>
          <w:rFonts w:ascii="Arial" w:cs="Arial" w:eastAsia="Arial" w:hAnsi="Arial"/>
          <w:b/>
          <w:bCs/>
          <w:color w:val="333333"/>
          <w:sz w:val="20"/>
          <w:szCs w:val="20"/>
        </w:rPr>
        <w:t xml:space="preserve">Posting Cadence: </w:t>
      </w:r>
      <w:r>
        <w:rPr>
          <w:rFonts w:ascii="Arial" w:cs="Arial" w:eastAsia="Arial" w:hAnsi="Arial"/>
          <w:color w:val="333333"/>
          <w:sz w:val="20"/>
          <w:szCs w:val="20"/>
        </w:rPr>
        <w:t xml:space="preserve">3–5 posts per day minimum, 1–2 threads per week, engagement replies throughout the day</w:t>
      </w:r>
    </w:p>
    <w:p>
      <w:pPr>
        <w:pStyle w:val="ListParagraph"/>
        <w:numPr>
          <w:ilvl w:val="0"/>
          <w:numId w:val="2"/>
        </w:numPr>
        <w:spacing w:after="60"/>
      </w:pPr>
      <w:r>
        <w:rPr>
          <w:rFonts w:ascii="Arial" w:cs="Arial" w:eastAsia="Arial" w:hAnsi="Arial"/>
          <w:b/>
          <w:bCs/>
          <w:color w:val="333333"/>
          <w:sz w:val="20"/>
          <w:szCs w:val="20"/>
        </w:rPr>
        <w:t xml:space="preserve">Key Metrics: </w:t>
      </w:r>
      <w:r>
        <w:rPr>
          <w:rFonts w:ascii="Arial" w:cs="Arial" w:eastAsia="Arial" w:hAnsi="Arial"/>
          <w:color w:val="333333"/>
          <w:sz w:val="20"/>
          <w:szCs w:val="20"/>
        </w:rPr>
        <w:t xml:space="preserve">Impressions, engagement rate, reply depth, bookmark rate, link clicks, follower growth, post virality (repost ratio)</w:t>
      </w:r>
    </w:p>
    <w:p>
      <w:pPr>
        <w:pStyle w:val="ListParagraph"/>
        <w:numPr>
          <w:ilvl w:val="0"/>
          <w:numId w:val="2"/>
        </w:numPr>
        <w:spacing w:after="60"/>
      </w:pPr>
      <w:r>
        <w:rPr>
          <w:rFonts w:ascii="Arial" w:cs="Arial" w:eastAsia="Arial" w:hAnsi="Arial"/>
          <w:b/>
          <w:bCs/>
          <w:color w:val="333333"/>
          <w:sz w:val="20"/>
          <w:szCs w:val="20"/>
        </w:rPr>
        <w:t xml:space="preserve">Algorithm Priority: </w:t>
      </w:r>
      <w:r>
        <w:rPr>
          <w:rFonts w:ascii="Arial" w:cs="Arial" w:eastAsia="Arial" w:hAnsi="Arial"/>
          <w:color w:val="333333"/>
          <w:sz w:val="20"/>
          <w:szCs w:val="20"/>
        </w:rPr>
        <w:t xml:space="preserve">Replies and extended conversations boost visibility. Images and video increase engagement. Premium subscriber content gets algorithmic preference. Community Notes impact matters.</w:t>
      </w:r>
    </w:p>
    <w:p>
      <w:pPr>
        <w:pStyle w:val="ListParagraph"/>
        <w:numPr>
          <w:ilvl w:val="0"/>
          <w:numId w:val="2"/>
        </w:numPr>
        <w:spacing w:after="60"/>
      </w:pPr>
      <w:r>
        <w:rPr>
          <w:rFonts w:ascii="Arial" w:cs="Arial" w:eastAsia="Arial" w:hAnsi="Arial"/>
          <w:b/>
          <w:bCs/>
          <w:color w:val="333333"/>
          <w:sz w:val="20"/>
          <w:szCs w:val="20"/>
        </w:rPr>
        <w:t xml:space="preserve">Compliance: </w:t>
      </w:r>
      <w:r>
        <w:rPr>
          <w:rFonts w:ascii="Arial" w:cs="Arial" w:eastAsia="Arial" w:hAnsi="Arial"/>
          <w:color w:val="333333"/>
          <w:sz w:val="20"/>
          <w:szCs w:val="20"/>
        </w:rPr>
        <w:t xml:space="preserve">X Premium verification, advertising transparency, regulated industry restrictions, automated posting disclosure</w:t>
      </w:r>
    </w:p>
    <w:p>
      <w:pPr>
        <w:pStyle w:val="ListParagraph"/>
        <w:numPr>
          <w:ilvl w:val="0"/>
          <w:numId w:val="2"/>
        </w:numPr>
        <w:spacing w:after="60"/>
      </w:pPr>
      <w:r>
        <w:rPr>
          <w:rFonts w:ascii="Arial" w:cs="Arial" w:eastAsia="Arial" w:hAnsi="Arial"/>
          <w:b/>
          <w:bCs/>
          <w:color w:val="333333"/>
          <w:sz w:val="20"/>
          <w:szCs w:val="20"/>
        </w:rPr>
        <w:t xml:space="preserve">Pro Tips: </w:t>
      </w:r>
      <w:r>
        <w:rPr>
          <w:rFonts w:ascii="Arial" w:cs="Arial" w:eastAsia="Arial" w:hAnsi="Arial"/>
          <w:color w:val="333333"/>
          <w:sz w:val="20"/>
          <w:szCs w:val="20"/>
        </w:rPr>
        <w:t xml:space="preserve">Post during high-traffic windows (8–10am, 12–1pm, 5–7pm). Threads outperform single posts for depth. Engage authentically in trending conversations. Quote-post strategy builds thought leadership. Pin top-performing or strategic posts.</w:t>
      </w:r>
    </w:p>
    <w:p>
      <w:pPr>
        <w:pStyle w:val="Heading2"/>
        <w:spacing w:before="280" w:after="160"/>
      </w:pPr>
      <w:r>
        <w:rPr>
          <w:rFonts w:ascii="Arial" w:cs="Arial" w:eastAsia="Arial" w:hAnsi="Arial"/>
          <w:b/>
          <w:bCs/>
          <w:color w:val="2E86C1"/>
          <w:sz w:val="26"/>
          <w:szCs w:val="26"/>
        </w:rPr>
        <w:t xml:space="preserve">2.5 TikTok</w:t>
      </w:r>
    </w:p>
    <w:p>
      <w:pPr>
        <w:pStyle w:val="ListParagraph"/>
        <w:numPr>
          <w:ilvl w:val="0"/>
          <w:numId w:val="2"/>
        </w:numPr>
        <w:spacing w:after="60"/>
      </w:pPr>
      <w:r>
        <w:rPr>
          <w:rFonts w:ascii="Arial" w:cs="Arial" w:eastAsia="Arial" w:hAnsi="Arial"/>
          <w:b/>
          <w:bCs/>
          <w:color w:val="333333"/>
          <w:sz w:val="20"/>
          <w:szCs w:val="20"/>
        </w:rPr>
        <w:t xml:space="preserve">Content Mix: </w:t>
      </w:r>
      <w:r>
        <w:rPr>
          <w:rFonts w:ascii="Arial" w:cs="Arial" w:eastAsia="Arial" w:hAnsi="Arial"/>
          <w:color w:val="333333"/>
          <w:sz w:val="20"/>
          <w:szCs w:val="20"/>
        </w:rPr>
        <w:t xml:space="preserve">100% video—trending sound content, original audio content, educational/how-to, behind-the-scenes, challenges, duets/stitches</w:t>
      </w:r>
    </w:p>
    <w:p>
      <w:pPr>
        <w:pStyle w:val="ListParagraph"/>
        <w:numPr>
          <w:ilvl w:val="0"/>
          <w:numId w:val="2"/>
        </w:numPr>
        <w:spacing w:after="60"/>
      </w:pPr>
      <w:r>
        <w:rPr>
          <w:rFonts w:ascii="Arial" w:cs="Arial" w:eastAsia="Arial" w:hAnsi="Arial"/>
          <w:b/>
          <w:bCs/>
          <w:color w:val="333333"/>
          <w:sz w:val="20"/>
          <w:szCs w:val="20"/>
        </w:rPr>
        <w:t xml:space="preserve">Posting Cadence: </w:t>
      </w:r>
      <w:r>
        <w:rPr>
          <w:rFonts w:ascii="Arial" w:cs="Arial" w:eastAsia="Arial" w:hAnsi="Arial"/>
          <w:color w:val="333333"/>
          <w:sz w:val="20"/>
          <w:szCs w:val="20"/>
        </w:rPr>
        <w:t xml:space="preserve">1–3 videos per day (consistency over quality), test posting times aggressively</w:t>
      </w:r>
    </w:p>
    <w:p>
      <w:pPr>
        <w:pStyle w:val="ListParagraph"/>
        <w:numPr>
          <w:ilvl w:val="0"/>
          <w:numId w:val="2"/>
        </w:numPr>
        <w:spacing w:after="60"/>
      </w:pPr>
      <w:r>
        <w:rPr>
          <w:rFonts w:ascii="Arial" w:cs="Arial" w:eastAsia="Arial" w:hAnsi="Arial"/>
          <w:b/>
          <w:bCs/>
          <w:color w:val="333333"/>
          <w:sz w:val="20"/>
          <w:szCs w:val="20"/>
        </w:rPr>
        <w:t xml:space="preserve">Key Metrics: </w:t>
      </w:r>
      <w:r>
        <w:rPr>
          <w:rFonts w:ascii="Arial" w:cs="Arial" w:eastAsia="Arial" w:hAnsi="Arial"/>
          <w:color w:val="333333"/>
          <w:sz w:val="20"/>
          <w:szCs w:val="20"/>
        </w:rPr>
        <w:t xml:space="preserve">Average watch time (percentage watched), completion rate, shares, comments, sounds used (if original audio), follower growth velocity</w:t>
      </w:r>
    </w:p>
    <w:p>
      <w:pPr>
        <w:pStyle w:val="ListParagraph"/>
        <w:numPr>
          <w:ilvl w:val="0"/>
          <w:numId w:val="2"/>
        </w:numPr>
        <w:spacing w:after="60"/>
      </w:pPr>
      <w:r>
        <w:rPr>
          <w:rFonts w:ascii="Arial" w:cs="Arial" w:eastAsia="Arial" w:hAnsi="Arial"/>
          <w:b/>
          <w:bCs/>
          <w:color w:val="333333"/>
          <w:sz w:val="20"/>
          <w:szCs w:val="20"/>
        </w:rPr>
        <w:t xml:space="preserve">Algorithm Priority: </w:t>
      </w:r>
      <w:r>
        <w:rPr>
          <w:rFonts w:ascii="Arial" w:cs="Arial" w:eastAsia="Arial" w:hAnsi="Arial"/>
          <w:color w:val="333333"/>
          <w:sz w:val="20"/>
          <w:szCs w:val="20"/>
        </w:rPr>
        <w:t xml:space="preserve">Watch time percentage is the primary signal. Videos are served to small test audiences first, then expand. Sounds and hashtags surface content in discovery. Engagement velocity in first 1–2 hours determines reach ceiling.</w:t>
      </w:r>
    </w:p>
    <w:p>
      <w:pPr>
        <w:pStyle w:val="ListParagraph"/>
        <w:numPr>
          <w:ilvl w:val="0"/>
          <w:numId w:val="2"/>
        </w:numPr>
        <w:spacing w:after="60"/>
      </w:pPr>
      <w:r>
        <w:rPr>
          <w:rFonts w:ascii="Arial" w:cs="Arial" w:eastAsia="Arial" w:hAnsi="Arial"/>
          <w:b/>
          <w:bCs/>
          <w:color w:val="333333"/>
          <w:sz w:val="20"/>
          <w:szCs w:val="20"/>
        </w:rPr>
        <w:t xml:space="preserve">Compliance: </w:t>
      </w:r>
      <w:r>
        <w:rPr>
          <w:rFonts w:ascii="Arial" w:cs="Arial" w:eastAsia="Arial" w:hAnsi="Arial"/>
          <w:color w:val="333333"/>
          <w:sz w:val="20"/>
          <w:szCs w:val="20"/>
        </w:rPr>
        <w:t xml:space="preserve">TikTok Shop policies, music licensing, branded content toggle, age-gating for certain products, regional content restrictions, upcoming regulatory requirements</w:t>
      </w:r>
    </w:p>
    <w:p>
      <w:pPr>
        <w:pStyle w:val="ListParagraph"/>
        <w:numPr>
          <w:ilvl w:val="0"/>
          <w:numId w:val="2"/>
        </w:numPr>
        <w:spacing w:after="60"/>
      </w:pPr>
      <w:r>
        <w:rPr>
          <w:rFonts w:ascii="Arial" w:cs="Arial" w:eastAsia="Arial" w:hAnsi="Arial"/>
          <w:b/>
          <w:bCs/>
          <w:color w:val="333333"/>
          <w:sz w:val="20"/>
          <w:szCs w:val="20"/>
        </w:rPr>
        <w:t xml:space="preserve">Pro Tips: </w:t>
      </w:r>
      <w:r>
        <w:rPr>
          <w:rFonts w:ascii="Arial" w:cs="Arial" w:eastAsia="Arial" w:hAnsi="Arial"/>
          <w:color w:val="333333"/>
          <w:sz w:val="20"/>
          <w:szCs w:val="20"/>
        </w:rPr>
        <w:t xml:space="preserve">Hook in the first 1 second—pattern interrupt or question. Ride trending sounds within 48 hours of trend emergence. Native TikTok editing performs better than polished production. User-generated content style outperforms corporate aesthetics. Comment on your own videos to drive engagement.</w:t>
      </w:r>
    </w:p>
    <w:p>
      <w:pPr>
        <w:pStyle w:val="Heading2"/>
        <w:spacing w:before="280" w:after="160"/>
      </w:pPr>
      <w:r>
        <w:rPr>
          <w:rFonts w:ascii="Arial" w:cs="Arial" w:eastAsia="Arial" w:hAnsi="Arial"/>
          <w:b/>
          <w:bCs/>
          <w:color w:val="2E86C1"/>
          <w:sz w:val="26"/>
          <w:szCs w:val="26"/>
        </w:rPr>
        <w:t xml:space="preserve">2.6 LinkedIn</w:t>
      </w:r>
    </w:p>
    <w:p>
      <w:pPr>
        <w:pStyle w:val="ListParagraph"/>
        <w:numPr>
          <w:ilvl w:val="0"/>
          <w:numId w:val="2"/>
        </w:numPr>
        <w:spacing w:after="60"/>
      </w:pPr>
      <w:r>
        <w:rPr>
          <w:rFonts w:ascii="Arial" w:cs="Arial" w:eastAsia="Arial" w:hAnsi="Arial"/>
          <w:b/>
          <w:bCs/>
          <w:color w:val="333333"/>
          <w:sz w:val="20"/>
          <w:szCs w:val="20"/>
        </w:rPr>
        <w:t xml:space="preserve">Content Mix: </w:t>
      </w:r>
      <w:r>
        <w:rPr>
          <w:rFonts w:ascii="Arial" w:cs="Arial" w:eastAsia="Arial" w:hAnsi="Arial"/>
          <w:color w:val="333333"/>
          <w:sz w:val="20"/>
          <w:szCs w:val="20"/>
        </w:rPr>
        <w:t xml:space="preserve">40% text posts (personal insights/opinions), 25% document/carousel posts, 20% video (native), 15% articles/newsletters</w:t>
      </w:r>
    </w:p>
    <w:p>
      <w:pPr>
        <w:pStyle w:val="ListParagraph"/>
        <w:numPr>
          <w:ilvl w:val="0"/>
          <w:numId w:val="2"/>
        </w:numPr>
        <w:spacing w:after="60"/>
      </w:pPr>
      <w:r>
        <w:rPr>
          <w:rFonts w:ascii="Arial" w:cs="Arial" w:eastAsia="Arial" w:hAnsi="Arial"/>
          <w:b/>
          <w:bCs/>
          <w:color w:val="333333"/>
          <w:sz w:val="20"/>
          <w:szCs w:val="20"/>
        </w:rPr>
        <w:t xml:space="preserve">Posting Cadence: </w:t>
      </w:r>
      <w:r>
        <w:rPr>
          <w:rFonts w:ascii="Arial" w:cs="Arial" w:eastAsia="Arial" w:hAnsi="Arial"/>
          <w:color w:val="333333"/>
          <w:sz w:val="20"/>
          <w:szCs w:val="20"/>
        </w:rPr>
        <w:t xml:space="preserve">1 post per day on weekdays, 2–3 meaningful comments per day on others’ posts, 1 newsletter issue per week or biweekly</w:t>
      </w:r>
    </w:p>
    <w:p>
      <w:pPr>
        <w:pStyle w:val="ListParagraph"/>
        <w:numPr>
          <w:ilvl w:val="0"/>
          <w:numId w:val="2"/>
        </w:numPr>
        <w:spacing w:after="60"/>
      </w:pPr>
      <w:r>
        <w:rPr>
          <w:rFonts w:ascii="Arial" w:cs="Arial" w:eastAsia="Arial" w:hAnsi="Arial"/>
          <w:b/>
          <w:bCs/>
          <w:color w:val="333333"/>
          <w:sz w:val="20"/>
          <w:szCs w:val="20"/>
        </w:rPr>
        <w:t xml:space="preserve">Key Metrics: </w:t>
      </w:r>
      <w:r>
        <w:rPr>
          <w:rFonts w:ascii="Arial" w:cs="Arial" w:eastAsia="Arial" w:hAnsi="Arial"/>
          <w:color w:val="333333"/>
          <w:sz w:val="20"/>
          <w:szCs w:val="20"/>
        </w:rPr>
        <w:t xml:space="preserve">Impressions, engagement rate (focus on comments over likes), profile views, follower quality (industry relevance), newsletter subscriber growth, SSI score</w:t>
      </w:r>
    </w:p>
    <w:p>
      <w:pPr>
        <w:pStyle w:val="ListParagraph"/>
        <w:numPr>
          <w:ilvl w:val="0"/>
          <w:numId w:val="2"/>
        </w:numPr>
        <w:spacing w:after="60"/>
      </w:pPr>
      <w:r>
        <w:rPr>
          <w:rFonts w:ascii="Arial" w:cs="Arial" w:eastAsia="Arial" w:hAnsi="Arial"/>
          <w:b/>
          <w:bCs/>
          <w:color w:val="333333"/>
          <w:sz w:val="20"/>
          <w:szCs w:val="20"/>
        </w:rPr>
        <w:t xml:space="preserve">Algorithm Priority: </w:t>
      </w:r>
      <w:r>
        <w:rPr>
          <w:rFonts w:ascii="Arial" w:cs="Arial" w:eastAsia="Arial" w:hAnsi="Arial"/>
          <w:color w:val="333333"/>
          <w:sz w:val="20"/>
          <w:szCs w:val="20"/>
        </w:rPr>
        <w:t xml:space="preserve">Early engagement in first 90 minutes determines reach. Comments are worth 4–5x likes. External links are deprioritized (put in first comment). Document posts and carousels get high dwell time signals.</w:t>
      </w:r>
    </w:p>
    <w:p>
      <w:pPr>
        <w:pStyle w:val="ListParagraph"/>
        <w:numPr>
          <w:ilvl w:val="0"/>
          <w:numId w:val="2"/>
        </w:numPr>
        <w:spacing w:after="60"/>
      </w:pPr>
      <w:r>
        <w:rPr>
          <w:rFonts w:ascii="Arial" w:cs="Arial" w:eastAsia="Arial" w:hAnsi="Arial"/>
          <w:b/>
          <w:bCs/>
          <w:color w:val="333333"/>
          <w:sz w:val="20"/>
          <w:szCs w:val="20"/>
        </w:rPr>
        <w:t xml:space="preserve">Compliance: </w:t>
      </w:r>
      <w:r>
        <w:rPr>
          <w:rFonts w:ascii="Arial" w:cs="Arial" w:eastAsia="Arial" w:hAnsi="Arial"/>
          <w:color w:val="333333"/>
          <w:sz w:val="20"/>
          <w:szCs w:val="20"/>
        </w:rPr>
        <w:t xml:space="preserve">Professional content standards, B2B advertising regulations, endorsement and testimonial rules, employee advocacy guidelines</w:t>
      </w:r>
    </w:p>
    <w:p>
      <w:pPr>
        <w:pStyle w:val="ListParagraph"/>
        <w:numPr>
          <w:ilvl w:val="0"/>
          <w:numId w:val="2"/>
        </w:numPr>
        <w:spacing w:after="60"/>
      </w:pPr>
      <w:r>
        <w:rPr>
          <w:rFonts w:ascii="Arial" w:cs="Arial" w:eastAsia="Arial" w:hAnsi="Arial"/>
          <w:b/>
          <w:bCs/>
          <w:color w:val="333333"/>
          <w:sz w:val="20"/>
          <w:szCs w:val="20"/>
        </w:rPr>
        <w:t xml:space="preserve">Pro Tips: </w:t>
      </w:r>
      <w:r>
        <w:rPr>
          <w:rFonts w:ascii="Arial" w:cs="Arial" w:eastAsia="Arial" w:hAnsi="Arial"/>
          <w:color w:val="333333"/>
          <w:sz w:val="20"/>
          <w:szCs w:val="20"/>
        </w:rPr>
        <w:t xml:space="preserve">Start posts with a strong opening line (it’s the hook in the feed). Use line breaks generously for readability. Document/carousel posts consistently outperform. Tag relevant people and companies sparingly. Post between 7–9am and 5–6pm on weekdays. Personal stories outperform corporate speak.</w:t>
      </w:r>
    </w:p>
    <w:p>
      <w:pPr>
        <w:pBdr>
          <w:bottom w:val="single" w:color="D5D8DC" w:sz="2" w:space="1"/>
        </w:pBdr>
        <w:spacing w:before="200" w:after="200"/>
      </w:pPr>
      <w:r>
        <w:rPr>
          <w:rFonts w:ascii="Arial" w:cs="Arial" w:eastAsia="Arial" w:hAnsi="Arial"/>
          <w:sz w:val="4"/>
          <w:szCs w:val="4"/>
        </w:rPr>
        <w:t xml:space="preserve"/>
      </w:r>
    </w:p>
    <w:p>
      <w:pPr>
        <w:pStyle w:val="Heading1"/>
        <w:spacing w:before="360" w:after="200"/>
      </w:pPr>
      <w:r>
        <w:rPr>
          <w:rFonts w:ascii="Arial" w:cs="Arial" w:eastAsia="Arial" w:hAnsi="Arial"/>
          <w:b/>
          <w:bCs/>
          <w:color w:val="1B4F72"/>
          <w:sz w:val="32"/>
          <w:szCs w:val="32"/>
        </w:rPr>
        <w:t xml:space="preserve">3. Staying on Top of Everything</w:t>
      </w:r>
    </w:p>
    <w:p>
      <w:pPr>
        <w:spacing w:after="120"/>
      </w:pPr>
      <w:r>
        <w:rPr>
          <w:rFonts w:ascii="Arial" w:cs="Arial" w:eastAsia="Arial" w:hAnsi="Arial"/>
          <w:b w:val="false"/>
          <w:bCs w:val="false"/>
          <w:i w:val="false"/>
          <w:iCs w:val="false"/>
          <w:color w:val="333333"/>
          <w:sz w:val="20"/>
          <w:szCs w:val="20"/>
        </w:rPr>
        <w:t xml:space="preserve">Social media moves faster than any other marketing channel. A content manager who was excellent six months ago can become mediocre if they stop learning. Here is the system for continuous excellence:</w:t>
      </w:r>
    </w:p>
    <w:p>
      <w:pPr>
        <w:pStyle w:val="Heading2"/>
        <w:spacing w:before="280" w:after="160"/>
      </w:pPr>
      <w:r>
        <w:rPr>
          <w:rFonts w:ascii="Arial" w:cs="Arial" w:eastAsia="Arial" w:hAnsi="Arial"/>
          <w:b/>
          <w:bCs/>
          <w:color w:val="2E86C1"/>
          <w:sz w:val="26"/>
          <w:szCs w:val="26"/>
        </w:rPr>
        <w:t xml:space="preserve">3.1 Information Intake System</w:t>
      </w:r>
    </w:p>
    <w:p>
      <w:pPr>
        <w:pStyle w:val="ListParagraph"/>
        <w:numPr>
          <w:ilvl w:val="0"/>
          <w:numId w:val="2"/>
        </w:numPr>
        <w:spacing w:after="60"/>
      </w:pPr>
      <w:r>
        <w:rPr>
          <w:rFonts w:ascii="Arial" w:cs="Arial" w:eastAsia="Arial" w:hAnsi="Arial"/>
          <w:b/>
          <w:bCs/>
          <w:color w:val="333333"/>
          <w:sz w:val="20"/>
          <w:szCs w:val="20"/>
        </w:rPr>
        <w:t xml:space="preserve">Daily News Sources: </w:t>
      </w:r>
      <w:r>
        <w:rPr>
          <w:rFonts w:ascii="Arial" w:cs="Arial" w:eastAsia="Arial" w:hAnsi="Arial"/>
          <w:color w:val="333333"/>
          <w:sz w:val="20"/>
          <w:szCs w:val="20"/>
        </w:rPr>
        <w:t xml:space="preserve">Subscribe to Social Media Today, Later Blog, Hootsuite Blog, Buffer Blog, Creator Economy Newsletter, Platform-specific creator blogs (Instagram Creators, TikTok Newsroom, YouTube Creator Insider)</w:t>
      </w:r>
    </w:p>
    <w:p>
      <w:pPr>
        <w:pStyle w:val="ListParagraph"/>
        <w:numPr>
          <w:ilvl w:val="0"/>
          <w:numId w:val="2"/>
        </w:numPr>
        <w:spacing w:after="60"/>
      </w:pPr>
      <w:r>
        <w:rPr>
          <w:rFonts w:ascii="Arial" w:cs="Arial" w:eastAsia="Arial" w:hAnsi="Arial"/>
          <w:b/>
          <w:bCs/>
          <w:color w:val="333333"/>
          <w:sz w:val="20"/>
          <w:szCs w:val="20"/>
        </w:rPr>
        <w:t xml:space="preserve">Platform Alerts: </w:t>
      </w:r>
      <w:r>
        <w:rPr>
          <w:rFonts w:ascii="Arial" w:cs="Arial" w:eastAsia="Arial" w:hAnsi="Arial"/>
          <w:color w:val="333333"/>
          <w:sz w:val="20"/>
          <w:szCs w:val="20"/>
        </w:rPr>
        <w:t xml:space="preserve">Turn on notifications for official platform accounts (@Creators, @YouTube, @TikTokComms, @LinkedInNews). Follow Adam Mosseri (Instagram Head), platform product leads</w:t>
      </w:r>
    </w:p>
    <w:p>
      <w:pPr>
        <w:pStyle w:val="ListParagraph"/>
        <w:numPr>
          <w:ilvl w:val="0"/>
          <w:numId w:val="2"/>
        </w:numPr>
        <w:spacing w:after="60"/>
      </w:pPr>
      <w:r>
        <w:rPr>
          <w:rFonts w:ascii="Arial" w:cs="Arial" w:eastAsia="Arial" w:hAnsi="Arial"/>
          <w:b/>
          <w:bCs/>
          <w:color w:val="333333"/>
          <w:sz w:val="20"/>
          <w:szCs w:val="20"/>
        </w:rPr>
        <w:t xml:space="preserve">Competitor Monitoring: </w:t>
      </w:r>
      <w:r>
        <w:rPr>
          <w:rFonts w:ascii="Arial" w:cs="Arial" w:eastAsia="Arial" w:hAnsi="Arial"/>
          <w:color w:val="333333"/>
          <w:sz w:val="20"/>
          <w:szCs w:val="20"/>
        </w:rPr>
        <w:t xml:space="preserve">Set up monitoring for 5–10 direct competitors and 5–10 aspirational brands using tools like Brandwatch, Sprout Social, or manual tracking spreadsheets</w:t>
      </w:r>
    </w:p>
    <w:p>
      <w:pPr>
        <w:pStyle w:val="ListParagraph"/>
        <w:numPr>
          <w:ilvl w:val="0"/>
          <w:numId w:val="2"/>
        </w:numPr>
        <w:spacing w:after="60"/>
      </w:pPr>
      <w:r>
        <w:rPr>
          <w:rFonts w:ascii="Arial" w:cs="Arial" w:eastAsia="Arial" w:hAnsi="Arial"/>
          <w:b/>
          <w:bCs/>
          <w:color w:val="333333"/>
          <w:sz w:val="20"/>
          <w:szCs w:val="20"/>
        </w:rPr>
        <w:t xml:space="preserve">Trend Detection: </w:t>
      </w:r>
      <w:r>
        <w:rPr>
          <w:rFonts w:ascii="Arial" w:cs="Arial" w:eastAsia="Arial" w:hAnsi="Arial"/>
          <w:color w:val="333333"/>
          <w:sz w:val="20"/>
          <w:szCs w:val="20"/>
        </w:rPr>
        <w:t xml:space="preserve">Daily check of TikTok Trending, Instagram Explore, YouTube Trending, X Trending Topics, Google Trends. Use tools like Exploding Topics, TrendTok, SparkToro</w:t>
      </w:r>
    </w:p>
    <w:p>
      <w:pPr>
        <w:pStyle w:val="ListParagraph"/>
        <w:numPr>
          <w:ilvl w:val="0"/>
          <w:numId w:val="2"/>
        </w:numPr>
        <w:spacing w:after="60"/>
      </w:pPr>
      <w:r>
        <w:rPr>
          <w:rFonts w:ascii="Arial" w:cs="Arial" w:eastAsia="Arial" w:hAnsi="Arial"/>
          <w:b/>
          <w:bCs/>
          <w:color w:val="333333"/>
          <w:sz w:val="20"/>
          <w:szCs w:val="20"/>
        </w:rPr>
        <w:t xml:space="preserve">Community &amp; Peer Groups: </w:t>
      </w:r>
      <w:r>
        <w:rPr>
          <w:rFonts w:ascii="Arial" w:cs="Arial" w:eastAsia="Arial" w:hAnsi="Arial"/>
          <w:color w:val="333333"/>
          <w:sz w:val="20"/>
          <w:szCs w:val="20"/>
        </w:rPr>
        <w:t xml:space="preserve">Join 2–3 active Slack/Discord communities for social media managers. Attend virtual meetups. Follow 20–30 top social media strategists and creators in your niche</w:t>
      </w:r>
    </w:p>
    <w:p>
      <w:pPr>
        <w:pStyle w:val="Heading2"/>
        <w:spacing w:before="280" w:after="160"/>
      </w:pPr>
      <w:r>
        <w:rPr>
          <w:rFonts w:ascii="Arial" w:cs="Arial" w:eastAsia="Arial" w:hAnsi="Arial"/>
          <w:b/>
          <w:bCs/>
          <w:color w:val="2E86C1"/>
          <w:sz w:val="26"/>
          <w:szCs w:val="26"/>
        </w:rPr>
        <w:t xml:space="preserve">3.2 Compliance &amp; Guidelines Tracking</w:t>
      </w:r>
    </w:p>
    <w:p>
      <w:pPr>
        <w:pStyle w:val="ListParagraph"/>
        <w:numPr>
          <w:ilvl w:val="0"/>
          <w:numId w:val="2"/>
        </w:numPr>
        <w:spacing w:after="60"/>
      </w:pPr>
      <w:r>
        <w:rPr>
          <w:rFonts w:ascii="Arial" w:cs="Arial" w:eastAsia="Arial" w:hAnsi="Arial"/>
          <w:b/>
          <w:bCs/>
          <w:color w:val="333333"/>
          <w:sz w:val="20"/>
          <w:szCs w:val="20"/>
        </w:rPr>
        <w:t xml:space="preserve">Platform Policy Pages: </w:t>
      </w:r>
      <w:r>
        <w:rPr>
          <w:rFonts w:ascii="Arial" w:cs="Arial" w:eastAsia="Arial" w:hAnsi="Arial"/>
          <w:color w:val="333333"/>
          <w:sz w:val="20"/>
          <w:szCs w:val="20"/>
        </w:rPr>
        <w:t xml:space="preserve">Bookmark and review monthly: Meta Business Help Center, YouTube Policies, TikTok Community Guidelines, X Rules, LinkedIn Professional Community Policies</w:t>
      </w:r>
    </w:p>
    <w:p>
      <w:pPr>
        <w:pStyle w:val="ListParagraph"/>
        <w:numPr>
          <w:ilvl w:val="0"/>
          <w:numId w:val="2"/>
        </w:numPr>
        <w:spacing w:after="60"/>
      </w:pPr>
      <w:r>
        <w:rPr>
          <w:rFonts w:ascii="Arial" w:cs="Arial" w:eastAsia="Arial" w:hAnsi="Arial"/>
          <w:b/>
          <w:bCs/>
          <w:color w:val="333333"/>
          <w:sz w:val="20"/>
          <w:szCs w:val="20"/>
        </w:rPr>
        <w:t xml:space="preserve">Regulatory Tracking: </w:t>
      </w:r>
      <w:r>
        <w:rPr>
          <w:rFonts w:ascii="Arial" w:cs="Arial" w:eastAsia="Arial" w:hAnsi="Arial"/>
          <w:color w:val="333333"/>
          <w:sz w:val="20"/>
          <w:szCs w:val="20"/>
        </w:rPr>
        <w:t xml:space="preserve">FTC Endorsement Guidelines, GDPR/CCPA for data collection, CAN-SPAM for email captures, industry-specific regulations (finance, health, alcohol, etc.)</w:t>
      </w:r>
    </w:p>
    <w:p>
      <w:pPr>
        <w:pStyle w:val="ListParagraph"/>
        <w:numPr>
          <w:ilvl w:val="0"/>
          <w:numId w:val="2"/>
        </w:numPr>
        <w:spacing w:after="60"/>
      </w:pPr>
      <w:r>
        <w:rPr>
          <w:rFonts w:ascii="Arial" w:cs="Arial" w:eastAsia="Arial" w:hAnsi="Arial"/>
          <w:b/>
          <w:bCs/>
          <w:color w:val="333333"/>
          <w:sz w:val="20"/>
          <w:szCs w:val="20"/>
        </w:rPr>
        <w:t xml:space="preserve">Brand Guidelines Living Document: </w:t>
      </w:r>
      <w:r>
        <w:rPr>
          <w:rFonts w:ascii="Arial" w:cs="Arial" w:eastAsia="Arial" w:hAnsi="Arial"/>
          <w:color w:val="333333"/>
          <w:sz w:val="20"/>
          <w:szCs w:val="20"/>
        </w:rPr>
        <w:t xml:space="preserve">Maintain and update a central brand guide covering voice, tone, visual identity, do’s and don’ts, crisis messaging templates, and approval workflows</w:t>
      </w:r>
    </w:p>
    <w:p>
      <w:pPr>
        <w:pStyle w:val="ListParagraph"/>
        <w:numPr>
          <w:ilvl w:val="0"/>
          <w:numId w:val="2"/>
        </w:numPr>
        <w:spacing w:after="60"/>
      </w:pPr>
      <w:r>
        <w:rPr>
          <w:rFonts w:ascii="Arial" w:cs="Arial" w:eastAsia="Arial" w:hAnsi="Arial"/>
          <w:b/>
          <w:bCs/>
          <w:color w:val="333333"/>
          <w:sz w:val="20"/>
          <w:szCs w:val="20"/>
        </w:rPr>
        <w:t xml:space="preserve">Change Log: </w:t>
      </w:r>
      <w:r>
        <w:rPr>
          <w:rFonts w:ascii="Arial" w:cs="Arial" w:eastAsia="Arial" w:hAnsi="Arial"/>
          <w:color w:val="333333"/>
          <w:sz w:val="20"/>
          <w:szCs w:val="20"/>
        </w:rPr>
        <w:t xml:space="preserve">Maintain a running document of every platform update, policy change, and algorithm shift with dates and implications for the brand’s strategy</w:t>
      </w:r>
    </w:p>
    <w:p>
      <w:pPr>
        <w:pStyle w:val="Heading2"/>
        <w:spacing w:before="280" w:after="160"/>
      </w:pPr>
      <w:r>
        <w:rPr>
          <w:rFonts w:ascii="Arial" w:cs="Arial" w:eastAsia="Arial" w:hAnsi="Arial"/>
          <w:b/>
          <w:bCs/>
          <w:color w:val="2E86C1"/>
          <w:sz w:val="26"/>
          <w:szCs w:val="26"/>
        </w:rPr>
        <w:t xml:space="preserve">3.3 Skills &amp; Tools Mastery</w:t>
      </w:r>
    </w:p>
    <w:p>
      <w:pPr>
        <w:pStyle w:val="ListParagraph"/>
        <w:numPr>
          <w:ilvl w:val="0"/>
          <w:numId w:val="2"/>
        </w:numPr>
        <w:spacing w:after="60"/>
      </w:pPr>
      <w:r>
        <w:rPr>
          <w:rFonts w:ascii="Arial" w:cs="Arial" w:eastAsia="Arial" w:hAnsi="Arial"/>
          <w:b/>
          <w:bCs/>
          <w:color w:val="333333"/>
          <w:sz w:val="20"/>
          <w:szCs w:val="20"/>
        </w:rPr>
        <w:t xml:space="preserve">Creative Tools: </w:t>
      </w:r>
      <w:r>
        <w:rPr>
          <w:rFonts w:ascii="Arial" w:cs="Arial" w:eastAsia="Arial" w:hAnsi="Arial"/>
          <w:color w:val="333333"/>
          <w:sz w:val="20"/>
          <w:szCs w:val="20"/>
        </w:rPr>
        <w:t xml:space="preserve">Canva, Adobe Creative Suite (Photoshop, Premiere Pro, After Effects), CapCut, DaVinci Resolve, Figma for social templates</w:t>
      </w:r>
    </w:p>
    <w:p>
      <w:pPr>
        <w:pStyle w:val="ListParagraph"/>
        <w:numPr>
          <w:ilvl w:val="0"/>
          <w:numId w:val="2"/>
        </w:numPr>
        <w:spacing w:after="60"/>
      </w:pPr>
      <w:r>
        <w:rPr>
          <w:rFonts w:ascii="Arial" w:cs="Arial" w:eastAsia="Arial" w:hAnsi="Arial"/>
          <w:b/>
          <w:bCs/>
          <w:color w:val="333333"/>
          <w:sz w:val="20"/>
          <w:szCs w:val="20"/>
        </w:rPr>
        <w:t xml:space="preserve">Management Tools: </w:t>
      </w:r>
      <w:r>
        <w:rPr>
          <w:rFonts w:ascii="Arial" w:cs="Arial" w:eastAsia="Arial" w:hAnsi="Arial"/>
          <w:color w:val="333333"/>
          <w:sz w:val="20"/>
          <w:szCs w:val="20"/>
        </w:rPr>
        <w:t xml:space="preserve">Scheduling (Later, Buffer, Hootsuite, Sprout Social), Analytics (native analytics + Google Analytics), Listening (Brandwatch, Mention), CRM integration</w:t>
      </w:r>
    </w:p>
    <w:p>
      <w:pPr>
        <w:pStyle w:val="ListParagraph"/>
        <w:numPr>
          <w:ilvl w:val="0"/>
          <w:numId w:val="2"/>
        </w:numPr>
        <w:spacing w:after="60"/>
      </w:pPr>
      <w:r>
        <w:rPr>
          <w:rFonts w:ascii="Arial" w:cs="Arial" w:eastAsia="Arial" w:hAnsi="Arial"/>
          <w:b/>
          <w:bCs/>
          <w:color w:val="333333"/>
          <w:sz w:val="20"/>
          <w:szCs w:val="20"/>
        </w:rPr>
        <w:t xml:space="preserve">AI Tools: </w:t>
      </w:r>
      <w:r>
        <w:rPr>
          <w:rFonts w:ascii="Arial" w:cs="Arial" w:eastAsia="Arial" w:hAnsi="Arial"/>
          <w:color w:val="333333"/>
          <w:sz w:val="20"/>
          <w:szCs w:val="20"/>
        </w:rPr>
        <w:t xml:space="preserve">ChatGPT/Claude for copy ideation and repurposing, MidJourney/DALL-E for visual concepts, Opus Clip for video repurposing, Descript for video editing, ElevenLabs for voiceovers</w:t>
      </w:r>
    </w:p>
    <w:p>
      <w:pPr>
        <w:pStyle w:val="ListParagraph"/>
        <w:numPr>
          <w:ilvl w:val="0"/>
          <w:numId w:val="2"/>
        </w:numPr>
        <w:spacing w:after="60"/>
      </w:pPr>
      <w:r>
        <w:rPr>
          <w:rFonts w:ascii="Arial" w:cs="Arial" w:eastAsia="Arial" w:hAnsi="Arial"/>
          <w:b/>
          <w:bCs/>
          <w:color w:val="333333"/>
          <w:sz w:val="20"/>
          <w:szCs w:val="20"/>
        </w:rPr>
        <w:t xml:space="preserve">Prompt Libraries: </w:t>
      </w:r>
      <w:r>
        <w:rPr>
          <w:rFonts w:ascii="Arial" w:cs="Arial" w:eastAsia="Arial" w:hAnsi="Arial"/>
          <w:color w:val="333333"/>
          <w:sz w:val="20"/>
          <w:szCs w:val="20"/>
        </w:rPr>
        <w:t xml:space="preserve">Build and maintain a library of tested AI prompts for caption writing, hashtag research, content repurposing, competitor analysis, audience persona development, and trend adaptation</w:t>
      </w:r>
    </w:p>
    <w:p>
      <w:pPr>
        <w:pBdr>
          <w:bottom w:val="single" w:color="D5D8DC" w:sz="2" w:space="1"/>
        </w:pBdr>
        <w:spacing w:before="200" w:after="200"/>
      </w:pPr>
      <w:r>
        <w:rPr>
          <w:rFonts w:ascii="Arial" w:cs="Arial" w:eastAsia="Arial" w:hAnsi="Arial"/>
          <w:sz w:val="4"/>
          <w:szCs w:val="4"/>
        </w:rPr>
        <w:t xml:space="preserve"/>
      </w:r>
    </w:p>
    <w:p>
      <w:pPr>
        <w:pStyle w:val="Heading1"/>
        <w:spacing w:before="360" w:after="200"/>
      </w:pPr>
      <w:r>
        <w:rPr>
          <w:rFonts w:ascii="Arial" w:cs="Arial" w:eastAsia="Arial" w:hAnsi="Arial"/>
          <w:b/>
          <w:bCs/>
          <w:color w:val="1B4F72"/>
          <w:sz w:val="32"/>
          <w:szCs w:val="32"/>
        </w:rPr>
        <w:t xml:space="preserve">4. Full Scope of Work</w:t>
      </w:r>
    </w:p>
    <w:p>
      <w:pPr>
        <w:pStyle w:val="Heading2"/>
        <w:spacing w:before="280" w:after="160"/>
      </w:pPr>
      <w:r>
        <w:rPr>
          <w:rFonts w:ascii="Arial" w:cs="Arial" w:eastAsia="Arial" w:hAnsi="Arial"/>
          <w:b/>
          <w:bCs/>
          <w:color w:val="2E86C1"/>
          <w:sz w:val="26"/>
          <w:szCs w:val="26"/>
        </w:rPr>
        <w:t xml:space="preserve">4.1 Strategic Planning</w:t>
      </w:r>
    </w:p>
    <w:p>
      <w:pPr>
        <w:pStyle w:val="ListParagraph"/>
        <w:numPr>
          <w:ilvl w:val="0"/>
          <w:numId w:val="2"/>
        </w:numPr>
        <w:spacing w:after="60"/>
      </w:pPr>
      <w:r>
        <w:rPr>
          <w:rFonts w:ascii="Arial" w:cs="Arial" w:eastAsia="Arial" w:hAnsi="Arial"/>
          <w:color w:val="333333"/>
          <w:sz w:val="20"/>
          <w:szCs w:val="20"/>
        </w:rPr>
        <w:t xml:space="preserve">Define quarterly content pillars (3–5 core themes that align with brand and business objectives)</w:t>
      </w:r>
    </w:p>
    <w:p>
      <w:pPr>
        <w:pStyle w:val="ListParagraph"/>
        <w:numPr>
          <w:ilvl w:val="0"/>
          <w:numId w:val="2"/>
        </w:numPr>
        <w:spacing w:after="60"/>
      </w:pPr>
      <w:r>
        <w:rPr>
          <w:rFonts w:ascii="Arial" w:cs="Arial" w:eastAsia="Arial" w:hAnsi="Arial"/>
          <w:color w:val="333333"/>
          <w:sz w:val="20"/>
          <w:szCs w:val="20"/>
        </w:rPr>
        <w:t xml:space="preserve">Build and maintain a 30-day rolling editorial calendar across all six platforms</w:t>
      </w:r>
    </w:p>
    <w:p>
      <w:pPr>
        <w:pStyle w:val="ListParagraph"/>
        <w:numPr>
          <w:ilvl w:val="0"/>
          <w:numId w:val="2"/>
        </w:numPr>
        <w:spacing w:after="60"/>
      </w:pPr>
      <w:r>
        <w:rPr>
          <w:rFonts w:ascii="Arial" w:cs="Arial" w:eastAsia="Arial" w:hAnsi="Arial"/>
          <w:color w:val="333333"/>
          <w:sz w:val="20"/>
          <w:szCs w:val="20"/>
        </w:rPr>
        <w:t xml:space="preserve">Develop platform-specific content strategies based on audience demographics and behavior per platform</w:t>
      </w:r>
    </w:p>
    <w:p>
      <w:pPr>
        <w:pStyle w:val="ListParagraph"/>
        <w:numPr>
          <w:ilvl w:val="0"/>
          <w:numId w:val="2"/>
        </w:numPr>
        <w:spacing w:after="60"/>
      </w:pPr>
      <w:r>
        <w:rPr>
          <w:rFonts w:ascii="Arial" w:cs="Arial" w:eastAsia="Arial" w:hAnsi="Arial"/>
          <w:color w:val="333333"/>
          <w:sz w:val="20"/>
          <w:szCs w:val="20"/>
        </w:rPr>
        <w:t xml:space="preserve">Create campaign briefs for product launches, seasonal events, and promotional periods</w:t>
      </w:r>
    </w:p>
    <w:p>
      <w:pPr>
        <w:pStyle w:val="ListParagraph"/>
        <w:numPr>
          <w:ilvl w:val="0"/>
          <w:numId w:val="2"/>
        </w:numPr>
        <w:spacing w:after="60"/>
      </w:pPr>
      <w:r>
        <w:rPr>
          <w:rFonts w:ascii="Arial" w:cs="Arial" w:eastAsia="Arial" w:hAnsi="Arial"/>
          <w:color w:val="333333"/>
          <w:sz w:val="20"/>
          <w:szCs w:val="20"/>
        </w:rPr>
        <w:t xml:space="preserve">Establish content production workflows with clear approval chains</w:t>
      </w:r>
    </w:p>
    <w:p>
      <w:pPr>
        <w:pStyle w:val="Heading2"/>
        <w:spacing w:before="280" w:after="160"/>
      </w:pPr>
      <w:r>
        <w:rPr>
          <w:rFonts w:ascii="Arial" w:cs="Arial" w:eastAsia="Arial" w:hAnsi="Arial"/>
          <w:b/>
          <w:bCs/>
          <w:color w:val="2E86C1"/>
          <w:sz w:val="26"/>
          <w:szCs w:val="26"/>
        </w:rPr>
        <w:t xml:space="preserve">4.2 Content Production</w:t>
      </w:r>
    </w:p>
    <w:p>
      <w:pPr>
        <w:pStyle w:val="ListParagraph"/>
        <w:numPr>
          <w:ilvl w:val="0"/>
          <w:numId w:val="2"/>
        </w:numPr>
        <w:spacing w:after="60"/>
      </w:pPr>
      <w:r>
        <w:rPr>
          <w:rFonts w:ascii="Arial" w:cs="Arial" w:eastAsia="Arial" w:hAnsi="Arial"/>
          <w:color w:val="333333"/>
          <w:sz w:val="20"/>
          <w:szCs w:val="20"/>
        </w:rPr>
        <w:t xml:space="preserve">Write all copy: captions, scripts, hooks, CTAs, alt text, descriptions, hashtag sets</w:t>
      </w:r>
    </w:p>
    <w:p>
      <w:pPr>
        <w:pStyle w:val="ListParagraph"/>
        <w:numPr>
          <w:ilvl w:val="0"/>
          <w:numId w:val="2"/>
        </w:numPr>
        <w:spacing w:after="60"/>
      </w:pPr>
      <w:r>
        <w:rPr>
          <w:rFonts w:ascii="Arial" w:cs="Arial" w:eastAsia="Arial" w:hAnsi="Arial"/>
          <w:color w:val="333333"/>
          <w:sz w:val="20"/>
          <w:szCs w:val="20"/>
        </w:rPr>
        <w:t xml:space="preserve">Direct or produce all visual content: photography shoots, video production, graphic design, animation</w:t>
      </w:r>
    </w:p>
    <w:p>
      <w:pPr>
        <w:pStyle w:val="ListParagraph"/>
        <w:numPr>
          <w:ilvl w:val="0"/>
          <w:numId w:val="2"/>
        </w:numPr>
        <w:spacing w:after="60"/>
      </w:pPr>
      <w:r>
        <w:rPr>
          <w:rFonts w:ascii="Arial" w:cs="Arial" w:eastAsia="Arial" w:hAnsi="Arial"/>
          <w:color w:val="333333"/>
          <w:sz w:val="20"/>
          <w:szCs w:val="20"/>
        </w:rPr>
        <w:t xml:space="preserve">Manage a content library/asset management system (organized by platform, format, campaign, and status)</w:t>
      </w:r>
    </w:p>
    <w:p>
      <w:pPr>
        <w:pStyle w:val="ListParagraph"/>
        <w:numPr>
          <w:ilvl w:val="0"/>
          <w:numId w:val="2"/>
        </w:numPr>
        <w:spacing w:after="60"/>
      </w:pPr>
      <w:r>
        <w:rPr>
          <w:rFonts w:ascii="Arial" w:cs="Arial" w:eastAsia="Arial" w:hAnsi="Arial"/>
          <w:color w:val="333333"/>
          <w:sz w:val="20"/>
          <w:szCs w:val="20"/>
        </w:rPr>
        <w:t xml:space="preserve">Repurpose and cross-platform adapt content efficiently (one shoot = multiple platform outputs)</w:t>
      </w:r>
    </w:p>
    <w:p>
      <w:pPr>
        <w:pStyle w:val="ListParagraph"/>
        <w:numPr>
          <w:ilvl w:val="0"/>
          <w:numId w:val="2"/>
        </w:numPr>
        <w:spacing w:after="60"/>
      </w:pPr>
      <w:r>
        <w:rPr>
          <w:rFonts w:ascii="Arial" w:cs="Arial" w:eastAsia="Arial" w:hAnsi="Arial"/>
          <w:color w:val="333333"/>
          <w:sz w:val="20"/>
          <w:szCs w:val="20"/>
        </w:rPr>
        <w:t xml:space="preserve">Maintain a backlog of evergreen content for low-activity periods</w:t>
      </w:r>
    </w:p>
    <w:p>
      <w:pPr>
        <w:pStyle w:val="Heading2"/>
        <w:spacing w:before="280" w:after="160"/>
      </w:pPr>
      <w:r>
        <w:rPr>
          <w:rFonts w:ascii="Arial" w:cs="Arial" w:eastAsia="Arial" w:hAnsi="Arial"/>
          <w:b/>
          <w:bCs/>
          <w:color w:val="2E86C1"/>
          <w:sz w:val="26"/>
          <w:szCs w:val="26"/>
        </w:rPr>
        <w:t xml:space="preserve">4.3 Publishing &amp; Distribution</w:t>
      </w:r>
    </w:p>
    <w:p>
      <w:pPr>
        <w:pStyle w:val="ListParagraph"/>
        <w:numPr>
          <w:ilvl w:val="0"/>
          <w:numId w:val="2"/>
        </w:numPr>
        <w:spacing w:after="60"/>
      </w:pPr>
      <w:r>
        <w:rPr>
          <w:rFonts w:ascii="Arial" w:cs="Arial" w:eastAsia="Arial" w:hAnsi="Arial"/>
          <w:color w:val="333333"/>
          <w:sz w:val="20"/>
          <w:szCs w:val="20"/>
        </w:rPr>
        <w:t xml:space="preserve">Schedule and publish all content according to the editorial calendar</w:t>
      </w:r>
    </w:p>
    <w:p>
      <w:pPr>
        <w:pStyle w:val="ListParagraph"/>
        <w:numPr>
          <w:ilvl w:val="0"/>
          <w:numId w:val="2"/>
        </w:numPr>
        <w:spacing w:after="60"/>
      </w:pPr>
      <w:r>
        <w:rPr>
          <w:rFonts w:ascii="Arial" w:cs="Arial" w:eastAsia="Arial" w:hAnsi="Arial"/>
          <w:color w:val="333333"/>
          <w:sz w:val="20"/>
          <w:szCs w:val="20"/>
        </w:rPr>
        <w:t xml:space="preserve">Optimize posting times based on platform analytics and audience behavior data</w:t>
      </w:r>
    </w:p>
    <w:p>
      <w:pPr>
        <w:pStyle w:val="ListParagraph"/>
        <w:numPr>
          <w:ilvl w:val="0"/>
          <w:numId w:val="2"/>
        </w:numPr>
        <w:spacing w:after="60"/>
      </w:pPr>
      <w:r>
        <w:rPr>
          <w:rFonts w:ascii="Arial" w:cs="Arial" w:eastAsia="Arial" w:hAnsi="Arial"/>
          <w:color w:val="333333"/>
          <w:sz w:val="20"/>
          <w:szCs w:val="20"/>
        </w:rPr>
        <w:t xml:space="preserve">Manage cross-posting strategy (what gets adapted vs. what’s platform-exclusive)</w:t>
      </w:r>
    </w:p>
    <w:p>
      <w:pPr>
        <w:pStyle w:val="ListParagraph"/>
        <w:numPr>
          <w:ilvl w:val="0"/>
          <w:numId w:val="2"/>
        </w:numPr>
        <w:spacing w:after="60"/>
      </w:pPr>
      <w:r>
        <w:rPr>
          <w:rFonts w:ascii="Arial" w:cs="Arial" w:eastAsia="Arial" w:hAnsi="Arial"/>
          <w:color w:val="333333"/>
          <w:sz w:val="20"/>
          <w:szCs w:val="20"/>
        </w:rPr>
        <w:t xml:space="preserve">Coordinate boosting/amplification of organic posts with paid media team</w:t>
      </w:r>
    </w:p>
    <w:p>
      <w:pPr>
        <w:pStyle w:val="ListParagraph"/>
        <w:numPr>
          <w:ilvl w:val="0"/>
          <w:numId w:val="2"/>
        </w:numPr>
        <w:spacing w:after="60"/>
      </w:pPr>
      <w:r>
        <w:rPr>
          <w:rFonts w:ascii="Arial" w:cs="Arial" w:eastAsia="Arial" w:hAnsi="Arial"/>
          <w:color w:val="333333"/>
          <w:sz w:val="20"/>
          <w:szCs w:val="20"/>
        </w:rPr>
        <w:t xml:space="preserve">Manage all platform-specific features: Stories, Reels, Shorts, Carousels, Threads, Lives, Community Posts, Newsletters</w:t>
      </w:r>
    </w:p>
    <w:p>
      <w:pPr>
        <w:pStyle w:val="Heading2"/>
        <w:spacing w:before="280" w:after="160"/>
      </w:pPr>
      <w:r>
        <w:rPr>
          <w:rFonts w:ascii="Arial" w:cs="Arial" w:eastAsia="Arial" w:hAnsi="Arial"/>
          <w:b/>
          <w:bCs/>
          <w:color w:val="2E86C1"/>
          <w:sz w:val="26"/>
          <w:szCs w:val="26"/>
        </w:rPr>
        <w:t xml:space="preserve">4.4 Community &amp; Reputation Management</w:t>
      </w:r>
    </w:p>
    <w:p>
      <w:pPr>
        <w:pStyle w:val="ListParagraph"/>
        <w:numPr>
          <w:ilvl w:val="0"/>
          <w:numId w:val="2"/>
        </w:numPr>
        <w:spacing w:after="60"/>
      </w:pPr>
      <w:r>
        <w:rPr>
          <w:rFonts w:ascii="Arial" w:cs="Arial" w:eastAsia="Arial" w:hAnsi="Arial"/>
          <w:color w:val="333333"/>
          <w:sz w:val="20"/>
          <w:szCs w:val="20"/>
        </w:rPr>
        <w:t xml:space="preserve">Respond to all comments, DMs, and mentions within defined SLA windows (typically 60 min during business hours)</w:t>
      </w:r>
    </w:p>
    <w:p>
      <w:pPr>
        <w:pStyle w:val="ListParagraph"/>
        <w:numPr>
          <w:ilvl w:val="0"/>
          <w:numId w:val="2"/>
        </w:numPr>
        <w:spacing w:after="60"/>
      </w:pPr>
      <w:r>
        <w:rPr>
          <w:rFonts w:ascii="Arial" w:cs="Arial" w:eastAsia="Arial" w:hAnsi="Arial"/>
          <w:color w:val="333333"/>
          <w:sz w:val="20"/>
          <w:szCs w:val="20"/>
        </w:rPr>
        <w:t xml:space="preserve">Proactively engage with relevant content from partners, influencers, and industry accounts</w:t>
      </w:r>
    </w:p>
    <w:p>
      <w:pPr>
        <w:pStyle w:val="ListParagraph"/>
        <w:numPr>
          <w:ilvl w:val="0"/>
          <w:numId w:val="2"/>
        </w:numPr>
        <w:spacing w:after="60"/>
      </w:pPr>
      <w:r>
        <w:rPr>
          <w:rFonts w:ascii="Arial" w:cs="Arial" w:eastAsia="Arial" w:hAnsi="Arial"/>
          <w:color w:val="333333"/>
          <w:sz w:val="20"/>
          <w:szCs w:val="20"/>
        </w:rPr>
        <w:t xml:space="preserve">Identify and escalate potential PR crises, negative sentiment spikes, or brand safety issues</w:t>
      </w:r>
    </w:p>
    <w:p>
      <w:pPr>
        <w:pStyle w:val="ListParagraph"/>
        <w:numPr>
          <w:ilvl w:val="0"/>
          <w:numId w:val="2"/>
        </w:numPr>
        <w:spacing w:after="60"/>
      </w:pPr>
      <w:r>
        <w:rPr>
          <w:rFonts w:ascii="Arial" w:cs="Arial" w:eastAsia="Arial" w:hAnsi="Arial"/>
          <w:color w:val="333333"/>
          <w:sz w:val="20"/>
          <w:szCs w:val="20"/>
        </w:rPr>
        <w:t xml:space="preserve">Build and nurture relationships with UGC creators, micro-influencers, and brand advocates</w:t>
      </w:r>
    </w:p>
    <w:p>
      <w:pPr>
        <w:pStyle w:val="ListParagraph"/>
        <w:numPr>
          <w:ilvl w:val="0"/>
          <w:numId w:val="2"/>
        </w:numPr>
        <w:spacing w:after="60"/>
      </w:pPr>
      <w:r>
        <w:rPr>
          <w:rFonts w:ascii="Arial" w:cs="Arial" w:eastAsia="Arial" w:hAnsi="Arial"/>
          <w:color w:val="333333"/>
          <w:sz w:val="20"/>
          <w:szCs w:val="20"/>
        </w:rPr>
        <w:t xml:space="preserve">Manage online reviews and ratings where applicable</w:t>
      </w:r>
    </w:p>
    <w:p>
      <w:pPr>
        <w:pStyle w:val="Heading2"/>
        <w:spacing w:before="280" w:after="160"/>
      </w:pPr>
      <w:r>
        <w:rPr>
          <w:rFonts w:ascii="Arial" w:cs="Arial" w:eastAsia="Arial" w:hAnsi="Arial"/>
          <w:b/>
          <w:bCs/>
          <w:color w:val="2E86C1"/>
          <w:sz w:val="26"/>
          <w:szCs w:val="26"/>
        </w:rPr>
        <w:t xml:space="preserve">4.5 Analytics &amp; Optimization</w:t>
      </w:r>
    </w:p>
    <w:p>
      <w:pPr>
        <w:pStyle w:val="ListParagraph"/>
        <w:numPr>
          <w:ilvl w:val="0"/>
          <w:numId w:val="2"/>
        </w:numPr>
        <w:spacing w:after="60"/>
      </w:pPr>
      <w:r>
        <w:rPr>
          <w:rFonts w:ascii="Arial" w:cs="Arial" w:eastAsia="Arial" w:hAnsi="Arial"/>
          <w:color w:val="333333"/>
          <w:sz w:val="20"/>
          <w:szCs w:val="20"/>
        </w:rPr>
        <w:t xml:space="preserve">Track all KPIs daily, weekly, and monthly across platforms</w:t>
      </w:r>
    </w:p>
    <w:p>
      <w:pPr>
        <w:pStyle w:val="ListParagraph"/>
        <w:numPr>
          <w:ilvl w:val="0"/>
          <w:numId w:val="2"/>
        </w:numPr>
        <w:spacing w:after="60"/>
      </w:pPr>
      <w:r>
        <w:rPr>
          <w:rFonts w:ascii="Arial" w:cs="Arial" w:eastAsia="Arial" w:hAnsi="Arial"/>
          <w:color w:val="333333"/>
          <w:sz w:val="20"/>
          <w:szCs w:val="20"/>
        </w:rPr>
        <w:t xml:space="preserve">Run continuous A/B tests on content formats, posting times, copy styles, and visual approaches</w:t>
      </w:r>
    </w:p>
    <w:p>
      <w:pPr>
        <w:pStyle w:val="ListParagraph"/>
        <w:numPr>
          <w:ilvl w:val="0"/>
          <w:numId w:val="2"/>
        </w:numPr>
        <w:spacing w:after="60"/>
      </w:pPr>
      <w:r>
        <w:rPr>
          <w:rFonts w:ascii="Arial" w:cs="Arial" w:eastAsia="Arial" w:hAnsi="Arial"/>
          <w:color w:val="333333"/>
          <w:sz w:val="20"/>
          <w:szCs w:val="20"/>
        </w:rPr>
        <w:t xml:space="preserve">Generate performance reports with insights and actionable recommendations</w:t>
      </w:r>
    </w:p>
    <w:p>
      <w:pPr>
        <w:pStyle w:val="ListParagraph"/>
        <w:numPr>
          <w:ilvl w:val="0"/>
          <w:numId w:val="2"/>
        </w:numPr>
        <w:spacing w:after="60"/>
      </w:pPr>
      <w:r>
        <w:rPr>
          <w:rFonts w:ascii="Arial" w:cs="Arial" w:eastAsia="Arial" w:hAnsi="Arial"/>
          <w:color w:val="333333"/>
          <w:sz w:val="20"/>
          <w:szCs w:val="20"/>
        </w:rPr>
        <w:t xml:space="preserve">Maintain competitive benchmarking dashboards</w:t>
      </w:r>
    </w:p>
    <w:p>
      <w:pPr>
        <w:pStyle w:val="ListParagraph"/>
        <w:numPr>
          <w:ilvl w:val="0"/>
          <w:numId w:val="2"/>
        </w:numPr>
        <w:spacing w:after="60"/>
      </w:pPr>
      <w:r>
        <w:rPr>
          <w:rFonts w:ascii="Arial" w:cs="Arial" w:eastAsia="Arial" w:hAnsi="Arial"/>
          <w:color w:val="333333"/>
          <w:sz w:val="20"/>
          <w:szCs w:val="20"/>
        </w:rPr>
        <w:t xml:space="preserve">Calculate and report on content ROI and contribution to business objectives</w:t>
      </w:r>
    </w:p>
    <w:p>
      <w:pPr>
        <w:pBdr>
          <w:bottom w:val="single" w:color="D5D8DC" w:sz="2" w:space="1"/>
        </w:pBdr>
        <w:spacing w:before="200" w:after="200"/>
      </w:pPr>
      <w:r>
        <w:rPr>
          <w:rFonts w:ascii="Arial" w:cs="Arial" w:eastAsia="Arial" w:hAnsi="Arial"/>
          <w:sz w:val="4"/>
          <w:szCs w:val="4"/>
        </w:rPr>
        <w:t xml:space="preserve"/>
      </w:r>
    </w:p>
    <w:p>
      <w:pPr>
        <w:pStyle w:val="Heading1"/>
        <w:spacing w:before="360" w:after="200"/>
      </w:pPr>
      <w:r>
        <w:rPr>
          <w:rFonts w:ascii="Arial" w:cs="Arial" w:eastAsia="Arial" w:hAnsi="Arial"/>
          <w:b/>
          <w:bCs/>
          <w:color w:val="1B4F72"/>
          <w:sz w:val="32"/>
          <w:szCs w:val="32"/>
        </w:rPr>
        <w:t xml:space="preserve">5. The Cadence Framework: What Happens When</w:t>
      </w:r>
    </w:p>
    <w:p>
      <w:pPr>
        <w:spacing w:after="120"/>
      </w:pPr>
      <w:r>
        <w:rPr>
          <w:rFonts w:ascii="Arial" w:cs="Arial" w:eastAsia="Arial" w:hAnsi="Arial"/>
          <w:b w:val="false"/>
          <w:bCs w:val="false"/>
          <w:i w:val="false"/>
          <w:iCs w:val="false"/>
          <w:color w:val="333333"/>
          <w:sz w:val="20"/>
          <w:szCs w:val="20"/>
        </w:rPr>
        <w:t xml:space="preserve">This is the operational heartbeat of the role. Every task has an optimal frequency. Missing cadence items leads to declining performance, compliance risk, and missed opportunities.</w:t>
      </w:r>
    </w:p>
    <w:p>
      <w:pPr>
        <w:pStyle w:val="Heading2"/>
        <w:spacing w:before="280" w:after="160"/>
      </w:pPr>
      <w:r>
        <w:rPr>
          <w:rFonts w:ascii="Arial" w:cs="Arial" w:eastAsia="Arial" w:hAnsi="Arial"/>
          <w:b/>
          <w:bCs/>
          <w:color w:val="2E86C1"/>
          <w:sz w:val="26"/>
          <w:szCs w:val="26"/>
        </w:rPr>
        <w:t xml:space="preserve">5.1 Multiple Times Per Day (2–5x daily)</w:t>
      </w:r>
    </w:p>
    <w:p>
      <w:pPr>
        <w:spacing w:after="120"/>
      </w:pPr>
      <w:r>
        <w:rPr>
          <w:rFonts w:ascii="Arial" w:cs="Arial" w:eastAsia="Arial" w:hAnsi="Arial"/>
          <w:b w:val="false"/>
          <w:bCs w:val="false"/>
          <w:i/>
          <w:iCs/>
          <w:color w:val="333333"/>
          <w:sz w:val="20"/>
          <w:szCs w:val="20"/>
        </w:rPr>
        <w:t xml:space="preserve">These are the real-time, always-on responsibilities that require constant attention throughout the working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Community Engagement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Check and respond to comments, DMs, and mentions across all 6 platforms. Morning, midday, afternoon, and end-of-day sweeps minimum. Real-time during campaigns or crises.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Trend Monitoring</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Scan TikTok FYP, Instagram Explore, X Trending, and YouTube Trending for emerging trends, sounds, memes, and formats. Opportunities expire in 24–48 hours.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Story/Ephemeral Content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 and monitor Instagram Stories, Facebook Stories. These require multiple daily touchpoints to maintain presence in the Stories tray.</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Real-Time Posting (X/Twitter)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X requires multiple daily posts to maintain visibility. React to industry news, trending conversations, and cultural moments in real-time.</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Sentiment Check</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Quick scan of brand mentions and tagged content to catch any negative sentiment, PR risks, or brand safety issues before they escalate.</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Content Queue Review</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Verify scheduled posts are still appropriate (world events may require pulling/adjusting content). Confirm nothing scheduled conflicts with breaking news or sensitive situations.</w:t>
            </w:r>
          </w:p>
        </w:tc>
      </w:tr>
    </w:tbl>
    <w:p>
      <w:pPr>
        <w:spacing w:after="120"/>
      </w:pPr>
      <w:r>
        <w:rPr>
          <w:sz w:val="4"/>
          <w:szCs w:val="4"/>
        </w:rPr>
        <w:t xml:space="preserve"/>
      </w:r>
    </w:p>
    <w:p>
      <w:pPr>
        <w:pStyle w:val="Heading2"/>
        <w:spacing w:before="280" w:after="160"/>
      </w:pPr>
      <w:r>
        <w:rPr>
          <w:rFonts w:ascii="Arial" w:cs="Arial" w:eastAsia="Arial" w:hAnsi="Arial"/>
          <w:b/>
          <w:bCs/>
          <w:color w:val="2E86C1"/>
          <w:sz w:val="26"/>
          <w:szCs w:val="26"/>
        </w:rPr>
        <w:t xml:space="preserve">5.2 Daily Tasks (Once per day)</w:t>
      </w:r>
    </w:p>
    <w:p>
      <w:pPr>
        <w:spacing w:after="120"/>
      </w:pPr>
      <w:r>
        <w:rPr>
          <w:rFonts w:ascii="Arial" w:cs="Arial" w:eastAsia="Arial" w:hAnsi="Arial"/>
          <w:b w:val="false"/>
          <w:bCs w:val="false"/>
          <w:i/>
          <w:iCs/>
          <w:color w:val="333333"/>
          <w:sz w:val="20"/>
          <w:szCs w:val="20"/>
        </w:rPr>
        <w:t xml:space="preserve">The foundation rituals that keep the machine running. These should happen at a consistent time, ideally the start of the workday: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Morning Dashboard Review</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Check previous day’s performance across all platforms. Note any spikes, drops, or anomalies. Identify top-performing content and understand why it worked.</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Content Publishing</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Publish or confirm scheduled publication of the day’s planned content across relevant platforms. At minimum: 1 Instagram post, 1 Facebook post, 3–5 X posts, 1 TikTok, 1 LinkedIn post.</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Editorial Calendar Check</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Review the next 3–7 days of planned content. Ensure all assets are ready, approvals are complete, and nothing needs adjustment based on recent events or performance data.</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Competitor Quick Scan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Spend 15–20 minutes reviewing what top 3–5 competitors posted in the last 24 hours. Note any new formats, campaigns, or messaging angles worth learning from or countering.</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Content Ideation Log</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2–3 new content ideas to the idea backlog based on trends observed, competitor activity, audience questions, and industry news. Never let the idea pipeline dry up.</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Hashtag &amp; Keyword Check</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Verify that hashtag sets and keywords being used are still relevant, not banned, and performing. Adjust for trending topics where appropriate.</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Internal Communication</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Update team Slack/Teams channels with notable social media activity, flag any issues, share wins, and coordinate with other departments on content needs.</w:t>
            </w:r>
          </w:p>
        </w:tc>
      </w:tr>
    </w:tbl>
    <w:p>
      <w:pPr>
        <w:spacing w:after="120"/>
      </w:pPr>
      <w:r>
        <w:rPr>
          <w:sz w:val="4"/>
          <w:szCs w:val="4"/>
        </w:rPr>
        <w:t xml:space="preserve"/>
      </w:r>
    </w:p>
    <w:p>
      <w:pPr>
        <w:pStyle w:val="Heading2"/>
        <w:spacing w:before="280" w:after="160"/>
      </w:pPr>
      <w:r>
        <w:rPr>
          <w:rFonts w:ascii="Arial" w:cs="Arial" w:eastAsia="Arial" w:hAnsi="Arial"/>
          <w:b/>
          <w:bCs/>
          <w:color w:val="2E86C1"/>
          <w:sz w:val="26"/>
          <w:szCs w:val="26"/>
        </w:rPr>
        <w:t xml:space="preserve">5.3 Multiple Times Per Week (2–3x weekly)</w:t>
      </w:r>
    </w:p>
    <w:p>
      <w:pPr>
        <w:spacing w:after="120"/>
      </w:pPr>
      <w:r>
        <w:rPr>
          <w:rFonts w:ascii="Arial" w:cs="Arial" w:eastAsia="Arial" w:hAnsi="Arial"/>
          <w:b w:val="false"/>
          <w:bCs w:val="false"/>
          <w:i/>
          <w:iCs/>
          <w:color w:val="333333"/>
          <w:sz w:val="20"/>
          <w:szCs w:val="20"/>
        </w:rPr>
        <w:t xml:space="preserve">These tasks need regular attention but not daily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Video Production Batch</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Batch-produce short-form video content (Reels, TikToks, Shorts). Aim to produce 5–10 videos in a single session. Includes filming, editing, adding captions, and selecting sounds/music.</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Graphic Design Batch</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Create carousel posts, quote cards, infographics, and static images in batches. Maintain visual consistency while testing new formats and layouts.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Engagement Pod / Strategic Commenting</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Spend 20–30 minutes engaging meaningfully on content from industry leaders, potential partners, and target audience profiles. This builds visibility and relationships.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YouTube Community Posts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Publish polls, questions, behind-the-scenes content, or preview clips to maintain subscriber engagement between full video uploads.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LinkedIn Newsletter / Article</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Draft and publish thought leadership content. LinkedIn rewards consistent long-form publishing with algorithmic preference and newsletter subscriber growth.</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UGC &amp; Influencer Outreach</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Identify, reach out to, and nurture relationships with user-generated content creators and micro-influencers who align with the brand.</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A/B Test Deployment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Launch and monitor new tests: different hooks, posting times, formats, thumbnail styles, caption lengths, CTA variations. Document results.</w:t>
            </w:r>
          </w:p>
        </w:tc>
      </w:tr>
    </w:tbl>
    <w:p>
      <w:pPr>
        <w:spacing w:after="120"/>
      </w:pPr>
      <w:r>
        <w:rPr>
          <w:sz w:val="4"/>
          <w:szCs w:val="4"/>
        </w:rPr>
        <w:t xml:space="preserve"/>
      </w:r>
    </w:p>
    <w:p>
      <w:pPr>
        <w:pStyle w:val="Heading2"/>
        <w:spacing w:before="280" w:after="160"/>
      </w:pPr>
      <w:r>
        <w:rPr>
          <w:rFonts w:ascii="Arial" w:cs="Arial" w:eastAsia="Arial" w:hAnsi="Arial"/>
          <w:b/>
          <w:bCs/>
          <w:color w:val="2E86C1"/>
          <w:sz w:val="26"/>
          <w:szCs w:val="26"/>
        </w:rPr>
        <w:t xml:space="preserve">5.4 Weekly Tasks</w:t>
      </w:r>
    </w:p>
    <w:p>
      <w:pPr>
        <w:spacing w:after="120"/>
      </w:pPr>
      <w:r>
        <w:rPr>
          <w:rFonts w:ascii="Arial" w:cs="Arial" w:eastAsia="Arial" w:hAnsi="Arial"/>
          <w:b w:val="false"/>
          <w:bCs w:val="false"/>
          <w:i/>
          <w:iCs/>
          <w:color w:val="333333"/>
          <w:sz w:val="20"/>
          <w:szCs w:val="20"/>
        </w:rPr>
        <w:t xml:space="preserve">Strategic rhythm tasks that ensure the bigger picture stays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Weekly Performance Report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Compile cross-platform analytics: reach, engagement, follower growth, top posts, worst performers, and key learnings. Share with stakeholders. Compare against previous week and same week last month/year.</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Content Calendar Planning</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Plan the detailed content calendar for the following week. Assign all content to specific days, times, and platforms. Ensure a healthy mix of formats and topics. Get necessary approvals.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Competitor Deep Dive</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Analyze one competitor thoroughly: content strategy, posting frequency, engagement rates, new campaigns, audience growth, and any tactics worth emulating or avoiding.</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Platform Updates Review</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 all platform changelogs, feature launches, and algorithm updates from the past week. Update internal documentation and adjust strategy accordingly.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Content Repurposing Session</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Take top-performing content from the week and repurpose across formats and platforms. A great Instagram carousel can become a Twitter thread, LinkedIn post, TikTok, and blog post.</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Team Sync / Stakeholder Meeting</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Weekly check-in with marketing leadership, sales team, and any cross-functional partners. Discuss upcoming campaigns, content needs, and performance highlights.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Paid + Organic Sync</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Coordinate with the paid media team on boosting top organic content, aligning messaging between paid and organic, and planning upcoming ad-supported campaigns.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Sound/Trend Library Update</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Update the internal library of trending sounds, formats, memes, and templates with notes on relevance and potential brand adaptations.</w:t>
            </w:r>
          </w:p>
        </w:tc>
      </w:tr>
    </w:tbl>
    <w:p>
      <w:pPr>
        <w:spacing w:after="120"/>
      </w:pPr>
      <w:r>
        <w:rPr>
          <w:sz w:val="4"/>
          <w:szCs w:val="4"/>
        </w:rPr>
        <w:t xml:space="preserve"/>
      </w:r>
    </w:p>
    <w:p>
      <w:pPr>
        <w:pStyle w:val="Heading2"/>
        <w:spacing w:before="280" w:after="160"/>
      </w:pPr>
      <w:r>
        <w:rPr>
          <w:rFonts w:ascii="Arial" w:cs="Arial" w:eastAsia="Arial" w:hAnsi="Arial"/>
          <w:b/>
          <w:bCs/>
          <w:color w:val="2E86C1"/>
          <w:sz w:val="26"/>
          <w:szCs w:val="26"/>
        </w:rPr>
        <w:t xml:space="preserve">5.5 Biweekly Tasks (Every 2 Weeks)</w:t>
      </w:r>
    </w:p>
    <w:p>
      <w:pPr>
        <w:spacing w:after="120"/>
      </w:pPr>
      <w:r>
        <w:rPr>
          <w:rFonts w:ascii="Arial" w:cs="Arial" w:eastAsia="Arial" w:hAnsi="Arial"/>
          <w:b w:val="false"/>
          <w:bCs w:val="false"/>
          <w:i/>
          <w:iCs/>
          <w:color w:val="333333"/>
          <w:sz w:val="20"/>
          <w:szCs w:val="20"/>
        </w:rPr>
        <w:t xml:space="preserve">Mid-cycle checkpoints that prevent drift and maintain strategic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Content Pillar Performance</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Evaluate how each content pillar is performing. Are certain themes resonating more than others? Should the pillar mix be adjusted? Document findings.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Audience Persona Refresh</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 audience insights from all platforms. Are demographics shifting? Are new audience segments emerging? Update personas and targeting accordingly.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Influencer/Creator Review</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Evaluate current influencer and creator partnerships. Review performance of UGC and paid partnerships. Identify new potential collaborators. Negotiate upcoming activations.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A/B Test Results Analysis</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Compile results from all tests run in the two-week period. Document what worked, what didn’t, and translate findings into actionable strategy changes.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Compliance &amp; Brand Audit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Review recent content for compliance with platform policies, FTC guidelines, brand voice consistency, and visual standards. Flag and correct any drift.</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Prompt &amp; Template Library Update</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Refine AI prompts, caption templates, hashtag sets, and content frameworks based on recent performance data. Archive underperformers, elevate new winners.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Professional Development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Complete at least one learning activity: online course module, webinar, industry report, or skill tutorial. Social media professionals who stop learning become obsolete within 6 months.</w:t>
            </w:r>
          </w:p>
        </w:tc>
      </w:tr>
    </w:tbl>
    <w:p>
      <w:pPr>
        <w:spacing w:after="120"/>
      </w:pPr>
      <w:r>
        <w:rPr>
          <w:sz w:val="4"/>
          <w:szCs w:val="4"/>
        </w:rPr>
        <w:t xml:space="preserve"/>
      </w:r>
    </w:p>
    <w:p>
      <w:pPr>
        <w:pStyle w:val="Heading2"/>
        <w:spacing w:before="280" w:after="160"/>
      </w:pPr>
      <w:r>
        <w:rPr>
          <w:rFonts w:ascii="Arial" w:cs="Arial" w:eastAsia="Arial" w:hAnsi="Arial"/>
          <w:b/>
          <w:bCs/>
          <w:color w:val="2E86C1"/>
          <w:sz w:val="26"/>
          <w:szCs w:val="26"/>
        </w:rPr>
        <w:t xml:space="preserve">5.6 Monthly Tasks</w:t>
      </w:r>
    </w:p>
    <w:p>
      <w:pPr>
        <w:spacing w:after="120"/>
      </w:pPr>
      <w:r>
        <w:rPr>
          <w:rFonts w:ascii="Arial" w:cs="Arial" w:eastAsia="Arial" w:hAnsi="Arial"/>
          <w:b w:val="false"/>
          <w:bCs w:val="false"/>
          <w:i/>
          <w:iCs/>
          <w:color w:val="333333"/>
          <w:sz w:val="20"/>
          <w:szCs w:val="20"/>
        </w:rPr>
        <w:t xml:space="preserve">Strategic reviews and planning cycles that maintain forward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Monthly Performance Report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Comprehensive cross-platform report: all KPIs trended over time, top 10 and bottom 10 content, audience growth analysis, competitive benchmarks, ROI calculations, and strategic recommendations for the next month.</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Content Strategy Review</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Full strategy assessment: Are we on track with quarterly goals? What’s working vs. not? What external factors have changed? Adjust the strategy document and share updates with leadership.</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Next Month’s Editorial Calendar</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out the full editorial calendar for the coming month. Include content themes, key dates/holidays, campaign tie-ins, product launches, and content production deadlines.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Platform Policy Review</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 all platform terms of service, community guidelines, and advertising policies for changes. Update the internal compliance documentation. Brief the team on any material changes.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Competitor Landscape Report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Comprehensive competitive analysis: new entrants, strategy shifts, content innovations, audience growth trends, and implications for the brand’s positioning.</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Budget Review</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 spending on tools, subscriptions, paid amplification, influencer partnerships, and content production. Compare against budget. Forecast next month’s needs.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Content Asset Audit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Clean up the content library. Archive outdated assets, organize new ones, ensure all content is properly tagged and searchable. Identify gaps in the asset library.</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Live Stream / Major Content Piece</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Plan and execute at least one major content piece: a live Q&amp;A, a mini-documentary, a collaborative live, or a significant campaign launch video.</w:t>
            </w:r>
          </w:p>
        </w:tc>
      </w:tr>
    </w:tbl>
    <w:p>
      <w:pPr>
        <w:spacing w:after="120"/>
      </w:pPr>
      <w:r>
        <w:rPr>
          <w:sz w:val="4"/>
          <w:szCs w:val="4"/>
        </w:rPr>
        <w:t xml:space="preserve"/>
      </w:r>
    </w:p>
    <w:p>
      <w:pPr>
        <w:pStyle w:val="Heading2"/>
        <w:spacing w:before="280" w:after="160"/>
      </w:pPr>
      <w:r>
        <w:rPr>
          <w:rFonts w:ascii="Arial" w:cs="Arial" w:eastAsia="Arial" w:hAnsi="Arial"/>
          <w:b/>
          <w:bCs/>
          <w:color w:val="2E86C1"/>
          <w:sz w:val="26"/>
          <w:szCs w:val="26"/>
        </w:rPr>
        <w:t xml:space="preserve">5.7 Quarterly Tasks</w:t>
      </w:r>
    </w:p>
    <w:p>
      <w:pPr>
        <w:spacing w:after="120"/>
      </w:pPr>
      <w:r>
        <w:rPr>
          <w:rFonts w:ascii="Arial" w:cs="Arial" w:eastAsia="Arial" w:hAnsi="Arial"/>
          <w:b w:val="false"/>
          <w:bCs w:val="false"/>
          <w:i/>
          <w:iCs/>
          <w:color w:val="333333"/>
          <w:sz w:val="20"/>
          <w:szCs w:val="20"/>
        </w:rPr>
        <w:t xml:space="preserve">Strategic milestone reviews and forward planning that shape the next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Quarterly Business Review (QBR)</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Present a full quarterly report to leadership: content performance vs. goals, audience growth, engagement trends, competitive positioning, ROI analysis, and strategic recommendations. This is your showcase of value.</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Strategy Overhaul</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Reassess content pillars, platform priorities, audience targeting, and resource allocation based on quarterly data. Set new KPI targets for the next quarter.</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Brand Guidelines Review</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Update brand voice, visual identity guidelines, and content standards based on what’s evolved. Ensure all team members and external partners have the latest version.</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Tool Stack Evaluation</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Evaluate all tools and subscriptions. Are they still needed? Are there better alternatives? Any new tools worth trialing? Optimize for cost and capability.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Content Pillar Refresh</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Retire underperforming content pillars, introduce new ones based on audience insights and business priorities, and re-balance the content mix.</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Major Campaign Planning</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Plan and begin production on the next quarter’s major campaign(s). Brief creative partners, secure budgets, and build detailed timelines.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Influencer Program Review</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evaluation of the influencer/creator program: ROI by partner, audience overlap, brand alignment, and contract renewals. Plan next quarter’s partnerships.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Risk &amp; Crisis Plan Update</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 and update the crisis communication plan, escalation procedures, pre-approved response templates, and designated spokespersons.</w:t>
            </w:r>
          </w:p>
        </w:tc>
      </w:tr>
    </w:tbl>
    <w:p>
      <w:pPr>
        <w:spacing w:after="120"/>
      </w:pPr>
      <w:r>
        <w:rPr>
          <w:sz w:val="4"/>
          <w:szCs w:val="4"/>
        </w:rPr>
        <w:t xml:space="preserve"/>
      </w:r>
    </w:p>
    <w:p>
      <w:pPr>
        <w:pStyle w:val="Heading2"/>
        <w:spacing w:before="280" w:after="160"/>
      </w:pPr>
      <w:r>
        <w:rPr>
          <w:rFonts w:ascii="Arial" w:cs="Arial" w:eastAsia="Arial" w:hAnsi="Arial"/>
          <w:b/>
          <w:bCs/>
          <w:color w:val="2E86C1"/>
          <w:sz w:val="26"/>
          <w:szCs w:val="26"/>
        </w:rPr>
        <w:t xml:space="preserve">5.8 Annual Tasks</w:t>
      </w:r>
    </w:p>
    <w:p>
      <w:pPr>
        <w:spacing w:after="120"/>
      </w:pPr>
      <w:r>
        <w:rPr>
          <w:rFonts w:ascii="Arial" w:cs="Arial" w:eastAsia="Arial" w:hAnsi="Arial"/>
          <w:b w:val="false"/>
          <w:bCs w:val="false"/>
          <w:i/>
          <w:iCs/>
          <w:color w:val="333333"/>
          <w:sz w:val="20"/>
          <w:szCs w:val="20"/>
        </w:rPr>
        <w:t xml:space="preserve">The big-picture strategic work that sets the tone for the entire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 &amp; Why</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Annual Strategy Document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Develop the comprehensive social media strategy for the year: platform priorities, content themes, audience growth targets, campaign calendar, budget allocation, and success metrics aligned with company-wide annual goals.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Annual Performance Review</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Full-year retrospective: growth from Jan to Dec, biggest wins and losses, campaign performance, audience insights, competitive landscape evolution, and year-over-year comparisons.</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Annual Budget Planning</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Build the annual social media budget covering: tool subscriptions, paid amplification, influencer partnerships, content production costs, training/development, and contingency funds.</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Key Dates Calendar</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Map out the full year: industry events, holidays, cultural moments, product launches, seasonal peaks, tentpole campaigns, and competitive timing. This becomes the backbone of the editorial calendar.</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Platform Strategy Reset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Decide which platforms to prioritize, maintain, deprioritize, or add. Evaluate emerging platforms (current: Threads, BlueSky, etc.) for potential expansion.</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Team Skills Assessment</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Evaluate your own or the team’s skill gaps. Plan training, certifications, and development activities for the year. Stay ahead of industry evolution by investing in learning.</w:t>
            </w:r>
          </w:p>
        </w:tc>
      </w:tr>
      <w:tr>
        <w:tc>
          <w:tcPr>
            <w:tcW w:type="dxa" w:w="3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Compliance &amp; Legal Audit</w:t>
            </w:r>
          </w:p>
        </w:tc>
        <w:tc>
          <w:tcPr>
            <w:tcW w:type="dxa" w:w="61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Work with legal to perform a full compliance review: advertising disclosures, data privacy, accessibility, platform-specific regulations, and intellectual property usage.</w:t>
            </w:r>
          </w:p>
        </w:tc>
      </w:tr>
      <w:tr>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Technology &amp; AI Assessment</w:t>
            </w:r>
          </w:p>
        </w:tc>
        <w:tc>
          <w:tcPr>
            <w:tcW w:type="dxa" w:w="6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Evaluate new AI tools, automation capabilities, and emerging technologies. Plan for adoption of tools that can improve efficiency, quality, and scale.</w:t>
            </w:r>
          </w:p>
        </w:tc>
      </w:tr>
    </w:tbl>
    <w:p>
      <w:pPr>
        <w:pBdr>
          <w:bottom w:val="single" w:color="D5D8DC" w:sz="2" w:space="1"/>
        </w:pBdr>
        <w:spacing w:before="200" w:after="200"/>
      </w:pPr>
      <w:r>
        <w:rPr>
          <w:rFonts w:ascii="Arial" w:cs="Arial" w:eastAsia="Arial" w:hAnsi="Arial"/>
          <w:sz w:val="4"/>
          <w:szCs w:val="4"/>
        </w:rPr>
        <w:t xml:space="preserve"/>
      </w:r>
    </w:p>
    <w:p>
      <w:pPr>
        <w:pStyle w:val="Heading1"/>
        <w:spacing w:before="360" w:after="200"/>
      </w:pPr>
      <w:r>
        <w:rPr>
          <w:rFonts w:ascii="Arial" w:cs="Arial" w:eastAsia="Arial" w:hAnsi="Arial"/>
          <w:b/>
          <w:bCs/>
          <w:color w:val="1B4F72"/>
          <w:sz w:val="32"/>
          <w:szCs w:val="32"/>
        </w:rPr>
        <w:t xml:space="preserve">6. KPI Framework by Platform</w:t>
      </w:r>
    </w:p>
    <w:p>
      <w:pPr>
        <w:spacing w:after="120"/>
      </w:pPr>
      <w:r>
        <w:rPr>
          <w:rFonts w:ascii="Arial" w:cs="Arial" w:eastAsia="Arial" w:hAnsi="Arial"/>
          <w:b w:val="false"/>
          <w:bCs w:val="false"/>
          <w:i w:val="false"/>
          <w:iCs w:val="false"/>
          <w:color w:val="333333"/>
          <w:sz w:val="20"/>
          <w:szCs w:val="20"/>
        </w:rPr>
        <w:t xml:space="preserve">These are the metrics that matter most, organized by what to track and at what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c>
          <w:tcPr>
            <w:tcW w:type="dxa" w:w="1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31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FB</w:t>
            </w:r>
          </w:p>
        </w:tc>
        <w:tc>
          <w:tcPr>
            <w:tcW w:type="dxa" w:w="131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IG</w:t>
            </w:r>
          </w:p>
        </w:tc>
        <w:tc>
          <w:tcPr>
            <w:tcW w:type="dxa" w:w="131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YT</w:t>
            </w:r>
          </w:p>
        </w:tc>
        <w:tc>
          <w:tcPr>
            <w:tcW w:type="dxa" w:w="131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X</w:t>
            </w:r>
          </w:p>
        </w:tc>
        <w:tc>
          <w:tcPr>
            <w:tcW w:type="dxa" w:w="131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TT</w:t>
            </w:r>
          </w:p>
        </w:tc>
        <w:tc>
          <w:tcPr>
            <w:tcW w:type="dxa" w:w="131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LI</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Reach/Impressions</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Engagement Rate</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Follower Growth</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Video Watch Time</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Saves/Bookmarks</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N/A</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Shares</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r>
      <w:tr>
        <w:tc>
          <w:tcPr>
            <w:tcW w:type="dxa" w:w="1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Click-Through Rate</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N/A</w:t>
            </w:r>
          </w:p>
        </w:tc>
        <w:tc>
          <w:tcPr>
            <w:tcW w:type="dxa" w:w="131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Weekly</w:t>
            </w:r>
          </w:p>
        </w:tc>
      </w:tr>
      <w:tr>
        <w:tc>
          <w:tcPr>
            <w:tcW w:type="dxa" w:w="15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Conversion/ROI</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Monthly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Monthly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Monthly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Monthly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Monthly</w:t>
            </w:r>
          </w:p>
        </w:tc>
        <w:tc>
          <w:tcPr>
            <w:tcW w:type="dxa" w:w="131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Monthly</w:t>
            </w:r>
          </w:p>
        </w:tc>
      </w:tr>
    </w:tbl>
    <w:p>
      <w:pPr>
        <w:pBdr>
          <w:bottom w:val="single" w:color="D5D8DC" w:sz="2" w:space="1"/>
        </w:pBdr>
        <w:spacing w:before="200" w:after="200"/>
      </w:pPr>
      <w:r>
        <w:rPr>
          <w:rFonts w:ascii="Arial" w:cs="Arial" w:eastAsia="Arial" w:hAnsi="Arial"/>
          <w:sz w:val="4"/>
          <w:szCs w:val="4"/>
        </w:rPr>
        <w:t xml:space="preserve"/>
      </w:r>
    </w:p>
    <w:p>
      <w:pPr>
        <w:pStyle w:val="Heading1"/>
        <w:spacing w:before="360" w:after="200"/>
      </w:pPr>
      <w:r>
        <w:rPr>
          <w:rFonts w:ascii="Arial" w:cs="Arial" w:eastAsia="Arial" w:hAnsi="Arial"/>
          <w:b/>
          <w:bCs/>
          <w:color w:val="1B4F72"/>
          <w:sz w:val="32"/>
          <w:szCs w:val="32"/>
        </w:rPr>
        <w:t xml:space="preserve">7. Sample Daily Schedule</w:t>
      </w:r>
    </w:p>
    <w:p>
      <w:pPr>
        <w:spacing w:after="120"/>
      </w:pPr>
      <w:r>
        <w:rPr>
          <w:rFonts w:ascii="Arial" w:cs="Arial" w:eastAsia="Arial" w:hAnsi="Arial"/>
          <w:b w:val="false"/>
          <w:bCs w:val="false"/>
          <w:i w:val="false"/>
          <w:iCs w:val="false"/>
          <w:color w:val="333333"/>
          <w:sz w:val="20"/>
          <w:szCs w:val="20"/>
        </w:rPr>
        <w:t xml:space="preserve">A structured day ensures nothing falls through the cracks: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Time Block</w:t>
            </w:r>
          </w:p>
        </w:tc>
        <w:tc>
          <w:tcPr>
            <w:tcW w:type="dxa" w:w="73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Activity</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7:30 – 8:00 AM</w:t>
            </w:r>
          </w:p>
        </w:tc>
        <w:tc>
          <w:tcPr>
            <w:tcW w:type="dxa" w:w="7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Morning scan: Check overnight comments/DMs, review analytics dashboard, scan trending topics across all platforms</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8:00 – 9:00 AM</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First engagement sweep: Respond to priority comments and DMs. Publish first scheduled posts. Post on X (reactive to morning news cycle)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9:00 – 10:30 AM</w:t>
            </w:r>
          </w:p>
        </w:tc>
        <w:tc>
          <w:tcPr>
            <w:tcW w:type="dxa" w:w="7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Content creation block: Write captions, design graphics, edit videos, or record content. This is protected creative time.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10:30 – 11:00 AM</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Mid-morning engagement: Second comment/DM sweep. Engage on 5–10 external posts. Post Stories.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11:00 – 12:00 PM</w:t>
            </w:r>
          </w:p>
        </w:tc>
        <w:tc>
          <w:tcPr>
            <w:tcW w:type="dxa" w:w="7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Strategy and planning: Work on calendar, campaigns, briefs, competitor research, or reporting.</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12:00 – 1:00 PM</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Lunch break + casual trend scrolling (many social media managers keep one eye on trends during personal time)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1:00 – 2:00 PM</w:t>
            </w:r>
          </w:p>
        </w:tc>
        <w:tc>
          <w:tcPr>
            <w:tcW w:type="dxa" w:w="7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Afternoon publishing window: Post to platforms with afternoon peak engagement. Third engagement sweep.</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2:00 – 3:30 PM</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Content production block: Video editing, graphic design, copywriting for next day/week. Batch work.</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3:30 – 4:00 PM</w:t>
            </w:r>
          </w:p>
        </w:tc>
        <w:tc>
          <w:tcPr>
            <w:tcW w:type="dxa" w:w="7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Late afternoon engagement: Fourth engagement sweep. Respond to lingering comments. Post X content for evening audience.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8"/>
                <w:szCs w:val="18"/>
              </w:rPr>
              <w:t xml:space="preserve">4:00 – 5:00 PM</w:t>
            </w:r>
          </w:p>
        </w:tc>
        <w:tc>
          <w:tcPr>
            <w:tcW w:type="dxa" w:w="7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Admin and planning: Update content calendar, prep next day’s posts, update tracking spreadsheets, team communication, end-of-day summary.</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333333"/>
                <w:sz w:val="18"/>
                <w:szCs w:val="18"/>
              </w:rPr>
              <w:t xml:space="preserve">Evening (optional)</w:t>
            </w:r>
          </w:p>
        </w:tc>
        <w:tc>
          <w:tcPr>
            <w:tcW w:type="dxa" w:w="736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333333"/>
                <w:sz w:val="18"/>
                <w:szCs w:val="18"/>
              </w:rPr>
              <w:t xml:space="preserve">Quick sentiment check, engage with evening content trends, schedule any time-sensitive posts. Monitor for crises.</w:t>
            </w:r>
          </w:p>
        </w:tc>
      </w:tr>
    </w:tbl>
    <w:p>
      <w:pPr>
        <w:pBdr>
          <w:bottom w:val="single" w:color="D5D8DC" w:sz="2" w:space="1"/>
        </w:pBdr>
        <w:spacing w:before="200" w:after="200"/>
      </w:pPr>
      <w:r>
        <w:rPr>
          <w:rFonts w:ascii="Arial" w:cs="Arial" w:eastAsia="Arial" w:hAnsi="Arial"/>
          <w:sz w:val="4"/>
          <w:szCs w:val="4"/>
        </w:rPr>
        <w:t xml:space="preserve"/>
      </w:r>
    </w:p>
    <w:p>
      <w:pPr>
        <w:pStyle w:val="Heading1"/>
        <w:spacing w:before="360" w:after="200"/>
      </w:pPr>
      <w:r>
        <w:rPr>
          <w:rFonts w:ascii="Arial" w:cs="Arial" w:eastAsia="Arial" w:hAnsi="Arial"/>
          <w:b/>
          <w:bCs/>
          <w:color w:val="1B4F72"/>
          <w:sz w:val="32"/>
          <w:szCs w:val="32"/>
        </w:rPr>
        <w:t xml:space="preserve">8. What “Doing a Good Job” Looks Like</w:t>
      </w:r>
    </w:p>
    <w:p>
      <w:pPr>
        <w:spacing w:after="120"/>
      </w:pPr>
      <w:r>
        <w:rPr>
          <w:rFonts w:ascii="Arial" w:cs="Arial" w:eastAsia="Arial" w:hAnsi="Arial"/>
          <w:b w:val="false"/>
          <w:bCs w:val="false"/>
          <w:i w:val="false"/>
          <w:iCs w:val="false"/>
          <w:color w:val="333333"/>
          <w:sz w:val="20"/>
          <w:szCs w:val="20"/>
        </w:rPr>
        <w:t xml:space="preserve">The content manager is succeeding when the following indicators are consistently present:</w:t>
      </w:r>
    </w:p>
    <w:p>
      <w:pPr>
        <w:pStyle w:val="Heading2"/>
        <w:spacing w:before="280" w:after="160"/>
      </w:pPr>
      <w:r>
        <w:rPr>
          <w:rFonts w:ascii="Arial" w:cs="Arial" w:eastAsia="Arial" w:hAnsi="Arial"/>
          <w:b/>
          <w:bCs/>
          <w:color w:val="2E86C1"/>
          <w:sz w:val="26"/>
          <w:szCs w:val="26"/>
        </w:rPr>
        <w:t xml:space="preserve">8.1 Leading Indicators (Process Quality)</w:t>
      </w:r>
    </w:p>
    <w:p>
      <w:pPr>
        <w:pStyle w:val="ListParagraph"/>
        <w:numPr>
          <w:ilvl w:val="0"/>
          <w:numId w:val="2"/>
        </w:numPr>
        <w:spacing w:after="60"/>
      </w:pPr>
      <w:r>
        <w:rPr>
          <w:rFonts w:ascii="Arial" w:cs="Arial" w:eastAsia="Arial" w:hAnsi="Arial"/>
          <w:color w:val="333333"/>
          <w:sz w:val="20"/>
          <w:szCs w:val="20"/>
        </w:rPr>
        <w:t xml:space="preserve">Content calendar is always planned at least 2 weeks ahead with no last-minute scrambling</w:t>
      </w:r>
    </w:p>
    <w:p>
      <w:pPr>
        <w:pStyle w:val="ListParagraph"/>
        <w:numPr>
          <w:ilvl w:val="0"/>
          <w:numId w:val="2"/>
        </w:numPr>
        <w:spacing w:after="60"/>
      </w:pPr>
      <w:r>
        <w:rPr>
          <w:rFonts w:ascii="Arial" w:cs="Arial" w:eastAsia="Arial" w:hAnsi="Arial"/>
          <w:color w:val="333333"/>
          <w:sz w:val="20"/>
          <w:szCs w:val="20"/>
        </w:rPr>
        <w:t xml:space="preserve">All comments and DMs are responded to within the defined SLA (typically 60 minutes during business hours)</w:t>
      </w:r>
    </w:p>
    <w:p>
      <w:pPr>
        <w:pStyle w:val="ListParagraph"/>
        <w:numPr>
          <w:ilvl w:val="0"/>
          <w:numId w:val="2"/>
        </w:numPr>
        <w:spacing w:after="60"/>
      </w:pPr>
      <w:r>
        <w:rPr>
          <w:rFonts w:ascii="Arial" w:cs="Arial" w:eastAsia="Arial" w:hAnsi="Arial"/>
          <w:color w:val="333333"/>
          <w:sz w:val="20"/>
          <w:szCs w:val="20"/>
        </w:rPr>
        <w:t xml:space="preserve">Zero compliance violations or brand safety incidents</w:t>
      </w:r>
    </w:p>
    <w:p>
      <w:pPr>
        <w:pStyle w:val="ListParagraph"/>
        <w:numPr>
          <w:ilvl w:val="0"/>
          <w:numId w:val="2"/>
        </w:numPr>
        <w:spacing w:after="60"/>
      </w:pPr>
      <w:r>
        <w:rPr>
          <w:rFonts w:ascii="Arial" w:cs="Arial" w:eastAsia="Arial" w:hAnsi="Arial"/>
          <w:color w:val="333333"/>
          <w:sz w:val="20"/>
          <w:szCs w:val="20"/>
        </w:rPr>
        <w:t xml:space="preserve">Consistent posting cadence maintained across all platforms with no unexplained gaps</w:t>
      </w:r>
    </w:p>
    <w:p>
      <w:pPr>
        <w:pStyle w:val="ListParagraph"/>
        <w:numPr>
          <w:ilvl w:val="0"/>
          <w:numId w:val="2"/>
        </w:numPr>
        <w:spacing w:after="60"/>
      </w:pPr>
      <w:r>
        <w:rPr>
          <w:rFonts w:ascii="Arial" w:cs="Arial" w:eastAsia="Arial" w:hAnsi="Arial"/>
          <w:color w:val="333333"/>
          <w:sz w:val="20"/>
          <w:szCs w:val="20"/>
        </w:rPr>
        <w:t xml:space="preserve">A/B tests are running at all times with documented results</w:t>
      </w:r>
    </w:p>
    <w:p>
      <w:pPr>
        <w:pStyle w:val="ListParagraph"/>
        <w:numPr>
          <w:ilvl w:val="0"/>
          <w:numId w:val="2"/>
        </w:numPr>
        <w:spacing w:after="60"/>
      </w:pPr>
      <w:r>
        <w:rPr>
          <w:rFonts w:ascii="Arial" w:cs="Arial" w:eastAsia="Arial" w:hAnsi="Arial"/>
          <w:color w:val="333333"/>
          <w:sz w:val="20"/>
          <w:szCs w:val="20"/>
        </w:rPr>
        <w:t xml:space="preserve">Weekly reports are delivered on time with clear insights and recommendations</w:t>
      </w:r>
    </w:p>
    <w:p>
      <w:pPr>
        <w:pStyle w:val="ListParagraph"/>
        <w:numPr>
          <w:ilvl w:val="0"/>
          <w:numId w:val="2"/>
        </w:numPr>
        <w:spacing w:after="60"/>
      </w:pPr>
      <w:r>
        <w:rPr>
          <w:rFonts w:ascii="Arial" w:cs="Arial" w:eastAsia="Arial" w:hAnsi="Arial"/>
          <w:color w:val="333333"/>
          <w:sz w:val="20"/>
          <w:szCs w:val="20"/>
        </w:rPr>
        <w:t xml:space="preserve">Idea backlog has 30+ fresh ideas at all times</w:t>
      </w:r>
    </w:p>
    <w:p>
      <w:pPr>
        <w:pStyle w:val="Heading2"/>
        <w:spacing w:before="280" w:after="160"/>
      </w:pPr>
      <w:r>
        <w:rPr>
          <w:rFonts w:ascii="Arial" w:cs="Arial" w:eastAsia="Arial" w:hAnsi="Arial"/>
          <w:b/>
          <w:bCs/>
          <w:color w:val="2E86C1"/>
          <w:sz w:val="26"/>
          <w:szCs w:val="26"/>
        </w:rPr>
        <w:t xml:space="preserve">8.2 Lagging Indicators (Results)</w:t>
      </w:r>
    </w:p>
    <w:p>
      <w:pPr>
        <w:pStyle w:val="ListParagraph"/>
        <w:numPr>
          <w:ilvl w:val="0"/>
          <w:numId w:val="2"/>
        </w:numPr>
        <w:spacing w:after="60"/>
      </w:pPr>
      <w:r>
        <w:rPr>
          <w:rFonts w:ascii="Arial" w:cs="Arial" w:eastAsia="Arial" w:hAnsi="Arial"/>
          <w:color w:val="333333"/>
          <w:sz w:val="20"/>
          <w:szCs w:val="20"/>
        </w:rPr>
        <w:t xml:space="preserve">Month-over-month growth in reach and impressions across all platforms</w:t>
      </w:r>
    </w:p>
    <w:p>
      <w:pPr>
        <w:pStyle w:val="ListParagraph"/>
        <w:numPr>
          <w:ilvl w:val="0"/>
          <w:numId w:val="2"/>
        </w:numPr>
        <w:spacing w:after="60"/>
      </w:pPr>
      <w:r>
        <w:rPr>
          <w:rFonts w:ascii="Arial" w:cs="Arial" w:eastAsia="Arial" w:hAnsi="Arial"/>
          <w:color w:val="333333"/>
          <w:sz w:val="20"/>
          <w:szCs w:val="20"/>
        </w:rPr>
        <w:t xml:space="preserve">Engagement rate meeting or exceeding industry benchmarks (typically 1–3% for FB, 1–5% for IG, varies by platform)</w:t>
      </w:r>
    </w:p>
    <w:p>
      <w:pPr>
        <w:pStyle w:val="ListParagraph"/>
        <w:numPr>
          <w:ilvl w:val="0"/>
          <w:numId w:val="2"/>
        </w:numPr>
        <w:spacing w:after="60"/>
      </w:pPr>
      <w:r>
        <w:rPr>
          <w:rFonts w:ascii="Arial" w:cs="Arial" w:eastAsia="Arial" w:hAnsi="Arial"/>
          <w:color w:val="333333"/>
          <w:sz w:val="20"/>
          <w:szCs w:val="20"/>
        </w:rPr>
        <w:t xml:space="preserve">Consistent follower growth trend (healthy: 2–5% monthly for established accounts, 10%+ for new accounts)</w:t>
      </w:r>
    </w:p>
    <w:p>
      <w:pPr>
        <w:pStyle w:val="ListParagraph"/>
        <w:numPr>
          <w:ilvl w:val="0"/>
          <w:numId w:val="2"/>
        </w:numPr>
        <w:spacing w:after="60"/>
      </w:pPr>
      <w:r>
        <w:rPr>
          <w:rFonts w:ascii="Arial" w:cs="Arial" w:eastAsia="Arial" w:hAnsi="Arial"/>
          <w:color w:val="333333"/>
          <w:sz w:val="20"/>
          <w:szCs w:val="20"/>
        </w:rPr>
        <w:t xml:space="preserve">Increasing share of voice vs. competitors</w:t>
      </w:r>
    </w:p>
    <w:p>
      <w:pPr>
        <w:pStyle w:val="ListParagraph"/>
        <w:numPr>
          <w:ilvl w:val="0"/>
          <w:numId w:val="2"/>
        </w:numPr>
        <w:spacing w:after="60"/>
      </w:pPr>
      <w:r>
        <w:rPr>
          <w:rFonts w:ascii="Arial" w:cs="Arial" w:eastAsia="Arial" w:hAnsi="Arial"/>
          <w:color w:val="333333"/>
          <w:sz w:val="20"/>
          <w:szCs w:val="20"/>
        </w:rPr>
        <w:t xml:space="preserve">Content driving measurable business outcomes: website traffic, lead generation, sales conversions</w:t>
      </w:r>
    </w:p>
    <w:p>
      <w:pPr>
        <w:pStyle w:val="ListParagraph"/>
        <w:numPr>
          <w:ilvl w:val="0"/>
          <w:numId w:val="2"/>
        </w:numPr>
        <w:spacing w:after="60"/>
      </w:pPr>
      <w:r>
        <w:rPr>
          <w:rFonts w:ascii="Arial" w:cs="Arial" w:eastAsia="Arial" w:hAnsi="Arial"/>
          <w:color w:val="333333"/>
          <w:sz w:val="20"/>
          <w:szCs w:val="20"/>
        </w:rPr>
        <w:t xml:space="preserve">Positive trend in audience quality metrics (follower demographics matching target personas)</w:t>
      </w:r>
    </w:p>
    <w:p>
      <w:pPr>
        <w:pStyle w:val="ListParagraph"/>
        <w:numPr>
          <w:ilvl w:val="0"/>
          <w:numId w:val="2"/>
        </w:numPr>
        <w:spacing w:after="60"/>
      </w:pPr>
      <w:r>
        <w:rPr>
          <w:rFonts w:ascii="Arial" w:cs="Arial" w:eastAsia="Arial" w:hAnsi="Arial"/>
          <w:color w:val="333333"/>
          <w:sz w:val="20"/>
          <w:szCs w:val="20"/>
        </w:rPr>
        <w:t xml:space="preserve">Growing library of top-performing content templates and formats</w:t>
      </w:r>
    </w:p>
    <w:p>
      <w:pPr>
        <w:pStyle w:val="Heading2"/>
        <w:spacing w:before="280" w:after="160"/>
      </w:pPr>
      <w:r>
        <w:rPr>
          <w:rFonts w:ascii="Arial" w:cs="Arial" w:eastAsia="Arial" w:hAnsi="Arial"/>
          <w:b/>
          <w:bCs/>
          <w:color w:val="2E86C1"/>
          <w:sz w:val="26"/>
          <w:szCs w:val="26"/>
        </w:rPr>
        <w:t xml:space="preserve">8.3 Signs of Continuous Progression</w:t>
      </w:r>
    </w:p>
    <w:p>
      <w:pPr>
        <w:pStyle w:val="ListParagraph"/>
        <w:numPr>
          <w:ilvl w:val="0"/>
          <w:numId w:val="2"/>
        </w:numPr>
        <w:spacing w:after="60"/>
      </w:pPr>
      <w:r>
        <w:rPr>
          <w:rFonts w:ascii="Arial" w:cs="Arial" w:eastAsia="Arial" w:hAnsi="Arial"/>
          <w:color w:val="333333"/>
          <w:sz w:val="20"/>
          <w:szCs w:val="20"/>
        </w:rPr>
        <w:t xml:space="preserve">New content formats and platform features are tested within 2 weeks of release</w:t>
      </w:r>
    </w:p>
    <w:p>
      <w:pPr>
        <w:pStyle w:val="ListParagraph"/>
        <w:numPr>
          <w:ilvl w:val="0"/>
          <w:numId w:val="2"/>
        </w:numPr>
        <w:spacing w:after="60"/>
      </w:pPr>
      <w:r>
        <w:rPr>
          <w:rFonts w:ascii="Arial" w:cs="Arial" w:eastAsia="Arial" w:hAnsi="Arial"/>
          <w:color w:val="333333"/>
          <w:sz w:val="20"/>
          <w:szCs w:val="20"/>
        </w:rPr>
        <w:t xml:space="preserve">Competitor innovations are acknowledged and adapted (not copied) quickly</w:t>
      </w:r>
    </w:p>
    <w:p>
      <w:pPr>
        <w:pStyle w:val="ListParagraph"/>
        <w:numPr>
          <w:ilvl w:val="0"/>
          <w:numId w:val="2"/>
        </w:numPr>
        <w:spacing w:after="60"/>
      </w:pPr>
      <w:r>
        <w:rPr>
          <w:rFonts w:ascii="Arial" w:cs="Arial" w:eastAsia="Arial" w:hAnsi="Arial"/>
          <w:color w:val="333333"/>
          <w:sz w:val="20"/>
          <w:szCs w:val="20"/>
        </w:rPr>
        <w:t xml:space="preserve">Strategy documents are living documents that evolve monthly, not static annual plans</w:t>
      </w:r>
    </w:p>
    <w:p>
      <w:pPr>
        <w:pStyle w:val="ListParagraph"/>
        <w:numPr>
          <w:ilvl w:val="0"/>
          <w:numId w:val="2"/>
        </w:numPr>
        <w:spacing w:after="60"/>
      </w:pPr>
      <w:r>
        <w:rPr>
          <w:rFonts w:ascii="Arial" w:cs="Arial" w:eastAsia="Arial" w:hAnsi="Arial"/>
          <w:color w:val="333333"/>
          <w:sz w:val="20"/>
          <w:szCs w:val="20"/>
        </w:rPr>
        <w:t xml:space="preserve">The content manager can articulate why every piece of content exists and what it’s meant to achieve</w:t>
      </w:r>
    </w:p>
    <w:p>
      <w:pPr>
        <w:pStyle w:val="ListParagraph"/>
        <w:numPr>
          <w:ilvl w:val="0"/>
          <w:numId w:val="2"/>
        </w:numPr>
        <w:spacing w:after="60"/>
      </w:pPr>
      <w:r>
        <w:rPr>
          <w:rFonts w:ascii="Arial" w:cs="Arial" w:eastAsia="Arial" w:hAnsi="Arial"/>
          <w:color w:val="333333"/>
          <w:sz w:val="20"/>
          <w:szCs w:val="20"/>
        </w:rPr>
        <w:t xml:space="preserve">Performance benchmarks are raised quarterly based on prior quarter achievements</w:t>
      </w:r>
    </w:p>
    <w:p>
      <w:pPr>
        <w:pStyle w:val="ListParagraph"/>
        <w:numPr>
          <w:ilvl w:val="0"/>
          <w:numId w:val="2"/>
        </w:numPr>
        <w:spacing w:after="60"/>
      </w:pPr>
      <w:r>
        <w:rPr>
          <w:rFonts w:ascii="Arial" w:cs="Arial" w:eastAsia="Arial" w:hAnsi="Arial"/>
          <w:color w:val="333333"/>
          <w:sz w:val="20"/>
          <w:szCs w:val="20"/>
        </w:rPr>
        <w:t xml:space="preserve">The manager proactively brings new ideas, tools, and strategies to leadership rather than waiting to be asked</w:t>
      </w:r>
    </w:p>
    <w:p>
      <w:pPr>
        <w:pStyle w:val="ListParagraph"/>
        <w:numPr>
          <w:ilvl w:val="0"/>
          <w:numId w:val="2"/>
        </w:numPr>
        <w:spacing w:after="60"/>
      </w:pPr>
      <w:r>
        <w:rPr>
          <w:rFonts w:ascii="Arial" w:cs="Arial" w:eastAsia="Arial" w:hAnsi="Arial"/>
          <w:color w:val="333333"/>
          <w:sz w:val="20"/>
          <w:szCs w:val="20"/>
        </w:rPr>
        <w:t xml:space="preserve">Cross-functional teams actively seek out the content manager’s input on campaigns and initiatives</w:t>
      </w:r>
    </w:p>
    <w:p>
      <w:pPr>
        <w:spacing w:after="300"/>
      </w:pPr>
      <w:r>
        <w:rPr>
          <w:sz w:val="4"/>
          <w:szCs w:val="4"/>
        </w:rPr>
        <w:t xml:space="preserve"/>
      </w:r>
    </w:p>
    <w:p>
      <w:pPr>
        <w:pBdr>
          <w:bottom w:val="single" w:color="D5D8DC" w:sz="2" w:space="1"/>
        </w:pBdr>
        <w:spacing w:before="200" w:after="200"/>
      </w:pPr>
      <w:r>
        <w:rPr>
          <w:rFonts w:ascii="Arial" w:cs="Arial" w:eastAsia="Arial" w:hAnsi="Arial"/>
          <w:sz w:val="4"/>
          <w:szCs w:val="4"/>
        </w:rPr>
        <w:t xml:space="preserve"/>
      </w:r>
    </w:p>
    <w:p>
      <w:pPr>
        <w:spacing w:before="200"/>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Social Media Content Manager • Operational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2026-02-20T00:11:53.626Z</dcterms:created>
  <dcterms:modified xsi:type="dcterms:W3CDTF">2026-02-20T00:11:53.627Z</dcterms:modified>
</cp:coreProperties>
</file>

<file path=docProps/custom.xml><?xml version="1.0" encoding="utf-8"?>
<Properties xmlns="http://schemas.openxmlformats.org/officeDocument/2006/custom-properties" xmlns:vt="http://schemas.openxmlformats.org/officeDocument/2006/docPropsVTypes"/>
</file>