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00AA" w:rsidRPr="008E5DCA" w:rsidRDefault="008E5DCA" w:rsidP="008E5DCA">
      <w:pPr>
        <w:jc w:val="center"/>
        <w:rPr>
          <w:rFonts w:ascii="Times New Roman" w:hAnsi="Times New Roman" w:cs="Times New Roman"/>
          <w:b/>
          <w:i/>
          <w:sz w:val="44"/>
          <w:lang w:val="en-US"/>
        </w:rPr>
      </w:pPr>
      <w:r w:rsidRPr="008E5DCA">
        <w:rPr>
          <w:rFonts w:ascii="Times New Roman" w:hAnsi="Times New Roman" w:cs="Times New Roman"/>
          <w:b/>
          <w:i/>
          <w:sz w:val="44"/>
          <w:lang w:val="en-US"/>
        </w:rPr>
        <w:t>7145-United Institute Of Technology</w:t>
      </w:r>
    </w:p>
    <w:p w:rsidR="008E5DCA" w:rsidRPr="008E5DCA" w:rsidRDefault="008E5DCA" w:rsidP="008E5DCA">
      <w:pPr>
        <w:jc w:val="center"/>
        <w:rPr>
          <w:rFonts w:ascii="Times New Roman" w:hAnsi="Times New Roman" w:cs="Times New Roman"/>
          <w:sz w:val="44"/>
          <w:lang w:val="en-US"/>
        </w:rPr>
      </w:pPr>
    </w:p>
    <w:p w:rsidR="008E5DCA" w:rsidRDefault="008E5DCA"/>
    <w:p w:rsidR="008E5DCA" w:rsidRDefault="008E5DCA"/>
    <w:p w:rsidR="008E5DCA" w:rsidRDefault="008E5DCA"/>
    <w:p w:rsidR="008E5DCA" w:rsidRDefault="008E5DCA"/>
    <w:p w:rsidR="008E5DCA" w:rsidRPr="008E5DCA" w:rsidRDefault="008E5DCA" w:rsidP="008E5DCA">
      <w:pPr>
        <w:jc w:val="center"/>
        <w:rPr>
          <w:rFonts w:ascii="Times New Roman" w:hAnsi="Times New Roman" w:cs="Times New Roman"/>
          <w:b/>
          <w:i/>
          <w:color w:val="343541"/>
          <w:sz w:val="44"/>
        </w:rPr>
      </w:pPr>
      <w:r w:rsidRPr="008E5DCA">
        <w:rPr>
          <w:rFonts w:ascii="Times New Roman" w:hAnsi="Times New Roman" w:cs="Times New Roman"/>
          <w:sz w:val="44"/>
        </w:rPr>
        <w:br/>
      </w:r>
      <w:r w:rsidRPr="008E5DCA">
        <w:rPr>
          <w:rFonts w:ascii="Times New Roman" w:hAnsi="Times New Roman" w:cs="Times New Roman"/>
          <w:b/>
          <w:i/>
          <w:color w:val="343541"/>
          <w:sz w:val="44"/>
        </w:rPr>
        <w:t>Disaster recovery with IBM cloud virtual server</w:t>
      </w:r>
    </w:p>
    <w:p w:rsidR="008E5DCA" w:rsidRDefault="008E5DCA" w:rsidP="008E5DCA">
      <w:pPr>
        <w:jc w:val="center"/>
        <w:rPr>
          <w:rFonts w:ascii="Times New Roman" w:hAnsi="Times New Roman" w:cs="Times New Roman"/>
          <w:color w:val="343541"/>
          <w:sz w:val="44"/>
        </w:rPr>
      </w:pPr>
    </w:p>
    <w:p w:rsidR="008E5DCA" w:rsidRDefault="008E5DCA" w:rsidP="008E5DCA">
      <w:pPr>
        <w:jc w:val="center"/>
        <w:rPr>
          <w:rFonts w:ascii="Times New Roman" w:hAnsi="Times New Roman" w:cs="Times New Roman"/>
          <w:color w:val="343541"/>
          <w:sz w:val="44"/>
        </w:rPr>
      </w:pPr>
    </w:p>
    <w:p w:rsidR="008E5DCA" w:rsidRDefault="008E5DCA" w:rsidP="008E5DCA">
      <w:pPr>
        <w:jc w:val="center"/>
        <w:rPr>
          <w:rFonts w:ascii="Times New Roman" w:hAnsi="Times New Roman" w:cs="Times New Roman"/>
          <w:color w:val="343541"/>
          <w:sz w:val="44"/>
        </w:rPr>
      </w:pPr>
    </w:p>
    <w:p w:rsidR="008E5DCA" w:rsidRDefault="008E5DCA" w:rsidP="008E5DCA">
      <w:pPr>
        <w:jc w:val="center"/>
        <w:rPr>
          <w:rFonts w:ascii="Times New Roman" w:hAnsi="Times New Roman" w:cs="Times New Roman"/>
          <w:color w:val="343541"/>
          <w:sz w:val="44"/>
        </w:rPr>
      </w:pPr>
    </w:p>
    <w:p w:rsidR="008E5DCA" w:rsidRDefault="008E5DCA" w:rsidP="008E5DCA">
      <w:pPr>
        <w:jc w:val="center"/>
        <w:rPr>
          <w:rFonts w:ascii="Times New Roman" w:hAnsi="Times New Roman" w:cs="Times New Roman"/>
          <w:color w:val="343541"/>
          <w:sz w:val="44"/>
        </w:rPr>
      </w:pPr>
    </w:p>
    <w:p w:rsidR="008E5DCA" w:rsidRDefault="008E5DCA" w:rsidP="008E5DCA">
      <w:pPr>
        <w:jc w:val="center"/>
        <w:rPr>
          <w:rFonts w:ascii="Times New Roman" w:hAnsi="Times New Roman" w:cs="Times New Roman"/>
          <w:color w:val="343541"/>
          <w:sz w:val="44"/>
        </w:rPr>
      </w:pPr>
    </w:p>
    <w:p w:rsidR="008E5DCA" w:rsidRPr="008E5DCA" w:rsidRDefault="008E5DCA" w:rsidP="008E5DCA">
      <w:pPr>
        <w:pBdr>
          <w:top w:val="single" w:sz="4" w:space="1" w:color="auto"/>
          <w:left w:val="single" w:sz="4" w:space="4" w:color="auto"/>
          <w:bottom w:val="single" w:sz="4" w:space="1" w:color="auto"/>
          <w:right w:val="single" w:sz="4" w:space="4" w:color="auto"/>
        </w:pBdr>
        <w:rPr>
          <w:rFonts w:ascii="Times New Roman" w:hAnsi="Times New Roman" w:cs="Times New Roman"/>
          <w:color w:val="343541"/>
          <w:sz w:val="32"/>
        </w:rPr>
      </w:pPr>
    </w:p>
    <w:p w:rsidR="008E5DCA" w:rsidRPr="008E5DCA" w:rsidRDefault="008E5DCA" w:rsidP="008E5DCA">
      <w:pPr>
        <w:pBdr>
          <w:top w:val="single" w:sz="4" w:space="1" w:color="auto"/>
          <w:left w:val="single" w:sz="4" w:space="4" w:color="auto"/>
          <w:bottom w:val="single" w:sz="4" w:space="1" w:color="auto"/>
          <w:right w:val="single" w:sz="4" w:space="4" w:color="auto"/>
        </w:pBdr>
        <w:jc w:val="center"/>
        <w:rPr>
          <w:rFonts w:ascii="Times New Roman" w:hAnsi="Times New Roman" w:cs="Times New Roman"/>
          <w:b/>
          <w:i/>
          <w:color w:val="343541"/>
          <w:sz w:val="32"/>
        </w:rPr>
      </w:pPr>
      <w:r w:rsidRPr="008E5DCA">
        <w:rPr>
          <w:rFonts w:ascii="Times New Roman" w:hAnsi="Times New Roman" w:cs="Times New Roman"/>
          <w:b/>
          <w:i/>
          <w:color w:val="343541"/>
          <w:sz w:val="32"/>
        </w:rPr>
        <w:t>Team Members:</w:t>
      </w:r>
    </w:p>
    <w:p w:rsidR="008E5DCA" w:rsidRPr="008E5DCA" w:rsidRDefault="008E5DCA" w:rsidP="008E5DCA">
      <w:pPr>
        <w:pBdr>
          <w:top w:val="single" w:sz="4" w:space="1" w:color="auto"/>
          <w:left w:val="single" w:sz="4" w:space="4" w:color="auto"/>
          <w:bottom w:val="single" w:sz="4" w:space="1" w:color="auto"/>
          <w:right w:val="single" w:sz="4" w:space="4" w:color="auto"/>
        </w:pBdr>
        <w:jc w:val="center"/>
        <w:rPr>
          <w:rFonts w:ascii="Times New Roman" w:hAnsi="Times New Roman" w:cs="Times New Roman"/>
          <w:i/>
          <w:color w:val="343541"/>
          <w:sz w:val="32"/>
        </w:rPr>
      </w:pPr>
      <w:proofErr w:type="spellStart"/>
      <w:r w:rsidRPr="008E5DCA">
        <w:rPr>
          <w:rFonts w:ascii="Times New Roman" w:hAnsi="Times New Roman" w:cs="Times New Roman"/>
          <w:i/>
          <w:color w:val="343541"/>
          <w:sz w:val="32"/>
        </w:rPr>
        <w:t>Arthi</w:t>
      </w:r>
      <w:proofErr w:type="spellEnd"/>
      <w:r w:rsidRPr="008E5DCA">
        <w:rPr>
          <w:rFonts w:ascii="Times New Roman" w:hAnsi="Times New Roman" w:cs="Times New Roman"/>
          <w:i/>
          <w:color w:val="343541"/>
          <w:sz w:val="32"/>
        </w:rPr>
        <w:t xml:space="preserve"> S</w:t>
      </w:r>
    </w:p>
    <w:p w:rsidR="008E5DCA" w:rsidRPr="008E5DCA" w:rsidRDefault="008E5DCA" w:rsidP="008E5DCA">
      <w:pPr>
        <w:pBdr>
          <w:top w:val="single" w:sz="4" w:space="1" w:color="auto"/>
          <w:left w:val="single" w:sz="4" w:space="4" w:color="auto"/>
          <w:bottom w:val="single" w:sz="4" w:space="1" w:color="auto"/>
          <w:right w:val="single" w:sz="4" w:space="4" w:color="auto"/>
        </w:pBdr>
        <w:jc w:val="center"/>
        <w:rPr>
          <w:rFonts w:ascii="Times New Roman" w:hAnsi="Times New Roman" w:cs="Times New Roman"/>
          <w:i/>
          <w:color w:val="343541"/>
          <w:sz w:val="32"/>
        </w:rPr>
      </w:pPr>
      <w:proofErr w:type="spellStart"/>
      <w:r w:rsidRPr="008E5DCA">
        <w:rPr>
          <w:rFonts w:ascii="Times New Roman" w:hAnsi="Times New Roman" w:cs="Times New Roman"/>
          <w:i/>
          <w:color w:val="343541"/>
          <w:sz w:val="32"/>
        </w:rPr>
        <w:t>Babeetha</w:t>
      </w:r>
      <w:proofErr w:type="spellEnd"/>
      <w:r w:rsidRPr="008E5DCA">
        <w:rPr>
          <w:rFonts w:ascii="Times New Roman" w:hAnsi="Times New Roman" w:cs="Times New Roman"/>
          <w:i/>
          <w:color w:val="343541"/>
          <w:sz w:val="32"/>
        </w:rPr>
        <w:t xml:space="preserve"> </w:t>
      </w:r>
      <w:proofErr w:type="spellStart"/>
      <w:r w:rsidRPr="008E5DCA">
        <w:rPr>
          <w:rFonts w:ascii="Times New Roman" w:hAnsi="Times New Roman" w:cs="Times New Roman"/>
          <w:i/>
          <w:color w:val="343541"/>
          <w:sz w:val="32"/>
        </w:rPr>
        <w:t>Shalini</w:t>
      </w:r>
      <w:proofErr w:type="spellEnd"/>
      <w:r w:rsidRPr="008E5DCA">
        <w:rPr>
          <w:rFonts w:ascii="Times New Roman" w:hAnsi="Times New Roman" w:cs="Times New Roman"/>
          <w:i/>
          <w:color w:val="343541"/>
          <w:sz w:val="32"/>
        </w:rPr>
        <w:t xml:space="preserve"> S</w:t>
      </w:r>
    </w:p>
    <w:p w:rsidR="008E5DCA" w:rsidRPr="008E5DCA" w:rsidRDefault="008E5DCA" w:rsidP="008E5DCA">
      <w:pPr>
        <w:pBdr>
          <w:top w:val="single" w:sz="4" w:space="1" w:color="auto"/>
          <w:left w:val="single" w:sz="4" w:space="4" w:color="auto"/>
          <w:bottom w:val="single" w:sz="4" w:space="1" w:color="auto"/>
          <w:right w:val="single" w:sz="4" w:space="4" w:color="auto"/>
        </w:pBdr>
        <w:jc w:val="center"/>
        <w:rPr>
          <w:rFonts w:ascii="Times New Roman" w:hAnsi="Times New Roman" w:cs="Times New Roman"/>
          <w:i/>
          <w:color w:val="343541"/>
          <w:sz w:val="32"/>
        </w:rPr>
      </w:pPr>
      <w:proofErr w:type="spellStart"/>
      <w:r w:rsidRPr="008E5DCA">
        <w:rPr>
          <w:rFonts w:ascii="Times New Roman" w:hAnsi="Times New Roman" w:cs="Times New Roman"/>
          <w:i/>
          <w:color w:val="343541"/>
          <w:sz w:val="32"/>
        </w:rPr>
        <w:t>Bharath</w:t>
      </w:r>
      <w:proofErr w:type="spellEnd"/>
      <w:r w:rsidRPr="008E5DCA">
        <w:rPr>
          <w:rFonts w:ascii="Times New Roman" w:hAnsi="Times New Roman" w:cs="Times New Roman"/>
          <w:i/>
          <w:color w:val="343541"/>
          <w:sz w:val="32"/>
        </w:rPr>
        <w:t xml:space="preserve"> Kumar S</w:t>
      </w:r>
    </w:p>
    <w:p w:rsidR="008E5DCA" w:rsidRPr="008E5DCA" w:rsidRDefault="008E5DCA" w:rsidP="008E5DCA">
      <w:pPr>
        <w:pBdr>
          <w:top w:val="single" w:sz="4" w:space="1" w:color="auto"/>
          <w:left w:val="single" w:sz="4" w:space="4" w:color="auto"/>
          <w:bottom w:val="single" w:sz="4" w:space="1" w:color="auto"/>
          <w:right w:val="single" w:sz="4" w:space="4" w:color="auto"/>
        </w:pBdr>
        <w:jc w:val="center"/>
        <w:rPr>
          <w:rFonts w:ascii="Times New Roman" w:hAnsi="Times New Roman" w:cs="Times New Roman"/>
          <w:i/>
          <w:color w:val="343541"/>
          <w:sz w:val="32"/>
        </w:rPr>
      </w:pPr>
      <w:proofErr w:type="spellStart"/>
      <w:r w:rsidRPr="008E5DCA">
        <w:rPr>
          <w:rFonts w:ascii="Times New Roman" w:hAnsi="Times New Roman" w:cs="Times New Roman"/>
          <w:i/>
          <w:color w:val="343541"/>
          <w:sz w:val="32"/>
        </w:rPr>
        <w:t>Dhina</w:t>
      </w:r>
      <w:proofErr w:type="spellEnd"/>
      <w:r w:rsidRPr="008E5DCA">
        <w:rPr>
          <w:rFonts w:ascii="Times New Roman" w:hAnsi="Times New Roman" w:cs="Times New Roman"/>
          <w:i/>
          <w:color w:val="343541"/>
          <w:sz w:val="32"/>
        </w:rPr>
        <w:t xml:space="preserve"> Bharani L</w:t>
      </w:r>
    </w:p>
    <w:p w:rsidR="008E5DCA" w:rsidRPr="008E5DCA" w:rsidRDefault="008E5DCA" w:rsidP="008E5DCA">
      <w:pPr>
        <w:pBdr>
          <w:top w:val="single" w:sz="4" w:space="1" w:color="auto"/>
          <w:left w:val="single" w:sz="4" w:space="4" w:color="auto"/>
          <w:bottom w:val="single" w:sz="4" w:space="1" w:color="auto"/>
          <w:right w:val="single" w:sz="4" w:space="4" w:color="auto"/>
        </w:pBdr>
        <w:jc w:val="center"/>
        <w:rPr>
          <w:rFonts w:ascii="Times New Roman" w:hAnsi="Times New Roman" w:cs="Times New Roman"/>
          <w:i/>
          <w:color w:val="343541"/>
          <w:sz w:val="32"/>
        </w:rPr>
      </w:pPr>
      <w:proofErr w:type="spellStart"/>
      <w:r w:rsidRPr="008E5DCA">
        <w:rPr>
          <w:rFonts w:ascii="Times New Roman" w:hAnsi="Times New Roman" w:cs="Times New Roman"/>
          <w:i/>
          <w:color w:val="343541"/>
          <w:sz w:val="32"/>
        </w:rPr>
        <w:t>Sairam</w:t>
      </w:r>
      <w:proofErr w:type="spellEnd"/>
      <w:r w:rsidRPr="008E5DCA">
        <w:rPr>
          <w:rFonts w:ascii="Times New Roman" w:hAnsi="Times New Roman" w:cs="Times New Roman"/>
          <w:i/>
          <w:color w:val="343541"/>
          <w:sz w:val="32"/>
        </w:rPr>
        <w:t xml:space="preserve"> V</w:t>
      </w:r>
    </w:p>
    <w:p w:rsidR="008E5DCA" w:rsidRPr="008E5DCA" w:rsidRDefault="008E5DCA" w:rsidP="008E5DCA">
      <w:pPr>
        <w:pBdr>
          <w:top w:val="single" w:sz="4" w:space="1" w:color="auto"/>
          <w:left w:val="single" w:sz="4" w:space="4" w:color="auto"/>
          <w:bottom w:val="single" w:sz="4" w:space="1" w:color="auto"/>
          <w:right w:val="single" w:sz="4" w:space="4" w:color="auto"/>
        </w:pBdr>
        <w:jc w:val="center"/>
        <w:rPr>
          <w:rFonts w:ascii="Times New Roman" w:hAnsi="Times New Roman" w:cs="Times New Roman"/>
          <w:i/>
          <w:color w:val="343541"/>
          <w:sz w:val="32"/>
        </w:rPr>
      </w:pPr>
      <w:proofErr w:type="spellStart"/>
      <w:r w:rsidRPr="008E5DCA">
        <w:rPr>
          <w:rFonts w:ascii="Times New Roman" w:hAnsi="Times New Roman" w:cs="Times New Roman"/>
          <w:i/>
          <w:color w:val="343541"/>
          <w:sz w:val="32"/>
        </w:rPr>
        <w:t>Thalir</w:t>
      </w:r>
      <w:proofErr w:type="spellEnd"/>
      <w:r w:rsidRPr="008E5DCA">
        <w:rPr>
          <w:rFonts w:ascii="Times New Roman" w:hAnsi="Times New Roman" w:cs="Times New Roman"/>
          <w:i/>
          <w:color w:val="343541"/>
          <w:sz w:val="32"/>
        </w:rPr>
        <w:t xml:space="preserve"> P</w:t>
      </w:r>
    </w:p>
    <w:p w:rsidR="00092559" w:rsidRDefault="00092559" w:rsidP="00092559">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p>
    <w:p w:rsidR="00092559" w:rsidRPr="00CA2DCD" w:rsidRDefault="00092559" w:rsidP="00092559">
      <w:pPr>
        <w:pBdr>
          <w:top w:val="single" w:sz="2" w:space="0" w:color="D9D9E3"/>
          <w:left w:val="single" w:sz="2" w:space="0" w:color="D9D9E3"/>
          <w:right w:val="single" w:sz="2" w:space="0" w:color="D9D9E3"/>
        </w:pBdr>
        <w:shd w:val="clear" w:color="auto" w:fill="F7F7F8"/>
        <w:spacing w:after="300" w:line="240" w:lineRule="auto"/>
        <w:rPr>
          <w:rFonts w:ascii="Times New Roman" w:eastAsia="Times New Roman" w:hAnsi="Times New Roman" w:cs="Times New Roman"/>
          <w:b/>
          <w:color w:val="374151"/>
          <w:sz w:val="36"/>
          <w:szCs w:val="28"/>
          <w:lang w:eastAsia="en-IN"/>
        </w:rPr>
      </w:pPr>
      <w:r w:rsidRPr="00CA2DCD">
        <w:rPr>
          <w:rFonts w:ascii="Times New Roman" w:eastAsia="Times New Roman" w:hAnsi="Times New Roman" w:cs="Times New Roman"/>
          <w:b/>
          <w:color w:val="374151"/>
          <w:sz w:val="36"/>
          <w:szCs w:val="28"/>
          <w:lang w:eastAsia="en-IN"/>
        </w:rPr>
        <w:lastRenderedPageBreak/>
        <w:t>Introduction:</w:t>
      </w:r>
    </w:p>
    <w:p w:rsidR="00092559" w:rsidRPr="00CA2DCD" w:rsidRDefault="00092559" w:rsidP="00092559">
      <w:pPr>
        <w:pStyle w:val="NormalWeb"/>
        <w:pBdr>
          <w:top w:val="single" w:sz="2" w:space="0" w:color="D9D9E3"/>
          <w:left w:val="single" w:sz="2" w:space="0" w:color="D9D9E3"/>
          <w:right w:val="single" w:sz="2" w:space="0" w:color="D9D9E3"/>
        </w:pBdr>
        <w:shd w:val="clear" w:color="auto" w:fill="F7F7F8"/>
        <w:spacing w:before="300" w:beforeAutospacing="0" w:after="300" w:afterAutospacing="0"/>
        <w:rPr>
          <w:color w:val="374151"/>
          <w:sz w:val="36"/>
          <w:szCs w:val="28"/>
        </w:rPr>
      </w:pPr>
      <w:r w:rsidRPr="00CA2DCD">
        <w:rPr>
          <w:color w:val="374151"/>
          <w:sz w:val="36"/>
          <w:szCs w:val="28"/>
        </w:rPr>
        <w:tab/>
        <w:t>In today's digital landscape, the ability to swiftly recover from unexpected disasters is paramount for the continuity of business operations. IBM Cloud Virtual Servers, as part of IBM Cloud's extensive infrastructure and services, offer a powerful platform for building a comprehensive disaster recovery strategy. With the ever-increasing risk of data loss, system failures, or natural disasters, organizations must be proactive in safeguarding their critical workloads and data.</w:t>
      </w:r>
    </w:p>
    <w:p w:rsidR="00092559" w:rsidRPr="00092559" w:rsidRDefault="00092559" w:rsidP="00092559">
      <w:pPr>
        <w:pBdr>
          <w:top w:val="single" w:sz="2" w:space="0" w:color="D9D9E3"/>
          <w:left w:val="single" w:sz="2" w:space="0" w:color="D9D9E3"/>
          <w:right w:val="single" w:sz="2" w:space="0" w:color="D9D9E3"/>
        </w:pBdr>
        <w:shd w:val="clear" w:color="auto" w:fill="F7F7F8"/>
        <w:spacing w:before="300" w:after="0" w:line="240" w:lineRule="auto"/>
        <w:rPr>
          <w:rFonts w:ascii="Times New Roman" w:eastAsia="Times New Roman" w:hAnsi="Times New Roman" w:cs="Times New Roman"/>
          <w:color w:val="374151"/>
          <w:sz w:val="36"/>
          <w:szCs w:val="28"/>
          <w:lang w:eastAsia="en-IN"/>
        </w:rPr>
      </w:pPr>
      <w:r w:rsidRPr="00092559">
        <w:rPr>
          <w:rFonts w:ascii="Times New Roman" w:eastAsia="Times New Roman" w:hAnsi="Times New Roman" w:cs="Times New Roman"/>
          <w:color w:val="374151"/>
          <w:sz w:val="36"/>
          <w:szCs w:val="28"/>
          <w:lang w:eastAsia="en-IN"/>
        </w:rPr>
        <w:t>This article delves into the essential steps for implementing disaster recovery with IBM Cloud Virtual Servers. It outlines a structured approach to ensure data resiliency, system redundancy, and minimal downtime in the face of unforeseen disruptions. From assessment and planning to the deployment of a secondary site and testing procedures, this guide provides insights into creating a robust disaster recovery plan using IBM Cloud's infrastructure and services. By the end, you will be equipped with the knowledge to fortify your business against potential disasters, with IBM Cloud Virtual Servers at the core of your contingency strategy.</w:t>
      </w:r>
    </w:p>
    <w:p w:rsidR="00CA2DCD" w:rsidRDefault="00CA2DCD" w:rsidP="00092559">
      <w:pPr>
        <w:pBdr>
          <w:top w:val="single" w:sz="2" w:space="0" w:color="D9D9E3"/>
          <w:left w:val="single" w:sz="2" w:space="0" w:color="D9D9E3"/>
          <w:right w:val="single" w:sz="2" w:space="0" w:color="D9D9E3"/>
        </w:pBdr>
        <w:shd w:val="clear" w:color="auto" w:fill="F7F7F8"/>
        <w:spacing w:after="300" w:line="240" w:lineRule="auto"/>
        <w:rPr>
          <w:rFonts w:ascii="Times New Roman" w:eastAsia="Times New Roman" w:hAnsi="Times New Roman" w:cs="Times New Roman"/>
          <w:color w:val="374151"/>
          <w:sz w:val="36"/>
          <w:szCs w:val="28"/>
          <w:lang w:eastAsia="en-IN"/>
        </w:rPr>
      </w:pPr>
    </w:p>
    <w:p w:rsidR="00CA2DCD" w:rsidRPr="00CA2DCD" w:rsidRDefault="00CA2DCD" w:rsidP="00092559">
      <w:pPr>
        <w:pBdr>
          <w:top w:val="single" w:sz="2" w:space="0" w:color="D9D9E3"/>
          <w:left w:val="single" w:sz="2" w:space="0" w:color="D9D9E3"/>
          <w:right w:val="single" w:sz="2" w:space="0" w:color="D9D9E3"/>
        </w:pBdr>
        <w:shd w:val="clear" w:color="auto" w:fill="F7F7F8"/>
        <w:spacing w:after="300" w:line="240" w:lineRule="auto"/>
        <w:rPr>
          <w:rFonts w:ascii="Times New Roman" w:eastAsia="Times New Roman" w:hAnsi="Times New Roman" w:cs="Times New Roman"/>
          <w:b/>
          <w:color w:val="374151"/>
          <w:sz w:val="36"/>
          <w:szCs w:val="28"/>
          <w:lang w:eastAsia="en-IN"/>
        </w:rPr>
      </w:pPr>
      <w:r w:rsidRPr="00CA2DCD">
        <w:rPr>
          <w:rFonts w:ascii="Times New Roman" w:eastAsia="Times New Roman" w:hAnsi="Times New Roman" w:cs="Times New Roman"/>
          <w:b/>
          <w:color w:val="374151"/>
          <w:sz w:val="36"/>
          <w:szCs w:val="28"/>
          <w:lang w:eastAsia="en-IN"/>
        </w:rPr>
        <w:t>In</w:t>
      </w:r>
      <w:r>
        <w:rPr>
          <w:rFonts w:ascii="Times New Roman" w:eastAsia="Times New Roman" w:hAnsi="Times New Roman" w:cs="Times New Roman"/>
          <w:b/>
          <w:color w:val="374151"/>
          <w:sz w:val="36"/>
          <w:szCs w:val="28"/>
          <w:lang w:eastAsia="en-IN"/>
        </w:rPr>
        <w:t>n</w:t>
      </w:r>
      <w:bookmarkStart w:id="0" w:name="_GoBack"/>
      <w:bookmarkEnd w:id="0"/>
      <w:r w:rsidRPr="00CA2DCD">
        <w:rPr>
          <w:rFonts w:ascii="Times New Roman" w:eastAsia="Times New Roman" w:hAnsi="Times New Roman" w:cs="Times New Roman"/>
          <w:b/>
          <w:color w:val="374151"/>
          <w:sz w:val="36"/>
          <w:szCs w:val="28"/>
          <w:lang w:eastAsia="en-IN"/>
        </w:rPr>
        <w:t>ovation:</w:t>
      </w:r>
    </w:p>
    <w:p w:rsidR="00092559" w:rsidRPr="00092559" w:rsidRDefault="00092559" w:rsidP="00092559">
      <w:pPr>
        <w:pBdr>
          <w:top w:val="single" w:sz="2" w:space="0" w:color="D9D9E3"/>
          <w:left w:val="single" w:sz="2" w:space="0" w:color="D9D9E3"/>
          <w:right w:val="single" w:sz="2" w:space="0" w:color="D9D9E3"/>
        </w:pBdr>
        <w:shd w:val="clear" w:color="auto" w:fill="F7F7F8"/>
        <w:spacing w:after="300" w:line="240" w:lineRule="auto"/>
        <w:rPr>
          <w:rFonts w:ascii="Times New Roman" w:eastAsia="Times New Roman" w:hAnsi="Times New Roman" w:cs="Times New Roman"/>
          <w:color w:val="374151"/>
          <w:sz w:val="36"/>
          <w:szCs w:val="28"/>
          <w:lang w:eastAsia="en-IN"/>
        </w:rPr>
      </w:pPr>
      <w:r w:rsidRPr="00092559">
        <w:rPr>
          <w:rFonts w:ascii="Times New Roman" w:eastAsia="Times New Roman" w:hAnsi="Times New Roman" w:cs="Times New Roman"/>
          <w:color w:val="374151"/>
          <w:sz w:val="36"/>
          <w:szCs w:val="28"/>
          <w:lang w:eastAsia="en-IN"/>
        </w:rPr>
        <w:t>Disaster recovery (DR) planning is a critical aspect of any IT infrastructure, including IBM Cloud Virtual Servers. IBM Cloud provides various services and tools to help you implement a robust disaster recovery strategy. Here are the steps to set up disaster recovery with IBM Cloud Virtual Servers:</w:t>
      </w:r>
    </w:p>
    <w:p w:rsidR="00092559" w:rsidRPr="00092559" w:rsidRDefault="00092559" w:rsidP="00092559">
      <w:pPr>
        <w:numPr>
          <w:ilvl w:val="0"/>
          <w:numId w:val="1"/>
        </w:numPr>
        <w:pBdr>
          <w:top w:val="single" w:sz="2" w:space="0" w:color="D9D9E3"/>
          <w:left w:val="single" w:sz="2" w:space="5"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36"/>
          <w:szCs w:val="28"/>
          <w:lang w:eastAsia="en-IN"/>
        </w:rPr>
      </w:pPr>
      <w:r w:rsidRPr="00CA2DCD">
        <w:rPr>
          <w:rFonts w:ascii="Times New Roman" w:eastAsia="Times New Roman" w:hAnsi="Times New Roman" w:cs="Times New Roman"/>
          <w:b/>
          <w:bCs/>
          <w:color w:val="374151"/>
          <w:sz w:val="36"/>
          <w:szCs w:val="28"/>
          <w:bdr w:val="single" w:sz="2" w:space="0" w:color="D9D9E3" w:frame="1"/>
          <w:lang w:eastAsia="en-IN"/>
        </w:rPr>
        <w:t>Assessment and Planning</w:t>
      </w:r>
      <w:r w:rsidRPr="00092559">
        <w:rPr>
          <w:rFonts w:ascii="Times New Roman" w:eastAsia="Times New Roman" w:hAnsi="Times New Roman" w:cs="Times New Roman"/>
          <w:color w:val="374151"/>
          <w:sz w:val="36"/>
          <w:szCs w:val="28"/>
          <w:lang w:eastAsia="en-IN"/>
        </w:rPr>
        <w:t>:</w:t>
      </w:r>
    </w:p>
    <w:p w:rsidR="00092559" w:rsidRPr="00092559" w:rsidRDefault="00092559" w:rsidP="00092559">
      <w:pPr>
        <w:numPr>
          <w:ilvl w:val="1"/>
          <w:numId w:val="1"/>
        </w:numPr>
        <w:pBdr>
          <w:top w:val="single" w:sz="2" w:space="0" w:color="D9D9E3"/>
          <w:left w:val="single" w:sz="2" w:space="5" w:color="D9D9E3"/>
          <w:right w:val="single" w:sz="2" w:space="0" w:color="D9D9E3"/>
        </w:pBdr>
        <w:shd w:val="clear" w:color="auto" w:fill="F7F7F8"/>
        <w:spacing w:after="0" w:line="240" w:lineRule="auto"/>
        <w:ind w:left="720"/>
        <w:rPr>
          <w:rFonts w:ascii="Times New Roman" w:eastAsia="Times New Roman" w:hAnsi="Times New Roman" w:cs="Times New Roman"/>
          <w:color w:val="374151"/>
          <w:sz w:val="36"/>
          <w:szCs w:val="28"/>
          <w:lang w:eastAsia="en-IN"/>
        </w:rPr>
      </w:pPr>
      <w:r w:rsidRPr="00092559">
        <w:rPr>
          <w:rFonts w:ascii="Times New Roman" w:eastAsia="Times New Roman" w:hAnsi="Times New Roman" w:cs="Times New Roman"/>
          <w:color w:val="374151"/>
          <w:sz w:val="36"/>
          <w:szCs w:val="28"/>
          <w:lang w:eastAsia="en-IN"/>
        </w:rPr>
        <w:lastRenderedPageBreak/>
        <w:t>Identify critical workloads and data that need to be protected.</w:t>
      </w:r>
    </w:p>
    <w:p w:rsidR="00092559" w:rsidRPr="00092559" w:rsidRDefault="00092559" w:rsidP="00092559">
      <w:pPr>
        <w:numPr>
          <w:ilvl w:val="1"/>
          <w:numId w:val="1"/>
        </w:numPr>
        <w:pBdr>
          <w:top w:val="single" w:sz="2" w:space="0" w:color="D9D9E3"/>
          <w:left w:val="single" w:sz="2" w:space="5" w:color="D9D9E3"/>
          <w:right w:val="single" w:sz="2" w:space="0" w:color="D9D9E3"/>
        </w:pBdr>
        <w:shd w:val="clear" w:color="auto" w:fill="F7F7F8"/>
        <w:spacing w:after="0" w:line="240" w:lineRule="auto"/>
        <w:ind w:left="720"/>
        <w:rPr>
          <w:rFonts w:ascii="Times New Roman" w:eastAsia="Times New Roman" w:hAnsi="Times New Roman" w:cs="Times New Roman"/>
          <w:color w:val="374151"/>
          <w:sz w:val="36"/>
          <w:szCs w:val="28"/>
          <w:lang w:eastAsia="en-IN"/>
        </w:rPr>
      </w:pPr>
      <w:r w:rsidRPr="00092559">
        <w:rPr>
          <w:rFonts w:ascii="Times New Roman" w:eastAsia="Times New Roman" w:hAnsi="Times New Roman" w:cs="Times New Roman"/>
          <w:color w:val="374151"/>
          <w:sz w:val="36"/>
          <w:szCs w:val="28"/>
          <w:lang w:eastAsia="en-IN"/>
        </w:rPr>
        <w:t>Determine recovery time objectives (RTO) and recovery point objectives (RPO) for these workloads.</w:t>
      </w:r>
    </w:p>
    <w:p w:rsidR="00092559" w:rsidRPr="00CA2DCD" w:rsidRDefault="00092559" w:rsidP="00092559">
      <w:pPr>
        <w:numPr>
          <w:ilvl w:val="1"/>
          <w:numId w:val="1"/>
        </w:numPr>
        <w:pBdr>
          <w:top w:val="single" w:sz="2" w:space="0" w:color="D9D9E3"/>
          <w:left w:val="single" w:sz="2" w:space="5" w:color="D9D9E3"/>
          <w:right w:val="single" w:sz="2" w:space="0" w:color="D9D9E3"/>
        </w:pBdr>
        <w:shd w:val="clear" w:color="auto" w:fill="F7F7F8"/>
        <w:spacing w:after="0" w:line="240" w:lineRule="auto"/>
        <w:ind w:left="720"/>
        <w:rPr>
          <w:rFonts w:ascii="Times New Roman" w:eastAsia="Times New Roman" w:hAnsi="Times New Roman" w:cs="Times New Roman"/>
          <w:color w:val="374151"/>
          <w:sz w:val="36"/>
          <w:szCs w:val="28"/>
          <w:lang w:eastAsia="en-IN"/>
        </w:rPr>
      </w:pPr>
      <w:r w:rsidRPr="00092559">
        <w:rPr>
          <w:rFonts w:ascii="Times New Roman" w:eastAsia="Times New Roman" w:hAnsi="Times New Roman" w:cs="Times New Roman"/>
          <w:color w:val="374151"/>
          <w:sz w:val="36"/>
          <w:szCs w:val="28"/>
          <w:lang w:eastAsia="en-IN"/>
        </w:rPr>
        <w:t>Assess the potential risks and threats that could lead to a disaster.</w:t>
      </w:r>
    </w:p>
    <w:p w:rsidR="00092559" w:rsidRPr="00092559" w:rsidRDefault="00092559" w:rsidP="00092559">
      <w:pPr>
        <w:pBdr>
          <w:top w:val="single" w:sz="2" w:space="0" w:color="D9D9E3"/>
          <w:left w:val="single" w:sz="2" w:space="5" w:color="D9D9E3"/>
          <w:right w:val="single" w:sz="2" w:space="0" w:color="D9D9E3"/>
        </w:pBdr>
        <w:shd w:val="clear" w:color="auto" w:fill="F7F7F8"/>
        <w:spacing w:after="0" w:line="240" w:lineRule="auto"/>
        <w:ind w:left="720"/>
        <w:rPr>
          <w:rFonts w:ascii="Times New Roman" w:eastAsia="Times New Roman" w:hAnsi="Times New Roman" w:cs="Times New Roman"/>
          <w:color w:val="374151"/>
          <w:sz w:val="36"/>
          <w:szCs w:val="28"/>
          <w:lang w:eastAsia="en-IN"/>
        </w:rPr>
      </w:pPr>
    </w:p>
    <w:p w:rsidR="00092559" w:rsidRPr="00092559" w:rsidRDefault="00092559" w:rsidP="00092559">
      <w:pPr>
        <w:numPr>
          <w:ilvl w:val="0"/>
          <w:numId w:val="1"/>
        </w:numPr>
        <w:pBdr>
          <w:top w:val="single" w:sz="2" w:space="0" w:color="D9D9E3"/>
          <w:left w:val="single" w:sz="2" w:space="5"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36"/>
          <w:szCs w:val="28"/>
          <w:lang w:eastAsia="en-IN"/>
        </w:rPr>
      </w:pPr>
      <w:r w:rsidRPr="00CA2DCD">
        <w:rPr>
          <w:rFonts w:ascii="Times New Roman" w:eastAsia="Times New Roman" w:hAnsi="Times New Roman" w:cs="Times New Roman"/>
          <w:b/>
          <w:bCs/>
          <w:color w:val="374151"/>
          <w:sz w:val="36"/>
          <w:szCs w:val="28"/>
          <w:bdr w:val="single" w:sz="2" w:space="0" w:color="D9D9E3" w:frame="1"/>
          <w:lang w:eastAsia="en-IN"/>
        </w:rPr>
        <w:t>Backup and Data Replication</w:t>
      </w:r>
      <w:r w:rsidRPr="00092559">
        <w:rPr>
          <w:rFonts w:ascii="Times New Roman" w:eastAsia="Times New Roman" w:hAnsi="Times New Roman" w:cs="Times New Roman"/>
          <w:color w:val="374151"/>
          <w:sz w:val="36"/>
          <w:szCs w:val="28"/>
          <w:lang w:eastAsia="en-IN"/>
        </w:rPr>
        <w:t>:</w:t>
      </w:r>
    </w:p>
    <w:p w:rsidR="00092559" w:rsidRPr="00092559" w:rsidRDefault="00092559" w:rsidP="00092559">
      <w:pPr>
        <w:numPr>
          <w:ilvl w:val="1"/>
          <w:numId w:val="1"/>
        </w:numPr>
        <w:pBdr>
          <w:top w:val="single" w:sz="2" w:space="0" w:color="D9D9E3"/>
          <w:left w:val="single" w:sz="2" w:space="5" w:color="D9D9E3"/>
          <w:right w:val="single" w:sz="2" w:space="0" w:color="D9D9E3"/>
        </w:pBdr>
        <w:shd w:val="clear" w:color="auto" w:fill="F7F7F8"/>
        <w:spacing w:after="0" w:line="240" w:lineRule="auto"/>
        <w:ind w:left="720"/>
        <w:rPr>
          <w:rFonts w:ascii="Times New Roman" w:eastAsia="Times New Roman" w:hAnsi="Times New Roman" w:cs="Times New Roman"/>
          <w:color w:val="374151"/>
          <w:sz w:val="36"/>
          <w:szCs w:val="28"/>
          <w:lang w:eastAsia="en-IN"/>
        </w:rPr>
      </w:pPr>
      <w:r w:rsidRPr="00092559">
        <w:rPr>
          <w:rFonts w:ascii="Times New Roman" w:eastAsia="Times New Roman" w:hAnsi="Times New Roman" w:cs="Times New Roman"/>
          <w:color w:val="374151"/>
          <w:sz w:val="36"/>
          <w:szCs w:val="28"/>
          <w:lang w:eastAsia="en-IN"/>
        </w:rPr>
        <w:t>Regularly back up your data and system configurations. IBM Cloud offers services like IBM Cloud Object Storage or IBM Cloud Block Storage that can be used for backups.</w:t>
      </w:r>
    </w:p>
    <w:p w:rsidR="00092559" w:rsidRPr="00CA2DCD" w:rsidRDefault="00092559" w:rsidP="00092559">
      <w:pPr>
        <w:numPr>
          <w:ilvl w:val="1"/>
          <w:numId w:val="1"/>
        </w:numPr>
        <w:pBdr>
          <w:top w:val="single" w:sz="2" w:space="0" w:color="D9D9E3"/>
          <w:left w:val="single" w:sz="2" w:space="5" w:color="D9D9E3"/>
          <w:right w:val="single" w:sz="2" w:space="0" w:color="D9D9E3"/>
        </w:pBdr>
        <w:shd w:val="clear" w:color="auto" w:fill="F7F7F8"/>
        <w:spacing w:after="0" w:line="240" w:lineRule="auto"/>
        <w:ind w:left="720"/>
        <w:rPr>
          <w:rFonts w:ascii="Times New Roman" w:eastAsia="Times New Roman" w:hAnsi="Times New Roman" w:cs="Times New Roman"/>
          <w:color w:val="374151"/>
          <w:sz w:val="36"/>
          <w:szCs w:val="28"/>
          <w:lang w:eastAsia="en-IN"/>
        </w:rPr>
      </w:pPr>
      <w:r w:rsidRPr="00092559">
        <w:rPr>
          <w:rFonts w:ascii="Times New Roman" w:eastAsia="Times New Roman" w:hAnsi="Times New Roman" w:cs="Times New Roman"/>
          <w:color w:val="374151"/>
          <w:sz w:val="36"/>
          <w:szCs w:val="28"/>
          <w:lang w:eastAsia="en-IN"/>
        </w:rPr>
        <w:t>Implement data replication to ensure data consistency between your primary and secondary sites. This can be done using solutions like IBM Cloud Object Replication.</w:t>
      </w:r>
    </w:p>
    <w:p w:rsidR="00092559" w:rsidRPr="00092559" w:rsidRDefault="00092559" w:rsidP="00092559">
      <w:pPr>
        <w:pBdr>
          <w:top w:val="single" w:sz="2" w:space="0" w:color="D9D9E3"/>
          <w:left w:val="single" w:sz="2" w:space="5" w:color="D9D9E3"/>
          <w:right w:val="single" w:sz="2" w:space="0" w:color="D9D9E3"/>
        </w:pBdr>
        <w:shd w:val="clear" w:color="auto" w:fill="F7F7F8"/>
        <w:spacing w:after="0" w:line="240" w:lineRule="auto"/>
        <w:ind w:left="720"/>
        <w:rPr>
          <w:rFonts w:ascii="Times New Roman" w:eastAsia="Times New Roman" w:hAnsi="Times New Roman" w:cs="Times New Roman"/>
          <w:color w:val="374151"/>
          <w:sz w:val="36"/>
          <w:szCs w:val="28"/>
          <w:lang w:eastAsia="en-IN"/>
        </w:rPr>
      </w:pPr>
    </w:p>
    <w:p w:rsidR="00092559" w:rsidRPr="00092559" w:rsidRDefault="00092559" w:rsidP="00092559">
      <w:pPr>
        <w:numPr>
          <w:ilvl w:val="0"/>
          <w:numId w:val="1"/>
        </w:numPr>
        <w:pBdr>
          <w:top w:val="single" w:sz="2" w:space="0" w:color="D9D9E3"/>
          <w:left w:val="single" w:sz="2" w:space="5"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36"/>
          <w:szCs w:val="28"/>
          <w:lang w:eastAsia="en-IN"/>
        </w:rPr>
      </w:pPr>
      <w:r w:rsidRPr="00CA2DCD">
        <w:rPr>
          <w:rFonts w:ascii="Times New Roman" w:eastAsia="Times New Roman" w:hAnsi="Times New Roman" w:cs="Times New Roman"/>
          <w:b/>
          <w:bCs/>
          <w:color w:val="374151"/>
          <w:sz w:val="36"/>
          <w:szCs w:val="28"/>
          <w:bdr w:val="single" w:sz="2" w:space="0" w:color="D9D9E3" w:frame="1"/>
          <w:lang w:eastAsia="en-IN"/>
        </w:rPr>
        <w:t>Secondary Site</w:t>
      </w:r>
      <w:r w:rsidRPr="00092559">
        <w:rPr>
          <w:rFonts w:ascii="Times New Roman" w:eastAsia="Times New Roman" w:hAnsi="Times New Roman" w:cs="Times New Roman"/>
          <w:color w:val="374151"/>
          <w:sz w:val="36"/>
          <w:szCs w:val="28"/>
          <w:lang w:eastAsia="en-IN"/>
        </w:rPr>
        <w:t>:</w:t>
      </w:r>
    </w:p>
    <w:p w:rsidR="00092559" w:rsidRPr="00092559" w:rsidRDefault="00092559" w:rsidP="00092559">
      <w:pPr>
        <w:numPr>
          <w:ilvl w:val="1"/>
          <w:numId w:val="1"/>
        </w:numPr>
        <w:pBdr>
          <w:top w:val="single" w:sz="2" w:space="0" w:color="D9D9E3"/>
          <w:left w:val="single" w:sz="2" w:space="5" w:color="D9D9E3"/>
          <w:right w:val="single" w:sz="2" w:space="0" w:color="D9D9E3"/>
        </w:pBdr>
        <w:shd w:val="clear" w:color="auto" w:fill="F7F7F8"/>
        <w:spacing w:after="0" w:line="240" w:lineRule="auto"/>
        <w:ind w:left="720"/>
        <w:rPr>
          <w:rFonts w:ascii="Times New Roman" w:eastAsia="Times New Roman" w:hAnsi="Times New Roman" w:cs="Times New Roman"/>
          <w:color w:val="374151"/>
          <w:sz w:val="36"/>
          <w:szCs w:val="28"/>
          <w:lang w:eastAsia="en-IN"/>
        </w:rPr>
      </w:pPr>
      <w:r w:rsidRPr="00092559">
        <w:rPr>
          <w:rFonts w:ascii="Times New Roman" w:eastAsia="Times New Roman" w:hAnsi="Times New Roman" w:cs="Times New Roman"/>
          <w:color w:val="374151"/>
          <w:sz w:val="36"/>
          <w:szCs w:val="28"/>
          <w:lang w:eastAsia="en-IN"/>
        </w:rPr>
        <w:t xml:space="preserve">Set up a secondary site in a geographically different location to ensure data redundancy. IBM Cloud has multiple data </w:t>
      </w:r>
      <w:proofErr w:type="spellStart"/>
      <w:r w:rsidRPr="00092559">
        <w:rPr>
          <w:rFonts w:ascii="Times New Roman" w:eastAsia="Times New Roman" w:hAnsi="Times New Roman" w:cs="Times New Roman"/>
          <w:color w:val="374151"/>
          <w:sz w:val="36"/>
          <w:szCs w:val="28"/>
          <w:lang w:eastAsia="en-IN"/>
        </w:rPr>
        <w:t>centers</w:t>
      </w:r>
      <w:proofErr w:type="spellEnd"/>
      <w:r w:rsidRPr="00092559">
        <w:rPr>
          <w:rFonts w:ascii="Times New Roman" w:eastAsia="Times New Roman" w:hAnsi="Times New Roman" w:cs="Times New Roman"/>
          <w:color w:val="374151"/>
          <w:sz w:val="36"/>
          <w:szCs w:val="28"/>
          <w:lang w:eastAsia="en-IN"/>
        </w:rPr>
        <w:t xml:space="preserve"> in different regions.</w:t>
      </w:r>
    </w:p>
    <w:p w:rsidR="00092559" w:rsidRPr="00CA2DCD" w:rsidRDefault="00092559" w:rsidP="00092559">
      <w:pPr>
        <w:numPr>
          <w:ilvl w:val="1"/>
          <w:numId w:val="1"/>
        </w:numPr>
        <w:pBdr>
          <w:top w:val="single" w:sz="2" w:space="0" w:color="D9D9E3"/>
          <w:left w:val="single" w:sz="2" w:space="5" w:color="D9D9E3"/>
          <w:right w:val="single" w:sz="2" w:space="0" w:color="D9D9E3"/>
        </w:pBdr>
        <w:shd w:val="clear" w:color="auto" w:fill="F7F7F8"/>
        <w:spacing w:after="0" w:line="240" w:lineRule="auto"/>
        <w:ind w:left="720"/>
        <w:rPr>
          <w:rFonts w:ascii="Times New Roman" w:eastAsia="Times New Roman" w:hAnsi="Times New Roman" w:cs="Times New Roman"/>
          <w:color w:val="374151"/>
          <w:sz w:val="36"/>
          <w:szCs w:val="28"/>
          <w:lang w:eastAsia="en-IN"/>
        </w:rPr>
      </w:pPr>
      <w:r w:rsidRPr="00092559">
        <w:rPr>
          <w:rFonts w:ascii="Times New Roman" w:eastAsia="Times New Roman" w:hAnsi="Times New Roman" w:cs="Times New Roman"/>
          <w:color w:val="374151"/>
          <w:sz w:val="36"/>
          <w:szCs w:val="28"/>
          <w:lang w:eastAsia="en-IN"/>
        </w:rPr>
        <w:t>Deploy virtual servers and storage resources at the secondary site to replicate your production environment.</w:t>
      </w:r>
    </w:p>
    <w:p w:rsidR="00092559" w:rsidRPr="00092559" w:rsidRDefault="00092559" w:rsidP="00092559">
      <w:pPr>
        <w:pBdr>
          <w:top w:val="single" w:sz="2" w:space="0" w:color="D9D9E3"/>
          <w:left w:val="single" w:sz="2" w:space="5" w:color="D9D9E3"/>
          <w:right w:val="single" w:sz="2" w:space="0" w:color="D9D9E3"/>
        </w:pBdr>
        <w:shd w:val="clear" w:color="auto" w:fill="F7F7F8"/>
        <w:spacing w:after="0" w:line="240" w:lineRule="auto"/>
        <w:ind w:left="720"/>
        <w:rPr>
          <w:rFonts w:ascii="Times New Roman" w:eastAsia="Times New Roman" w:hAnsi="Times New Roman" w:cs="Times New Roman"/>
          <w:color w:val="374151"/>
          <w:sz w:val="36"/>
          <w:szCs w:val="28"/>
          <w:lang w:eastAsia="en-IN"/>
        </w:rPr>
      </w:pPr>
    </w:p>
    <w:p w:rsidR="00092559" w:rsidRPr="00092559" w:rsidRDefault="00092559" w:rsidP="00092559">
      <w:pPr>
        <w:numPr>
          <w:ilvl w:val="0"/>
          <w:numId w:val="1"/>
        </w:numPr>
        <w:pBdr>
          <w:top w:val="single" w:sz="2" w:space="0" w:color="D9D9E3"/>
          <w:left w:val="single" w:sz="2" w:space="5"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36"/>
          <w:szCs w:val="28"/>
          <w:lang w:eastAsia="en-IN"/>
        </w:rPr>
      </w:pPr>
      <w:r w:rsidRPr="00CA2DCD">
        <w:rPr>
          <w:rFonts w:ascii="Times New Roman" w:eastAsia="Times New Roman" w:hAnsi="Times New Roman" w:cs="Times New Roman"/>
          <w:b/>
          <w:bCs/>
          <w:color w:val="374151"/>
          <w:sz w:val="36"/>
          <w:szCs w:val="28"/>
          <w:bdr w:val="single" w:sz="2" w:space="0" w:color="D9D9E3" w:frame="1"/>
          <w:lang w:eastAsia="en-IN"/>
        </w:rPr>
        <w:t>Network Connectivity</w:t>
      </w:r>
      <w:r w:rsidRPr="00092559">
        <w:rPr>
          <w:rFonts w:ascii="Times New Roman" w:eastAsia="Times New Roman" w:hAnsi="Times New Roman" w:cs="Times New Roman"/>
          <w:color w:val="374151"/>
          <w:sz w:val="36"/>
          <w:szCs w:val="28"/>
          <w:lang w:eastAsia="en-IN"/>
        </w:rPr>
        <w:t>:</w:t>
      </w:r>
    </w:p>
    <w:p w:rsidR="00092559" w:rsidRPr="00CA2DCD" w:rsidRDefault="00092559" w:rsidP="00092559">
      <w:pPr>
        <w:numPr>
          <w:ilvl w:val="1"/>
          <w:numId w:val="1"/>
        </w:numPr>
        <w:pBdr>
          <w:top w:val="single" w:sz="2" w:space="0" w:color="D9D9E3"/>
          <w:left w:val="single" w:sz="2" w:space="5" w:color="D9D9E3"/>
          <w:right w:val="single" w:sz="2" w:space="0" w:color="D9D9E3"/>
        </w:pBdr>
        <w:shd w:val="clear" w:color="auto" w:fill="F7F7F8"/>
        <w:spacing w:after="0" w:line="240" w:lineRule="auto"/>
        <w:ind w:left="720"/>
        <w:rPr>
          <w:rFonts w:ascii="Times New Roman" w:eastAsia="Times New Roman" w:hAnsi="Times New Roman" w:cs="Times New Roman"/>
          <w:color w:val="374151"/>
          <w:sz w:val="36"/>
          <w:szCs w:val="28"/>
          <w:lang w:eastAsia="en-IN"/>
        </w:rPr>
      </w:pPr>
      <w:r w:rsidRPr="00092559">
        <w:rPr>
          <w:rFonts w:ascii="Times New Roman" w:eastAsia="Times New Roman" w:hAnsi="Times New Roman" w:cs="Times New Roman"/>
          <w:color w:val="374151"/>
          <w:sz w:val="36"/>
          <w:szCs w:val="28"/>
          <w:lang w:eastAsia="en-IN"/>
        </w:rPr>
        <w:t>Establish a secure and reliable network connection between the primary and secondary sites. You can use IBM Cloud Direct Link or V</w:t>
      </w:r>
      <w:r w:rsidRPr="00CA2DCD">
        <w:rPr>
          <w:rFonts w:ascii="Times New Roman" w:eastAsia="Times New Roman" w:hAnsi="Times New Roman" w:cs="Times New Roman"/>
          <w:color w:val="374151"/>
          <w:sz w:val="36"/>
          <w:szCs w:val="28"/>
          <w:lang w:eastAsia="en-IN"/>
        </w:rPr>
        <w:t>PN connections for this purpose.</w:t>
      </w:r>
    </w:p>
    <w:p w:rsidR="00092559" w:rsidRPr="00092559" w:rsidRDefault="00092559" w:rsidP="00092559">
      <w:pPr>
        <w:pBdr>
          <w:top w:val="single" w:sz="2" w:space="0" w:color="D9D9E3"/>
          <w:left w:val="single" w:sz="2" w:space="5" w:color="D9D9E3"/>
          <w:right w:val="single" w:sz="2" w:space="0" w:color="D9D9E3"/>
        </w:pBdr>
        <w:shd w:val="clear" w:color="auto" w:fill="F7F7F8"/>
        <w:spacing w:after="0" w:line="240" w:lineRule="auto"/>
        <w:ind w:left="720"/>
        <w:rPr>
          <w:rFonts w:ascii="Times New Roman" w:eastAsia="Times New Roman" w:hAnsi="Times New Roman" w:cs="Times New Roman"/>
          <w:color w:val="374151"/>
          <w:sz w:val="36"/>
          <w:szCs w:val="28"/>
          <w:lang w:eastAsia="en-IN"/>
        </w:rPr>
      </w:pPr>
    </w:p>
    <w:p w:rsidR="00092559" w:rsidRPr="00092559" w:rsidRDefault="00092559" w:rsidP="00092559">
      <w:pPr>
        <w:numPr>
          <w:ilvl w:val="0"/>
          <w:numId w:val="1"/>
        </w:numPr>
        <w:pBdr>
          <w:top w:val="single" w:sz="2" w:space="0" w:color="D9D9E3"/>
          <w:left w:val="single" w:sz="2" w:space="5"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36"/>
          <w:szCs w:val="28"/>
          <w:lang w:eastAsia="en-IN"/>
        </w:rPr>
      </w:pPr>
      <w:r w:rsidRPr="00CA2DCD">
        <w:rPr>
          <w:rFonts w:ascii="Times New Roman" w:eastAsia="Times New Roman" w:hAnsi="Times New Roman" w:cs="Times New Roman"/>
          <w:b/>
          <w:bCs/>
          <w:color w:val="374151"/>
          <w:sz w:val="36"/>
          <w:szCs w:val="28"/>
          <w:bdr w:val="single" w:sz="2" w:space="0" w:color="D9D9E3" w:frame="1"/>
          <w:lang w:eastAsia="en-IN"/>
        </w:rPr>
        <w:t>Failover and Failback Plan</w:t>
      </w:r>
      <w:r w:rsidRPr="00092559">
        <w:rPr>
          <w:rFonts w:ascii="Times New Roman" w:eastAsia="Times New Roman" w:hAnsi="Times New Roman" w:cs="Times New Roman"/>
          <w:color w:val="374151"/>
          <w:sz w:val="36"/>
          <w:szCs w:val="28"/>
          <w:lang w:eastAsia="en-IN"/>
        </w:rPr>
        <w:t>:</w:t>
      </w:r>
    </w:p>
    <w:p w:rsidR="00092559" w:rsidRPr="00092559" w:rsidRDefault="00092559" w:rsidP="00092559">
      <w:pPr>
        <w:numPr>
          <w:ilvl w:val="1"/>
          <w:numId w:val="1"/>
        </w:numPr>
        <w:pBdr>
          <w:top w:val="single" w:sz="2" w:space="0" w:color="D9D9E3"/>
          <w:left w:val="single" w:sz="2" w:space="5" w:color="D9D9E3"/>
          <w:right w:val="single" w:sz="2" w:space="0" w:color="D9D9E3"/>
        </w:pBdr>
        <w:shd w:val="clear" w:color="auto" w:fill="F7F7F8"/>
        <w:spacing w:after="0" w:line="240" w:lineRule="auto"/>
        <w:ind w:left="720"/>
        <w:rPr>
          <w:rFonts w:ascii="Times New Roman" w:eastAsia="Times New Roman" w:hAnsi="Times New Roman" w:cs="Times New Roman"/>
          <w:color w:val="374151"/>
          <w:sz w:val="36"/>
          <w:szCs w:val="28"/>
          <w:lang w:eastAsia="en-IN"/>
        </w:rPr>
      </w:pPr>
      <w:r w:rsidRPr="00092559">
        <w:rPr>
          <w:rFonts w:ascii="Times New Roman" w:eastAsia="Times New Roman" w:hAnsi="Times New Roman" w:cs="Times New Roman"/>
          <w:color w:val="374151"/>
          <w:sz w:val="36"/>
          <w:szCs w:val="28"/>
          <w:lang w:eastAsia="en-IN"/>
        </w:rPr>
        <w:t xml:space="preserve">Define a clear failover plan for switching to the secondary site in case of a disaster. This plan should </w:t>
      </w:r>
      <w:r w:rsidRPr="00092559">
        <w:rPr>
          <w:rFonts w:ascii="Times New Roman" w:eastAsia="Times New Roman" w:hAnsi="Times New Roman" w:cs="Times New Roman"/>
          <w:color w:val="374151"/>
          <w:sz w:val="36"/>
          <w:szCs w:val="28"/>
          <w:lang w:eastAsia="en-IN"/>
        </w:rPr>
        <w:lastRenderedPageBreak/>
        <w:t>include steps for redirecting traffic and reconfiguring DNS.</w:t>
      </w:r>
    </w:p>
    <w:p w:rsidR="00092559" w:rsidRPr="00CA2DCD" w:rsidRDefault="00092559" w:rsidP="00092559">
      <w:pPr>
        <w:numPr>
          <w:ilvl w:val="1"/>
          <w:numId w:val="1"/>
        </w:numPr>
        <w:pBdr>
          <w:top w:val="single" w:sz="2" w:space="0" w:color="D9D9E3"/>
          <w:left w:val="single" w:sz="2" w:space="5" w:color="D9D9E3"/>
          <w:right w:val="single" w:sz="2" w:space="0" w:color="D9D9E3"/>
        </w:pBdr>
        <w:shd w:val="clear" w:color="auto" w:fill="F7F7F8"/>
        <w:spacing w:after="0" w:line="240" w:lineRule="auto"/>
        <w:ind w:left="720"/>
        <w:rPr>
          <w:rFonts w:ascii="Times New Roman" w:eastAsia="Times New Roman" w:hAnsi="Times New Roman" w:cs="Times New Roman"/>
          <w:color w:val="374151"/>
          <w:sz w:val="36"/>
          <w:szCs w:val="28"/>
          <w:lang w:eastAsia="en-IN"/>
        </w:rPr>
      </w:pPr>
      <w:r w:rsidRPr="00092559">
        <w:rPr>
          <w:rFonts w:ascii="Times New Roman" w:eastAsia="Times New Roman" w:hAnsi="Times New Roman" w:cs="Times New Roman"/>
          <w:color w:val="374151"/>
          <w:sz w:val="36"/>
          <w:szCs w:val="28"/>
          <w:lang w:eastAsia="en-IN"/>
        </w:rPr>
        <w:t>Also, plan for failback procedures to return to the primary site once the disaster is resolved.</w:t>
      </w:r>
    </w:p>
    <w:p w:rsidR="00092559" w:rsidRPr="00092559" w:rsidRDefault="00092559" w:rsidP="00092559">
      <w:pPr>
        <w:pBdr>
          <w:top w:val="single" w:sz="2" w:space="0" w:color="D9D9E3"/>
          <w:left w:val="single" w:sz="2" w:space="5" w:color="D9D9E3"/>
          <w:right w:val="single" w:sz="2" w:space="0" w:color="D9D9E3"/>
        </w:pBdr>
        <w:shd w:val="clear" w:color="auto" w:fill="F7F7F8"/>
        <w:spacing w:after="0" w:line="240" w:lineRule="auto"/>
        <w:ind w:left="720"/>
        <w:rPr>
          <w:rFonts w:ascii="Times New Roman" w:eastAsia="Times New Roman" w:hAnsi="Times New Roman" w:cs="Times New Roman"/>
          <w:color w:val="374151"/>
          <w:sz w:val="36"/>
          <w:szCs w:val="28"/>
          <w:lang w:eastAsia="en-IN"/>
        </w:rPr>
      </w:pPr>
    </w:p>
    <w:p w:rsidR="00092559" w:rsidRPr="00092559" w:rsidRDefault="00092559" w:rsidP="00092559">
      <w:pPr>
        <w:numPr>
          <w:ilvl w:val="0"/>
          <w:numId w:val="1"/>
        </w:numPr>
        <w:pBdr>
          <w:top w:val="single" w:sz="2" w:space="0" w:color="D9D9E3"/>
          <w:left w:val="single" w:sz="2" w:space="5"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36"/>
          <w:szCs w:val="28"/>
          <w:lang w:eastAsia="en-IN"/>
        </w:rPr>
      </w:pPr>
      <w:r w:rsidRPr="00CA2DCD">
        <w:rPr>
          <w:rFonts w:ascii="Times New Roman" w:eastAsia="Times New Roman" w:hAnsi="Times New Roman" w:cs="Times New Roman"/>
          <w:b/>
          <w:bCs/>
          <w:color w:val="374151"/>
          <w:sz w:val="36"/>
          <w:szCs w:val="28"/>
          <w:bdr w:val="single" w:sz="2" w:space="0" w:color="D9D9E3" w:frame="1"/>
          <w:lang w:eastAsia="en-IN"/>
        </w:rPr>
        <w:t>Testing and Validation</w:t>
      </w:r>
      <w:r w:rsidRPr="00092559">
        <w:rPr>
          <w:rFonts w:ascii="Times New Roman" w:eastAsia="Times New Roman" w:hAnsi="Times New Roman" w:cs="Times New Roman"/>
          <w:color w:val="374151"/>
          <w:sz w:val="36"/>
          <w:szCs w:val="28"/>
          <w:lang w:eastAsia="en-IN"/>
        </w:rPr>
        <w:t>:</w:t>
      </w:r>
    </w:p>
    <w:p w:rsidR="00092559" w:rsidRPr="00092559" w:rsidRDefault="00092559" w:rsidP="00092559">
      <w:pPr>
        <w:numPr>
          <w:ilvl w:val="1"/>
          <w:numId w:val="1"/>
        </w:numPr>
        <w:pBdr>
          <w:top w:val="single" w:sz="2" w:space="0" w:color="D9D9E3"/>
          <w:left w:val="single" w:sz="2" w:space="5" w:color="D9D9E3"/>
          <w:right w:val="single" w:sz="2" w:space="0" w:color="D9D9E3"/>
        </w:pBdr>
        <w:shd w:val="clear" w:color="auto" w:fill="F7F7F8"/>
        <w:spacing w:after="0" w:line="240" w:lineRule="auto"/>
        <w:ind w:left="720"/>
        <w:rPr>
          <w:rFonts w:ascii="Times New Roman" w:eastAsia="Times New Roman" w:hAnsi="Times New Roman" w:cs="Times New Roman"/>
          <w:color w:val="374151"/>
          <w:sz w:val="36"/>
          <w:szCs w:val="28"/>
          <w:lang w:eastAsia="en-IN"/>
        </w:rPr>
      </w:pPr>
      <w:r w:rsidRPr="00092559">
        <w:rPr>
          <w:rFonts w:ascii="Times New Roman" w:eastAsia="Times New Roman" w:hAnsi="Times New Roman" w:cs="Times New Roman"/>
          <w:color w:val="374151"/>
          <w:sz w:val="36"/>
          <w:szCs w:val="28"/>
          <w:lang w:eastAsia="en-IN"/>
        </w:rPr>
        <w:t>Regularly test your disaster recovery plan to ensure that it works as expected.</w:t>
      </w:r>
    </w:p>
    <w:p w:rsidR="00092559" w:rsidRPr="00CA2DCD" w:rsidRDefault="00092559" w:rsidP="00092559">
      <w:pPr>
        <w:numPr>
          <w:ilvl w:val="1"/>
          <w:numId w:val="1"/>
        </w:numPr>
        <w:pBdr>
          <w:top w:val="single" w:sz="2" w:space="0" w:color="D9D9E3"/>
          <w:left w:val="single" w:sz="2" w:space="5" w:color="D9D9E3"/>
          <w:right w:val="single" w:sz="2" w:space="0" w:color="D9D9E3"/>
        </w:pBdr>
        <w:shd w:val="clear" w:color="auto" w:fill="F7F7F8"/>
        <w:spacing w:after="0" w:line="240" w:lineRule="auto"/>
        <w:ind w:left="720"/>
        <w:rPr>
          <w:rFonts w:ascii="Times New Roman" w:eastAsia="Times New Roman" w:hAnsi="Times New Roman" w:cs="Times New Roman"/>
          <w:color w:val="374151"/>
          <w:sz w:val="36"/>
          <w:szCs w:val="28"/>
          <w:lang w:eastAsia="en-IN"/>
        </w:rPr>
      </w:pPr>
      <w:r w:rsidRPr="00092559">
        <w:rPr>
          <w:rFonts w:ascii="Times New Roman" w:eastAsia="Times New Roman" w:hAnsi="Times New Roman" w:cs="Times New Roman"/>
          <w:color w:val="374151"/>
          <w:sz w:val="36"/>
          <w:szCs w:val="28"/>
          <w:lang w:eastAsia="en-IN"/>
        </w:rPr>
        <w:t>Conduct both planned and unplanned failover tests to validate the effectiveness of your recovery procedures.</w:t>
      </w:r>
    </w:p>
    <w:p w:rsidR="00092559" w:rsidRPr="00092559" w:rsidRDefault="00092559" w:rsidP="00092559">
      <w:pPr>
        <w:pBdr>
          <w:top w:val="single" w:sz="2" w:space="0" w:color="D9D9E3"/>
          <w:left w:val="single" w:sz="2" w:space="5" w:color="D9D9E3"/>
          <w:right w:val="single" w:sz="2" w:space="0" w:color="D9D9E3"/>
        </w:pBdr>
        <w:shd w:val="clear" w:color="auto" w:fill="F7F7F8"/>
        <w:spacing w:after="0" w:line="240" w:lineRule="auto"/>
        <w:ind w:left="720"/>
        <w:rPr>
          <w:rFonts w:ascii="Times New Roman" w:eastAsia="Times New Roman" w:hAnsi="Times New Roman" w:cs="Times New Roman"/>
          <w:color w:val="374151"/>
          <w:sz w:val="36"/>
          <w:szCs w:val="28"/>
          <w:lang w:eastAsia="en-IN"/>
        </w:rPr>
      </w:pPr>
    </w:p>
    <w:p w:rsidR="00092559" w:rsidRPr="00092559" w:rsidRDefault="00092559" w:rsidP="00092559">
      <w:pPr>
        <w:numPr>
          <w:ilvl w:val="0"/>
          <w:numId w:val="1"/>
        </w:numPr>
        <w:pBdr>
          <w:top w:val="single" w:sz="2" w:space="0" w:color="D9D9E3"/>
          <w:left w:val="single" w:sz="2" w:space="5"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36"/>
          <w:szCs w:val="28"/>
          <w:lang w:eastAsia="en-IN"/>
        </w:rPr>
      </w:pPr>
      <w:r w:rsidRPr="00CA2DCD">
        <w:rPr>
          <w:rFonts w:ascii="Times New Roman" w:eastAsia="Times New Roman" w:hAnsi="Times New Roman" w:cs="Times New Roman"/>
          <w:b/>
          <w:bCs/>
          <w:color w:val="374151"/>
          <w:sz w:val="36"/>
          <w:szCs w:val="28"/>
          <w:bdr w:val="single" w:sz="2" w:space="0" w:color="D9D9E3" w:frame="1"/>
          <w:lang w:eastAsia="en-IN"/>
        </w:rPr>
        <w:t>Monitoring and Alerting</w:t>
      </w:r>
      <w:r w:rsidRPr="00092559">
        <w:rPr>
          <w:rFonts w:ascii="Times New Roman" w:eastAsia="Times New Roman" w:hAnsi="Times New Roman" w:cs="Times New Roman"/>
          <w:color w:val="374151"/>
          <w:sz w:val="36"/>
          <w:szCs w:val="28"/>
          <w:lang w:eastAsia="en-IN"/>
        </w:rPr>
        <w:t>:</w:t>
      </w:r>
    </w:p>
    <w:p w:rsidR="00092559" w:rsidRPr="00092559" w:rsidRDefault="00092559" w:rsidP="00092559">
      <w:pPr>
        <w:numPr>
          <w:ilvl w:val="1"/>
          <w:numId w:val="1"/>
        </w:numPr>
        <w:pBdr>
          <w:top w:val="single" w:sz="2" w:space="0" w:color="D9D9E3"/>
          <w:left w:val="single" w:sz="2" w:space="5" w:color="D9D9E3"/>
          <w:right w:val="single" w:sz="2" w:space="0" w:color="D9D9E3"/>
        </w:pBdr>
        <w:shd w:val="clear" w:color="auto" w:fill="F7F7F8"/>
        <w:spacing w:after="0" w:line="240" w:lineRule="auto"/>
        <w:ind w:left="720"/>
        <w:rPr>
          <w:rFonts w:ascii="Times New Roman" w:eastAsia="Times New Roman" w:hAnsi="Times New Roman" w:cs="Times New Roman"/>
          <w:color w:val="374151"/>
          <w:sz w:val="36"/>
          <w:szCs w:val="28"/>
          <w:lang w:eastAsia="en-IN"/>
        </w:rPr>
      </w:pPr>
      <w:r w:rsidRPr="00092559">
        <w:rPr>
          <w:rFonts w:ascii="Times New Roman" w:eastAsia="Times New Roman" w:hAnsi="Times New Roman" w:cs="Times New Roman"/>
          <w:color w:val="374151"/>
          <w:sz w:val="36"/>
          <w:szCs w:val="28"/>
          <w:lang w:eastAsia="en-IN"/>
        </w:rPr>
        <w:t>Implement monitoring and alerting tools to keep an eye on the health of your primary and secondary environments.</w:t>
      </w:r>
    </w:p>
    <w:p w:rsidR="00092559" w:rsidRPr="00CA2DCD" w:rsidRDefault="00092559" w:rsidP="00092559">
      <w:pPr>
        <w:numPr>
          <w:ilvl w:val="1"/>
          <w:numId w:val="1"/>
        </w:numPr>
        <w:pBdr>
          <w:top w:val="single" w:sz="2" w:space="0" w:color="D9D9E3"/>
          <w:left w:val="single" w:sz="2" w:space="5" w:color="D9D9E3"/>
          <w:right w:val="single" w:sz="2" w:space="0" w:color="D9D9E3"/>
        </w:pBdr>
        <w:shd w:val="clear" w:color="auto" w:fill="F7F7F8"/>
        <w:spacing w:after="0" w:line="240" w:lineRule="auto"/>
        <w:ind w:left="720"/>
        <w:rPr>
          <w:rFonts w:ascii="Times New Roman" w:eastAsia="Times New Roman" w:hAnsi="Times New Roman" w:cs="Times New Roman"/>
          <w:color w:val="374151"/>
          <w:sz w:val="36"/>
          <w:szCs w:val="28"/>
          <w:lang w:eastAsia="en-IN"/>
        </w:rPr>
      </w:pPr>
      <w:r w:rsidRPr="00092559">
        <w:rPr>
          <w:rFonts w:ascii="Times New Roman" w:eastAsia="Times New Roman" w:hAnsi="Times New Roman" w:cs="Times New Roman"/>
          <w:color w:val="374151"/>
          <w:sz w:val="36"/>
          <w:szCs w:val="28"/>
          <w:lang w:eastAsia="en-IN"/>
        </w:rPr>
        <w:t>Set up automated notifications to alert your IT team when an incident occurs.</w:t>
      </w:r>
    </w:p>
    <w:p w:rsidR="00092559" w:rsidRPr="00092559" w:rsidRDefault="00092559" w:rsidP="00092559">
      <w:pPr>
        <w:pBdr>
          <w:top w:val="single" w:sz="2" w:space="0" w:color="D9D9E3"/>
          <w:left w:val="single" w:sz="2" w:space="5" w:color="D9D9E3"/>
          <w:right w:val="single" w:sz="2" w:space="0" w:color="D9D9E3"/>
        </w:pBdr>
        <w:shd w:val="clear" w:color="auto" w:fill="F7F7F8"/>
        <w:spacing w:after="0" w:line="240" w:lineRule="auto"/>
        <w:ind w:left="720"/>
        <w:rPr>
          <w:rFonts w:ascii="Times New Roman" w:eastAsia="Times New Roman" w:hAnsi="Times New Roman" w:cs="Times New Roman"/>
          <w:color w:val="374151"/>
          <w:sz w:val="36"/>
          <w:szCs w:val="28"/>
          <w:lang w:eastAsia="en-IN"/>
        </w:rPr>
      </w:pPr>
    </w:p>
    <w:p w:rsidR="00092559" w:rsidRPr="00092559" w:rsidRDefault="00092559" w:rsidP="00092559">
      <w:pPr>
        <w:numPr>
          <w:ilvl w:val="0"/>
          <w:numId w:val="1"/>
        </w:numPr>
        <w:pBdr>
          <w:top w:val="single" w:sz="2" w:space="0" w:color="D9D9E3"/>
          <w:left w:val="single" w:sz="2" w:space="5"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36"/>
          <w:szCs w:val="28"/>
          <w:lang w:eastAsia="en-IN"/>
        </w:rPr>
      </w:pPr>
      <w:r w:rsidRPr="00CA2DCD">
        <w:rPr>
          <w:rFonts w:ascii="Times New Roman" w:eastAsia="Times New Roman" w:hAnsi="Times New Roman" w:cs="Times New Roman"/>
          <w:b/>
          <w:bCs/>
          <w:color w:val="374151"/>
          <w:sz w:val="36"/>
          <w:szCs w:val="28"/>
          <w:bdr w:val="single" w:sz="2" w:space="0" w:color="D9D9E3" w:frame="1"/>
          <w:lang w:eastAsia="en-IN"/>
        </w:rPr>
        <w:t>Documentation</w:t>
      </w:r>
      <w:r w:rsidRPr="00092559">
        <w:rPr>
          <w:rFonts w:ascii="Times New Roman" w:eastAsia="Times New Roman" w:hAnsi="Times New Roman" w:cs="Times New Roman"/>
          <w:color w:val="374151"/>
          <w:sz w:val="36"/>
          <w:szCs w:val="28"/>
          <w:lang w:eastAsia="en-IN"/>
        </w:rPr>
        <w:t>:</w:t>
      </w:r>
    </w:p>
    <w:p w:rsidR="00092559" w:rsidRPr="00CA2DCD" w:rsidRDefault="00092559" w:rsidP="00092559">
      <w:pPr>
        <w:numPr>
          <w:ilvl w:val="1"/>
          <w:numId w:val="1"/>
        </w:numPr>
        <w:pBdr>
          <w:top w:val="single" w:sz="2" w:space="0" w:color="D9D9E3"/>
          <w:left w:val="single" w:sz="2" w:space="5" w:color="D9D9E3"/>
          <w:right w:val="single" w:sz="2" w:space="0" w:color="D9D9E3"/>
        </w:pBdr>
        <w:shd w:val="clear" w:color="auto" w:fill="F7F7F8"/>
        <w:spacing w:after="0" w:line="240" w:lineRule="auto"/>
        <w:ind w:left="720"/>
        <w:rPr>
          <w:rFonts w:ascii="Times New Roman" w:eastAsia="Times New Roman" w:hAnsi="Times New Roman" w:cs="Times New Roman"/>
          <w:color w:val="374151"/>
          <w:sz w:val="36"/>
          <w:szCs w:val="28"/>
          <w:lang w:eastAsia="en-IN"/>
        </w:rPr>
      </w:pPr>
      <w:r w:rsidRPr="00092559">
        <w:rPr>
          <w:rFonts w:ascii="Times New Roman" w:eastAsia="Times New Roman" w:hAnsi="Times New Roman" w:cs="Times New Roman"/>
          <w:color w:val="374151"/>
          <w:sz w:val="36"/>
          <w:szCs w:val="28"/>
          <w:lang w:eastAsia="en-IN"/>
        </w:rPr>
        <w:t>Maintain up-to-date documentation of your disaster recovery plan, including configurations, contact information, and step-by-step procedures.</w:t>
      </w:r>
    </w:p>
    <w:p w:rsidR="00092559" w:rsidRPr="00092559" w:rsidRDefault="00092559" w:rsidP="00092559">
      <w:pPr>
        <w:pBdr>
          <w:top w:val="single" w:sz="2" w:space="0" w:color="D9D9E3"/>
          <w:left w:val="single" w:sz="2" w:space="5" w:color="D9D9E3"/>
          <w:right w:val="single" w:sz="2" w:space="0" w:color="D9D9E3"/>
        </w:pBdr>
        <w:shd w:val="clear" w:color="auto" w:fill="F7F7F8"/>
        <w:spacing w:after="0" w:line="240" w:lineRule="auto"/>
        <w:ind w:left="720"/>
        <w:rPr>
          <w:rFonts w:ascii="Times New Roman" w:eastAsia="Times New Roman" w:hAnsi="Times New Roman" w:cs="Times New Roman"/>
          <w:color w:val="374151"/>
          <w:sz w:val="36"/>
          <w:szCs w:val="28"/>
          <w:lang w:eastAsia="en-IN"/>
        </w:rPr>
      </w:pPr>
    </w:p>
    <w:p w:rsidR="00092559" w:rsidRPr="00092559" w:rsidRDefault="00092559" w:rsidP="00092559">
      <w:pPr>
        <w:numPr>
          <w:ilvl w:val="0"/>
          <w:numId w:val="1"/>
        </w:numPr>
        <w:pBdr>
          <w:top w:val="single" w:sz="2" w:space="0" w:color="D9D9E3"/>
          <w:left w:val="single" w:sz="2" w:space="5"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36"/>
          <w:szCs w:val="28"/>
          <w:lang w:eastAsia="en-IN"/>
        </w:rPr>
      </w:pPr>
      <w:r w:rsidRPr="00CA2DCD">
        <w:rPr>
          <w:rFonts w:ascii="Times New Roman" w:eastAsia="Times New Roman" w:hAnsi="Times New Roman" w:cs="Times New Roman"/>
          <w:b/>
          <w:bCs/>
          <w:color w:val="374151"/>
          <w:sz w:val="36"/>
          <w:szCs w:val="28"/>
          <w:bdr w:val="single" w:sz="2" w:space="0" w:color="D9D9E3" w:frame="1"/>
          <w:lang w:eastAsia="en-IN"/>
        </w:rPr>
        <w:t>Security and Compliance</w:t>
      </w:r>
      <w:r w:rsidRPr="00092559">
        <w:rPr>
          <w:rFonts w:ascii="Times New Roman" w:eastAsia="Times New Roman" w:hAnsi="Times New Roman" w:cs="Times New Roman"/>
          <w:color w:val="374151"/>
          <w:sz w:val="36"/>
          <w:szCs w:val="28"/>
          <w:lang w:eastAsia="en-IN"/>
        </w:rPr>
        <w:t>:</w:t>
      </w:r>
    </w:p>
    <w:p w:rsidR="00092559" w:rsidRPr="00CA2DCD" w:rsidRDefault="00092559" w:rsidP="00092559">
      <w:pPr>
        <w:numPr>
          <w:ilvl w:val="1"/>
          <w:numId w:val="1"/>
        </w:numPr>
        <w:pBdr>
          <w:top w:val="single" w:sz="2" w:space="0" w:color="D9D9E3"/>
          <w:left w:val="single" w:sz="2" w:space="5" w:color="D9D9E3"/>
          <w:right w:val="single" w:sz="2" w:space="0" w:color="D9D9E3"/>
        </w:pBdr>
        <w:shd w:val="clear" w:color="auto" w:fill="F7F7F8"/>
        <w:spacing w:after="0" w:line="240" w:lineRule="auto"/>
        <w:ind w:left="720"/>
        <w:rPr>
          <w:rFonts w:ascii="Times New Roman" w:eastAsia="Times New Roman" w:hAnsi="Times New Roman" w:cs="Times New Roman"/>
          <w:color w:val="374151"/>
          <w:sz w:val="36"/>
          <w:szCs w:val="28"/>
          <w:lang w:eastAsia="en-IN"/>
        </w:rPr>
      </w:pPr>
      <w:r w:rsidRPr="00092559">
        <w:rPr>
          <w:rFonts w:ascii="Times New Roman" w:eastAsia="Times New Roman" w:hAnsi="Times New Roman" w:cs="Times New Roman"/>
          <w:color w:val="374151"/>
          <w:sz w:val="36"/>
          <w:szCs w:val="28"/>
          <w:lang w:eastAsia="en-IN"/>
        </w:rPr>
        <w:t>Ensure that your disaster recovery plan adheres to security and compliance standards relevant to your industry and location.</w:t>
      </w:r>
    </w:p>
    <w:p w:rsidR="00092559" w:rsidRPr="00092559" w:rsidRDefault="00092559" w:rsidP="00092559">
      <w:pPr>
        <w:pBdr>
          <w:top w:val="single" w:sz="2" w:space="0" w:color="D9D9E3"/>
          <w:left w:val="single" w:sz="2" w:space="5" w:color="D9D9E3"/>
          <w:right w:val="single" w:sz="2" w:space="0" w:color="D9D9E3"/>
        </w:pBdr>
        <w:shd w:val="clear" w:color="auto" w:fill="F7F7F8"/>
        <w:spacing w:after="0" w:line="240" w:lineRule="auto"/>
        <w:ind w:left="720"/>
        <w:rPr>
          <w:rFonts w:ascii="Times New Roman" w:eastAsia="Times New Roman" w:hAnsi="Times New Roman" w:cs="Times New Roman"/>
          <w:color w:val="374151"/>
          <w:sz w:val="36"/>
          <w:szCs w:val="28"/>
          <w:lang w:eastAsia="en-IN"/>
        </w:rPr>
      </w:pPr>
    </w:p>
    <w:p w:rsidR="00092559" w:rsidRPr="00092559" w:rsidRDefault="00092559" w:rsidP="00092559">
      <w:pPr>
        <w:numPr>
          <w:ilvl w:val="0"/>
          <w:numId w:val="1"/>
        </w:numPr>
        <w:pBdr>
          <w:top w:val="single" w:sz="2" w:space="0" w:color="D9D9E3"/>
          <w:left w:val="single" w:sz="2" w:space="5"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36"/>
          <w:szCs w:val="28"/>
          <w:lang w:eastAsia="en-IN"/>
        </w:rPr>
      </w:pPr>
      <w:r w:rsidRPr="00CA2DCD">
        <w:rPr>
          <w:rFonts w:ascii="Times New Roman" w:eastAsia="Times New Roman" w:hAnsi="Times New Roman" w:cs="Times New Roman"/>
          <w:b/>
          <w:bCs/>
          <w:color w:val="374151"/>
          <w:sz w:val="36"/>
          <w:szCs w:val="28"/>
          <w:bdr w:val="single" w:sz="2" w:space="0" w:color="D9D9E3" w:frame="1"/>
          <w:lang w:eastAsia="en-IN"/>
        </w:rPr>
        <w:t>IBM Cloud Services</w:t>
      </w:r>
      <w:r w:rsidRPr="00092559">
        <w:rPr>
          <w:rFonts w:ascii="Times New Roman" w:eastAsia="Times New Roman" w:hAnsi="Times New Roman" w:cs="Times New Roman"/>
          <w:color w:val="374151"/>
          <w:sz w:val="36"/>
          <w:szCs w:val="28"/>
          <w:lang w:eastAsia="en-IN"/>
        </w:rPr>
        <w:t>:</w:t>
      </w:r>
    </w:p>
    <w:p w:rsidR="00092559" w:rsidRPr="00092559" w:rsidRDefault="00092559" w:rsidP="00092559">
      <w:pPr>
        <w:numPr>
          <w:ilvl w:val="1"/>
          <w:numId w:val="1"/>
        </w:numPr>
        <w:pBdr>
          <w:top w:val="single" w:sz="2" w:space="0" w:color="D9D9E3"/>
          <w:left w:val="single" w:sz="2" w:space="5" w:color="D9D9E3"/>
          <w:right w:val="single" w:sz="2" w:space="0" w:color="D9D9E3"/>
        </w:pBdr>
        <w:shd w:val="clear" w:color="auto" w:fill="F7F7F8"/>
        <w:spacing w:after="0" w:line="240" w:lineRule="auto"/>
        <w:ind w:left="720"/>
        <w:rPr>
          <w:rFonts w:ascii="Times New Roman" w:eastAsia="Times New Roman" w:hAnsi="Times New Roman" w:cs="Times New Roman"/>
          <w:color w:val="374151"/>
          <w:sz w:val="36"/>
          <w:szCs w:val="28"/>
          <w:lang w:eastAsia="en-IN"/>
        </w:rPr>
      </w:pPr>
      <w:r w:rsidRPr="00092559">
        <w:rPr>
          <w:rFonts w:ascii="Times New Roman" w:eastAsia="Times New Roman" w:hAnsi="Times New Roman" w:cs="Times New Roman"/>
          <w:color w:val="374151"/>
          <w:sz w:val="36"/>
          <w:szCs w:val="28"/>
          <w:lang w:eastAsia="en-IN"/>
        </w:rPr>
        <w:t>Explore IBM Cloud services that can aid in disaster recovery, such as IBM Resiliency Orchestration for automation and orchestration, and IBM Cloud Bare Metal Servers for high-performance applications.</w:t>
      </w:r>
    </w:p>
    <w:p w:rsidR="00092559" w:rsidRPr="00092559" w:rsidRDefault="00092559" w:rsidP="00092559">
      <w:pPr>
        <w:numPr>
          <w:ilvl w:val="0"/>
          <w:numId w:val="1"/>
        </w:numPr>
        <w:pBdr>
          <w:top w:val="single" w:sz="2" w:space="0" w:color="D9D9E3"/>
          <w:left w:val="single" w:sz="2" w:space="5"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36"/>
          <w:szCs w:val="28"/>
          <w:lang w:eastAsia="en-IN"/>
        </w:rPr>
      </w:pPr>
      <w:r w:rsidRPr="00CA2DCD">
        <w:rPr>
          <w:rFonts w:ascii="Times New Roman" w:eastAsia="Times New Roman" w:hAnsi="Times New Roman" w:cs="Times New Roman"/>
          <w:b/>
          <w:bCs/>
          <w:color w:val="374151"/>
          <w:sz w:val="36"/>
          <w:szCs w:val="28"/>
          <w:bdr w:val="single" w:sz="2" w:space="0" w:color="D9D9E3" w:frame="1"/>
          <w:lang w:eastAsia="en-IN"/>
        </w:rPr>
        <w:lastRenderedPageBreak/>
        <w:t>Disaster Recovery as a Service (</w:t>
      </w:r>
      <w:proofErr w:type="spellStart"/>
      <w:r w:rsidRPr="00CA2DCD">
        <w:rPr>
          <w:rFonts w:ascii="Times New Roman" w:eastAsia="Times New Roman" w:hAnsi="Times New Roman" w:cs="Times New Roman"/>
          <w:b/>
          <w:bCs/>
          <w:color w:val="374151"/>
          <w:sz w:val="36"/>
          <w:szCs w:val="28"/>
          <w:bdr w:val="single" w:sz="2" w:space="0" w:color="D9D9E3" w:frame="1"/>
          <w:lang w:eastAsia="en-IN"/>
        </w:rPr>
        <w:t>DRaaS</w:t>
      </w:r>
      <w:proofErr w:type="spellEnd"/>
      <w:r w:rsidRPr="00CA2DCD">
        <w:rPr>
          <w:rFonts w:ascii="Times New Roman" w:eastAsia="Times New Roman" w:hAnsi="Times New Roman" w:cs="Times New Roman"/>
          <w:b/>
          <w:bCs/>
          <w:color w:val="374151"/>
          <w:sz w:val="36"/>
          <w:szCs w:val="28"/>
          <w:bdr w:val="single" w:sz="2" w:space="0" w:color="D9D9E3" w:frame="1"/>
          <w:lang w:eastAsia="en-IN"/>
        </w:rPr>
        <w:t>)</w:t>
      </w:r>
      <w:r w:rsidRPr="00092559">
        <w:rPr>
          <w:rFonts w:ascii="Times New Roman" w:eastAsia="Times New Roman" w:hAnsi="Times New Roman" w:cs="Times New Roman"/>
          <w:color w:val="374151"/>
          <w:sz w:val="36"/>
          <w:szCs w:val="28"/>
          <w:lang w:eastAsia="en-IN"/>
        </w:rPr>
        <w:t>:</w:t>
      </w:r>
    </w:p>
    <w:p w:rsidR="00092559" w:rsidRPr="00092559" w:rsidRDefault="00092559" w:rsidP="00092559">
      <w:pPr>
        <w:numPr>
          <w:ilvl w:val="1"/>
          <w:numId w:val="1"/>
        </w:numPr>
        <w:pBdr>
          <w:top w:val="single" w:sz="2" w:space="0" w:color="D9D9E3"/>
          <w:left w:val="single" w:sz="2" w:space="5" w:color="D9D9E3"/>
          <w:right w:val="single" w:sz="2" w:space="0" w:color="D9D9E3"/>
        </w:pBdr>
        <w:shd w:val="clear" w:color="auto" w:fill="F7F7F8"/>
        <w:spacing w:after="0" w:line="240" w:lineRule="auto"/>
        <w:ind w:left="720"/>
        <w:rPr>
          <w:rFonts w:ascii="Times New Roman" w:eastAsia="Times New Roman" w:hAnsi="Times New Roman" w:cs="Times New Roman"/>
          <w:color w:val="374151"/>
          <w:sz w:val="36"/>
          <w:szCs w:val="28"/>
          <w:lang w:eastAsia="en-IN"/>
        </w:rPr>
      </w:pPr>
      <w:r w:rsidRPr="00092559">
        <w:rPr>
          <w:rFonts w:ascii="Times New Roman" w:eastAsia="Times New Roman" w:hAnsi="Times New Roman" w:cs="Times New Roman"/>
          <w:color w:val="374151"/>
          <w:sz w:val="36"/>
          <w:szCs w:val="28"/>
          <w:lang w:eastAsia="en-IN"/>
        </w:rPr>
        <w:t>Consider using IBM's Disaster Recovery as a Service (</w:t>
      </w:r>
      <w:proofErr w:type="spellStart"/>
      <w:r w:rsidRPr="00092559">
        <w:rPr>
          <w:rFonts w:ascii="Times New Roman" w:eastAsia="Times New Roman" w:hAnsi="Times New Roman" w:cs="Times New Roman"/>
          <w:color w:val="374151"/>
          <w:sz w:val="36"/>
          <w:szCs w:val="28"/>
          <w:lang w:eastAsia="en-IN"/>
        </w:rPr>
        <w:t>DRaaS</w:t>
      </w:r>
      <w:proofErr w:type="spellEnd"/>
      <w:r w:rsidRPr="00092559">
        <w:rPr>
          <w:rFonts w:ascii="Times New Roman" w:eastAsia="Times New Roman" w:hAnsi="Times New Roman" w:cs="Times New Roman"/>
          <w:color w:val="374151"/>
          <w:sz w:val="36"/>
          <w:szCs w:val="28"/>
          <w:lang w:eastAsia="en-IN"/>
        </w:rPr>
        <w:t>) solutions, which can simplify the setup and management of your disaster recovery infrastructure.</w:t>
      </w:r>
    </w:p>
    <w:p w:rsidR="00092559" w:rsidRPr="00092559" w:rsidRDefault="00092559" w:rsidP="00092559">
      <w:pPr>
        <w:numPr>
          <w:ilvl w:val="0"/>
          <w:numId w:val="1"/>
        </w:numPr>
        <w:pBdr>
          <w:top w:val="single" w:sz="2" w:space="0" w:color="D9D9E3"/>
          <w:left w:val="single" w:sz="2" w:space="5"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36"/>
          <w:szCs w:val="28"/>
          <w:lang w:eastAsia="en-IN"/>
        </w:rPr>
      </w:pPr>
      <w:r w:rsidRPr="00CA2DCD">
        <w:rPr>
          <w:rFonts w:ascii="Times New Roman" w:eastAsia="Times New Roman" w:hAnsi="Times New Roman" w:cs="Times New Roman"/>
          <w:b/>
          <w:bCs/>
          <w:color w:val="374151"/>
          <w:sz w:val="36"/>
          <w:szCs w:val="28"/>
          <w:bdr w:val="single" w:sz="2" w:space="0" w:color="D9D9E3" w:frame="1"/>
          <w:lang w:eastAsia="en-IN"/>
        </w:rPr>
        <w:t>Regular Maintenance</w:t>
      </w:r>
      <w:r w:rsidRPr="00092559">
        <w:rPr>
          <w:rFonts w:ascii="Times New Roman" w:eastAsia="Times New Roman" w:hAnsi="Times New Roman" w:cs="Times New Roman"/>
          <w:color w:val="374151"/>
          <w:sz w:val="36"/>
          <w:szCs w:val="28"/>
          <w:lang w:eastAsia="en-IN"/>
        </w:rPr>
        <w:t>:</w:t>
      </w:r>
    </w:p>
    <w:p w:rsidR="00092559" w:rsidRPr="00092559" w:rsidRDefault="00092559" w:rsidP="00092559">
      <w:pPr>
        <w:numPr>
          <w:ilvl w:val="1"/>
          <w:numId w:val="1"/>
        </w:numPr>
        <w:pBdr>
          <w:top w:val="single" w:sz="2" w:space="0" w:color="D9D9E3"/>
          <w:left w:val="single" w:sz="2" w:space="5" w:color="D9D9E3"/>
          <w:right w:val="single" w:sz="2" w:space="0" w:color="D9D9E3"/>
        </w:pBdr>
        <w:shd w:val="clear" w:color="auto" w:fill="F7F7F8"/>
        <w:spacing w:after="0" w:line="240" w:lineRule="auto"/>
        <w:ind w:left="720"/>
        <w:rPr>
          <w:rFonts w:ascii="Times New Roman" w:eastAsia="Times New Roman" w:hAnsi="Times New Roman" w:cs="Times New Roman"/>
          <w:color w:val="374151"/>
          <w:sz w:val="36"/>
          <w:szCs w:val="28"/>
          <w:lang w:eastAsia="en-IN"/>
        </w:rPr>
      </w:pPr>
      <w:r w:rsidRPr="00092559">
        <w:rPr>
          <w:rFonts w:ascii="Times New Roman" w:eastAsia="Times New Roman" w:hAnsi="Times New Roman" w:cs="Times New Roman"/>
          <w:color w:val="374151"/>
          <w:sz w:val="36"/>
          <w:szCs w:val="28"/>
          <w:lang w:eastAsia="en-IN"/>
        </w:rPr>
        <w:t>Keep your disaster recovery plan up to date and adapt it as your infrastructure and business requirements change.</w:t>
      </w:r>
    </w:p>
    <w:p w:rsidR="00092559" w:rsidRPr="00CA2DCD" w:rsidRDefault="00092559" w:rsidP="00092559">
      <w:pPr>
        <w:pBdr>
          <w:top w:val="single" w:sz="2" w:space="0" w:color="D9D9E3"/>
          <w:left w:val="single" w:sz="2" w:space="0" w:color="D9D9E3"/>
          <w:right w:val="single" w:sz="2" w:space="0" w:color="D9D9E3"/>
        </w:pBdr>
        <w:shd w:val="clear" w:color="auto" w:fill="F7F7F8"/>
        <w:spacing w:before="300" w:after="0" w:line="240" w:lineRule="auto"/>
        <w:rPr>
          <w:rFonts w:ascii="Times New Roman" w:eastAsia="Times New Roman" w:hAnsi="Times New Roman" w:cs="Times New Roman"/>
          <w:color w:val="374151"/>
          <w:sz w:val="36"/>
          <w:szCs w:val="28"/>
          <w:lang w:eastAsia="en-IN"/>
        </w:rPr>
      </w:pPr>
      <w:r w:rsidRPr="00092559">
        <w:rPr>
          <w:rFonts w:ascii="Times New Roman" w:eastAsia="Times New Roman" w:hAnsi="Times New Roman" w:cs="Times New Roman"/>
          <w:color w:val="374151"/>
          <w:sz w:val="36"/>
          <w:szCs w:val="28"/>
          <w:lang w:eastAsia="en-IN"/>
        </w:rPr>
        <w:t>IBM Cloud Virtual Servers can play a crucial role in your disaster recovery strategy, and when used in conjunction with IBM's broader ecosystem of services and tools, you can build a robust and resilient infrastructure capable of handling unexpected disasters.</w:t>
      </w:r>
    </w:p>
    <w:p w:rsidR="00092559" w:rsidRPr="00CA2DCD" w:rsidRDefault="00092559" w:rsidP="00092559">
      <w:pPr>
        <w:pBdr>
          <w:top w:val="single" w:sz="2" w:space="0" w:color="D9D9E3"/>
          <w:left w:val="single" w:sz="2" w:space="0" w:color="D9D9E3"/>
          <w:right w:val="single" w:sz="2" w:space="0" w:color="D9D9E3"/>
        </w:pBdr>
        <w:shd w:val="clear" w:color="auto" w:fill="F7F7F8"/>
        <w:spacing w:before="300" w:after="0" w:line="240" w:lineRule="auto"/>
        <w:rPr>
          <w:rFonts w:ascii="Times New Roman" w:eastAsia="Times New Roman" w:hAnsi="Times New Roman" w:cs="Times New Roman"/>
          <w:b/>
          <w:color w:val="374151"/>
          <w:sz w:val="36"/>
          <w:szCs w:val="28"/>
          <w:lang w:eastAsia="en-IN"/>
        </w:rPr>
      </w:pPr>
      <w:r w:rsidRPr="00CA2DCD">
        <w:rPr>
          <w:rFonts w:ascii="Times New Roman" w:eastAsia="Times New Roman" w:hAnsi="Times New Roman" w:cs="Times New Roman"/>
          <w:b/>
          <w:color w:val="374151"/>
          <w:sz w:val="36"/>
          <w:szCs w:val="28"/>
          <w:lang w:eastAsia="en-IN"/>
        </w:rPr>
        <w:t>Conclusion:</w:t>
      </w:r>
    </w:p>
    <w:p w:rsidR="00092559" w:rsidRPr="00CA2DCD" w:rsidRDefault="00092559" w:rsidP="00092559">
      <w:pPr>
        <w:pBdr>
          <w:top w:val="single" w:sz="2" w:space="0" w:color="D9D9E3"/>
          <w:left w:val="single" w:sz="2" w:space="0" w:color="D9D9E3"/>
          <w:right w:val="single" w:sz="2" w:space="0" w:color="D9D9E3"/>
        </w:pBdr>
        <w:shd w:val="clear" w:color="auto" w:fill="F7F7F8"/>
        <w:spacing w:before="300" w:after="0" w:line="240" w:lineRule="auto"/>
        <w:ind w:firstLine="720"/>
        <w:rPr>
          <w:rFonts w:ascii="Times New Roman" w:hAnsi="Times New Roman" w:cs="Times New Roman"/>
          <w:color w:val="374151"/>
          <w:sz w:val="36"/>
          <w:szCs w:val="28"/>
          <w:shd w:val="clear" w:color="auto" w:fill="F7F7F8"/>
        </w:rPr>
      </w:pPr>
      <w:r w:rsidRPr="00CA2DCD">
        <w:rPr>
          <w:rFonts w:ascii="Times New Roman" w:hAnsi="Times New Roman" w:cs="Times New Roman"/>
          <w:color w:val="374151"/>
          <w:sz w:val="36"/>
          <w:szCs w:val="28"/>
          <w:shd w:val="clear" w:color="auto" w:fill="F7F7F8"/>
        </w:rPr>
        <w:t xml:space="preserve"> </w:t>
      </w:r>
      <w:r w:rsidRPr="00CA2DCD">
        <w:rPr>
          <w:rFonts w:ascii="Times New Roman" w:hAnsi="Times New Roman" w:cs="Times New Roman"/>
          <w:color w:val="374151"/>
          <w:sz w:val="36"/>
          <w:szCs w:val="28"/>
          <w:shd w:val="clear" w:color="auto" w:fill="F7F7F8"/>
        </w:rPr>
        <w:t>Implementing a disaster recovery strategy with IBM Cloud Virtual Servers is a crucial investment in the resilience and continuity of your business operations. In this digital age, where data and system downtime can have significant consequences, having a well-defined plan in place is imperative.</w:t>
      </w:r>
    </w:p>
    <w:p w:rsidR="00092559" w:rsidRPr="00CA2DCD" w:rsidRDefault="00092559" w:rsidP="00092559">
      <w:pPr>
        <w:pBdr>
          <w:top w:val="single" w:sz="2" w:space="0" w:color="D9D9E3"/>
          <w:left w:val="single" w:sz="2" w:space="0" w:color="D9D9E3"/>
          <w:right w:val="single" w:sz="2" w:space="0" w:color="D9D9E3"/>
        </w:pBdr>
        <w:shd w:val="clear" w:color="auto" w:fill="F7F7F8"/>
        <w:spacing w:before="300" w:after="0" w:line="240" w:lineRule="auto"/>
        <w:rPr>
          <w:rFonts w:ascii="Times New Roman" w:eastAsia="Times New Roman" w:hAnsi="Times New Roman" w:cs="Times New Roman"/>
          <w:color w:val="374151"/>
          <w:sz w:val="36"/>
          <w:szCs w:val="28"/>
          <w:lang w:eastAsia="en-IN"/>
        </w:rPr>
      </w:pPr>
      <w:r w:rsidRPr="00CA2DCD">
        <w:rPr>
          <w:rFonts w:ascii="Times New Roman" w:hAnsi="Times New Roman" w:cs="Times New Roman"/>
          <w:color w:val="374151"/>
          <w:sz w:val="36"/>
          <w:szCs w:val="28"/>
          <w:shd w:val="clear" w:color="auto" w:fill="F7F7F8"/>
        </w:rPr>
        <w:t>In conclusion, disaster recovery with IBM Cloud Virtual Servers is a proactive approach that helps safeguard your business against potential calamities. By staying prepared and harnessing the capabilities of IBM Cloud, you can minimize downtime, protect your data, and ensure that your organization remains resilient in the face of adversity.</w:t>
      </w:r>
    </w:p>
    <w:sectPr w:rsidR="00092559" w:rsidRPr="00CA2D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4A73E7"/>
    <w:multiLevelType w:val="multilevel"/>
    <w:tmpl w:val="5D8C1D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DCA"/>
    <w:rsid w:val="00092559"/>
    <w:rsid w:val="001A3FB2"/>
    <w:rsid w:val="008E5DCA"/>
    <w:rsid w:val="00C2440A"/>
    <w:rsid w:val="00CA2DCD"/>
    <w:rsid w:val="00D8318F"/>
    <w:rsid w:val="00E271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08B3FB-6D48-4AD5-80ED-03A9D909D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255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925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6717059">
      <w:bodyDiv w:val="1"/>
      <w:marLeft w:val="0"/>
      <w:marRight w:val="0"/>
      <w:marTop w:val="0"/>
      <w:marBottom w:val="0"/>
      <w:divBdr>
        <w:top w:val="none" w:sz="0" w:space="0" w:color="auto"/>
        <w:left w:val="none" w:sz="0" w:space="0" w:color="auto"/>
        <w:bottom w:val="none" w:sz="0" w:space="0" w:color="auto"/>
        <w:right w:val="none" w:sz="0" w:space="0" w:color="auto"/>
      </w:divBdr>
    </w:div>
    <w:div w:id="1739013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779</Words>
  <Characters>4441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2023-10-11T06:00:00Z</dcterms:created>
  <dcterms:modified xsi:type="dcterms:W3CDTF">2023-10-11T06:00:00Z</dcterms:modified>
</cp:coreProperties>
</file>