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8319" w14:textId="3AECC70F" w:rsidR="00876465" w:rsidRDefault="00876465" w:rsidP="00876465">
      <w:pPr>
        <w:jc w:val="center"/>
        <w:rPr>
          <w:b/>
          <w:bCs/>
        </w:rPr>
      </w:pPr>
      <w:r>
        <w:rPr>
          <w:b/>
          <w:bCs/>
        </w:rPr>
        <w:t>Music Classification</w:t>
      </w:r>
    </w:p>
    <w:p w14:paraId="745EA881" w14:textId="70AB6B70" w:rsidR="006D63D0" w:rsidRDefault="006D63D0" w:rsidP="00876465">
      <w:pPr>
        <w:jc w:val="center"/>
        <w:rPr>
          <w:b/>
          <w:bCs/>
        </w:rPr>
      </w:pPr>
      <w:r>
        <w:rPr>
          <w:b/>
          <w:bCs/>
        </w:rPr>
        <w:t>Garrett Springer</w:t>
      </w:r>
    </w:p>
    <w:p w14:paraId="3A52270F" w14:textId="50A7C605" w:rsidR="006D63D0" w:rsidRDefault="006D63D0" w:rsidP="00876465">
      <w:pPr>
        <w:jc w:val="center"/>
        <w:rPr>
          <w:b/>
          <w:bCs/>
        </w:rPr>
      </w:pPr>
      <w:r>
        <w:rPr>
          <w:b/>
          <w:bCs/>
        </w:rPr>
        <w:t>7/10</w:t>
      </w:r>
    </w:p>
    <w:p w14:paraId="348EA6FD" w14:textId="77777777" w:rsidR="00876465" w:rsidRDefault="00876465">
      <w:pPr>
        <w:rPr>
          <w:b/>
          <w:bCs/>
        </w:rPr>
      </w:pPr>
    </w:p>
    <w:p w14:paraId="3DC9AE55" w14:textId="2C9A3FCF" w:rsidR="0080754E" w:rsidRDefault="00876465">
      <w:pPr>
        <w:rPr>
          <w:b/>
          <w:bCs/>
        </w:rPr>
      </w:pPr>
      <w:r>
        <w:rPr>
          <w:b/>
          <w:bCs/>
        </w:rPr>
        <w:t>Description</w:t>
      </w:r>
    </w:p>
    <w:p w14:paraId="73DB15F5" w14:textId="00A765F8" w:rsidR="00876465" w:rsidRDefault="00876465">
      <w:r>
        <w:t xml:space="preserve">I want to be able to classify a song into a genre based on its song features. I like listening to music and I think it would be interesting to be able to take data based on a song and be able to say which category it falls into. </w:t>
      </w:r>
      <w:r w:rsidR="006D63D0">
        <w:t xml:space="preserve">This seems like something a company like </w:t>
      </w:r>
      <w:proofErr w:type="spellStart"/>
      <w:r w:rsidR="006D63D0">
        <w:t>spotify</w:t>
      </w:r>
      <w:proofErr w:type="spellEnd"/>
      <w:r w:rsidR="006D63D0">
        <w:t xml:space="preserve"> would do, because of the sheer </w:t>
      </w:r>
      <w:proofErr w:type="gramStart"/>
      <w:r w:rsidR="006D63D0">
        <w:t>amount</w:t>
      </w:r>
      <w:proofErr w:type="gramEnd"/>
      <w:r w:rsidR="006D63D0">
        <w:t xml:space="preserve"> of songs that they have, it would be nice to be able to automatically classify them into different genres. </w:t>
      </w:r>
    </w:p>
    <w:p w14:paraId="0279C21F" w14:textId="77777777" w:rsidR="00876465" w:rsidRDefault="00876465"/>
    <w:p w14:paraId="16623976" w14:textId="0EB98E47" w:rsidR="00876465" w:rsidRDefault="00876465">
      <w:pPr>
        <w:rPr>
          <w:b/>
          <w:bCs/>
        </w:rPr>
      </w:pPr>
      <w:r>
        <w:rPr>
          <w:b/>
          <w:bCs/>
        </w:rPr>
        <w:t>Data</w:t>
      </w:r>
    </w:p>
    <w:tbl>
      <w:tblPr>
        <w:tblStyle w:val="TableGrid"/>
        <w:tblW w:w="0" w:type="auto"/>
        <w:tblLook w:val="04A0" w:firstRow="1" w:lastRow="0" w:firstColumn="1" w:lastColumn="0" w:noHBand="0" w:noVBand="1"/>
      </w:tblPr>
      <w:tblGrid>
        <w:gridCol w:w="868"/>
        <w:gridCol w:w="769"/>
        <w:gridCol w:w="1429"/>
        <w:gridCol w:w="1866"/>
        <w:gridCol w:w="2159"/>
        <w:gridCol w:w="853"/>
        <w:gridCol w:w="825"/>
        <w:gridCol w:w="581"/>
      </w:tblGrid>
      <w:tr w:rsidR="00876465" w14:paraId="082E52BD" w14:textId="42AC8568" w:rsidTr="00876465">
        <w:trPr>
          <w:trHeight w:val="281"/>
        </w:trPr>
        <w:tc>
          <w:tcPr>
            <w:tcW w:w="885" w:type="dxa"/>
          </w:tcPr>
          <w:p w14:paraId="53D28732" w14:textId="7D7245E1" w:rsidR="00876465" w:rsidRDefault="00876465">
            <w:r>
              <w:t>Tempo</w:t>
            </w:r>
          </w:p>
        </w:tc>
        <w:tc>
          <w:tcPr>
            <w:tcW w:w="785" w:type="dxa"/>
          </w:tcPr>
          <w:p w14:paraId="4E99750F" w14:textId="09E5A42C" w:rsidR="00876465" w:rsidRDefault="00876465">
            <w:r>
              <w:t>Beats</w:t>
            </w:r>
          </w:p>
        </w:tc>
        <w:tc>
          <w:tcPr>
            <w:tcW w:w="1458" w:type="dxa"/>
          </w:tcPr>
          <w:p w14:paraId="702CAFDD" w14:textId="6543DA69" w:rsidR="00876465" w:rsidRDefault="00876465">
            <w:proofErr w:type="spellStart"/>
            <w:r>
              <w:t>Chorma_stft</w:t>
            </w:r>
            <w:proofErr w:type="spellEnd"/>
          </w:p>
        </w:tc>
        <w:tc>
          <w:tcPr>
            <w:tcW w:w="1904" w:type="dxa"/>
          </w:tcPr>
          <w:p w14:paraId="7D63B54E" w14:textId="5F38D461" w:rsidR="00876465" w:rsidRDefault="00876465">
            <w:proofErr w:type="spellStart"/>
            <w:r>
              <w:t>Spectal_centroid</w:t>
            </w:r>
            <w:proofErr w:type="spellEnd"/>
          </w:p>
        </w:tc>
        <w:tc>
          <w:tcPr>
            <w:tcW w:w="2202" w:type="dxa"/>
          </w:tcPr>
          <w:p w14:paraId="752F73A2" w14:textId="068F6A6B" w:rsidR="00876465" w:rsidRDefault="00876465">
            <w:proofErr w:type="spellStart"/>
            <w:r>
              <w:t>Spectral_bandwidth</w:t>
            </w:r>
            <w:proofErr w:type="spellEnd"/>
          </w:p>
        </w:tc>
        <w:tc>
          <w:tcPr>
            <w:tcW w:w="870" w:type="dxa"/>
          </w:tcPr>
          <w:p w14:paraId="38740942" w14:textId="2A925A7C" w:rsidR="00876465" w:rsidRDefault="00876465">
            <w:r>
              <w:t>Rolloff</w:t>
            </w:r>
          </w:p>
        </w:tc>
        <w:tc>
          <w:tcPr>
            <w:tcW w:w="796" w:type="dxa"/>
          </w:tcPr>
          <w:p w14:paraId="18B75F0A" w14:textId="4E7F56F3" w:rsidR="00876465" w:rsidRPr="00876465" w:rsidRDefault="00876465">
            <w:pPr>
              <w:rPr>
                <w:b/>
                <w:bCs/>
              </w:rPr>
            </w:pPr>
            <w:r w:rsidRPr="00876465">
              <w:rPr>
                <w:b/>
                <w:bCs/>
              </w:rPr>
              <w:t>Genre</w:t>
            </w:r>
          </w:p>
        </w:tc>
        <w:tc>
          <w:tcPr>
            <w:tcW w:w="450" w:type="dxa"/>
          </w:tcPr>
          <w:p w14:paraId="6F86B0CF" w14:textId="31C596DA" w:rsidR="00876465" w:rsidRDefault="00876465">
            <w:r>
              <w:t>Etc.</w:t>
            </w:r>
          </w:p>
        </w:tc>
      </w:tr>
      <w:tr w:rsidR="00876465" w14:paraId="4D304E8D" w14:textId="1D39E0B9" w:rsidTr="00876465">
        <w:trPr>
          <w:trHeight w:val="281"/>
        </w:trPr>
        <w:tc>
          <w:tcPr>
            <w:tcW w:w="885" w:type="dxa"/>
          </w:tcPr>
          <w:p w14:paraId="7428CEC9" w14:textId="1C078782" w:rsidR="00876465" w:rsidRDefault="00876465">
            <w:r>
              <w:t>103</w:t>
            </w:r>
          </w:p>
        </w:tc>
        <w:tc>
          <w:tcPr>
            <w:tcW w:w="785" w:type="dxa"/>
          </w:tcPr>
          <w:p w14:paraId="5C91E2B7" w14:textId="0599C791" w:rsidR="00876465" w:rsidRDefault="00876465">
            <w:r>
              <w:t>50</w:t>
            </w:r>
          </w:p>
        </w:tc>
        <w:tc>
          <w:tcPr>
            <w:tcW w:w="1458" w:type="dxa"/>
          </w:tcPr>
          <w:p w14:paraId="63B35D52" w14:textId="04900B67" w:rsidR="00876465" w:rsidRDefault="00876465">
            <w:r>
              <w:t>.38</w:t>
            </w:r>
          </w:p>
        </w:tc>
        <w:tc>
          <w:tcPr>
            <w:tcW w:w="1904" w:type="dxa"/>
          </w:tcPr>
          <w:p w14:paraId="731000A2" w14:textId="250096E5" w:rsidR="00876465" w:rsidRDefault="00876465">
            <w:r>
              <w:t>2116</w:t>
            </w:r>
          </w:p>
        </w:tc>
        <w:tc>
          <w:tcPr>
            <w:tcW w:w="2202" w:type="dxa"/>
          </w:tcPr>
          <w:p w14:paraId="47F52BA1" w14:textId="6AC36B93" w:rsidR="00876465" w:rsidRDefault="00876465">
            <w:r>
              <w:t>1956</w:t>
            </w:r>
          </w:p>
        </w:tc>
        <w:tc>
          <w:tcPr>
            <w:tcW w:w="870" w:type="dxa"/>
          </w:tcPr>
          <w:p w14:paraId="2397A52B" w14:textId="4A099B0F" w:rsidR="00876465" w:rsidRDefault="00876465">
            <w:r>
              <w:t>4196</w:t>
            </w:r>
          </w:p>
        </w:tc>
        <w:tc>
          <w:tcPr>
            <w:tcW w:w="796" w:type="dxa"/>
          </w:tcPr>
          <w:p w14:paraId="33EE0D19" w14:textId="6535F93D" w:rsidR="00876465" w:rsidRPr="00876465" w:rsidRDefault="00876465">
            <w:pPr>
              <w:rPr>
                <w:b/>
                <w:bCs/>
              </w:rPr>
            </w:pPr>
            <w:r w:rsidRPr="00876465">
              <w:rPr>
                <w:b/>
                <w:bCs/>
              </w:rPr>
              <w:t>Blues</w:t>
            </w:r>
          </w:p>
        </w:tc>
        <w:tc>
          <w:tcPr>
            <w:tcW w:w="450" w:type="dxa"/>
          </w:tcPr>
          <w:p w14:paraId="506EE5DC" w14:textId="77777777" w:rsidR="00876465" w:rsidRDefault="00876465"/>
        </w:tc>
      </w:tr>
    </w:tbl>
    <w:p w14:paraId="67E2CEAB" w14:textId="77777777" w:rsidR="00876465" w:rsidRDefault="00876465"/>
    <w:p w14:paraId="3359609E" w14:textId="0FBA5B0A" w:rsidR="006D63D0" w:rsidRDefault="00876465">
      <w:proofErr w:type="gramStart"/>
      <w:r>
        <w:t>All of</w:t>
      </w:r>
      <w:proofErr w:type="gramEnd"/>
      <w:r>
        <w:t xml:space="preserve"> these values are continuous, except for the genre which is categorical. In total there are 29 features and 1 target column. We should be able to look at </w:t>
      </w:r>
      <w:proofErr w:type="gramStart"/>
      <w:r>
        <w:t>all of</w:t>
      </w:r>
      <w:proofErr w:type="gramEnd"/>
      <w:r>
        <w:t xml:space="preserve"> these features (or a combination of them) to determine genre.</w:t>
      </w:r>
      <w:r w:rsidR="006D63D0">
        <w:t xml:space="preserve"> One thing we need to make sure we do when working with this data is that at least one of each genre is included in the training set, because if the genre “classical” is not in the training set, it will not be used as a value for the predictions. </w:t>
      </w:r>
    </w:p>
    <w:p w14:paraId="156AAEE2" w14:textId="21809BED" w:rsidR="00876465" w:rsidRPr="00876465" w:rsidRDefault="00876465">
      <w:pPr>
        <w:rPr>
          <w:b/>
          <w:bCs/>
        </w:rPr>
      </w:pPr>
      <w:r>
        <w:rPr>
          <w:b/>
          <w:bCs/>
        </w:rPr>
        <w:t>Gathering the data</w:t>
      </w:r>
    </w:p>
    <w:p w14:paraId="48BB36B9" w14:textId="05FC015F" w:rsidR="00876465" w:rsidRPr="00876465" w:rsidRDefault="00876465">
      <w:r>
        <w:t xml:space="preserve">The data comes from a Kaggle dataset </w:t>
      </w:r>
      <w:hyperlink r:id="rId4" w:history="1">
        <w:r w:rsidRPr="0060148D">
          <w:rPr>
            <w:rStyle w:val="Hyperlink"/>
          </w:rPr>
          <w:t>https://www.kaggle.com/datasets/insiyeah/musicfeatures</w:t>
        </w:r>
      </w:hyperlink>
      <w:r>
        <w:t xml:space="preserve">  It is already labeled and gathered for us, which will save some time and help us focus on feature selection and fine tuning.</w:t>
      </w:r>
      <w:r w:rsidR="006D63D0">
        <w:t xml:space="preserve"> The Kaggle site has two different </w:t>
      </w:r>
      <w:proofErr w:type="gramStart"/>
      <w:r w:rsidR="006D63D0">
        <w:t>datasets</w:t>
      </w:r>
      <w:proofErr w:type="gramEnd"/>
      <w:r w:rsidR="006D63D0">
        <w:t xml:space="preserve"> and we would need to combine them together first.</w:t>
      </w:r>
    </w:p>
    <w:sectPr w:rsidR="00876465" w:rsidRPr="00876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65"/>
    <w:rsid w:val="00292911"/>
    <w:rsid w:val="00662462"/>
    <w:rsid w:val="006D63D0"/>
    <w:rsid w:val="0080754E"/>
    <w:rsid w:val="00876465"/>
    <w:rsid w:val="0087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E99F"/>
  <w15:chartTrackingRefBased/>
  <w15:docId w15:val="{E7DEE263-C40A-44A4-8A1B-E5381DE4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4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4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4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4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4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4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4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4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4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4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4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4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4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4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465"/>
    <w:rPr>
      <w:rFonts w:eastAsiaTheme="majorEastAsia" w:cstheme="majorBidi"/>
      <w:color w:val="272727" w:themeColor="text1" w:themeTint="D8"/>
    </w:rPr>
  </w:style>
  <w:style w:type="paragraph" w:styleId="Title">
    <w:name w:val="Title"/>
    <w:basedOn w:val="Normal"/>
    <w:next w:val="Normal"/>
    <w:link w:val="TitleChar"/>
    <w:uiPriority w:val="10"/>
    <w:qFormat/>
    <w:rsid w:val="008764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4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465"/>
    <w:pPr>
      <w:spacing w:before="160"/>
      <w:jc w:val="center"/>
    </w:pPr>
    <w:rPr>
      <w:i/>
      <w:iCs/>
      <w:color w:val="404040" w:themeColor="text1" w:themeTint="BF"/>
    </w:rPr>
  </w:style>
  <w:style w:type="character" w:customStyle="1" w:styleId="QuoteChar">
    <w:name w:val="Quote Char"/>
    <w:basedOn w:val="DefaultParagraphFont"/>
    <w:link w:val="Quote"/>
    <w:uiPriority w:val="29"/>
    <w:rsid w:val="00876465"/>
    <w:rPr>
      <w:i/>
      <w:iCs/>
      <w:color w:val="404040" w:themeColor="text1" w:themeTint="BF"/>
    </w:rPr>
  </w:style>
  <w:style w:type="paragraph" w:styleId="ListParagraph">
    <w:name w:val="List Paragraph"/>
    <w:basedOn w:val="Normal"/>
    <w:uiPriority w:val="34"/>
    <w:qFormat/>
    <w:rsid w:val="00876465"/>
    <w:pPr>
      <w:ind w:left="720"/>
      <w:contextualSpacing/>
    </w:pPr>
  </w:style>
  <w:style w:type="character" w:styleId="IntenseEmphasis">
    <w:name w:val="Intense Emphasis"/>
    <w:basedOn w:val="DefaultParagraphFont"/>
    <w:uiPriority w:val="21"/>
    <w:qFormat/>
    <w:rsid w:val="00876465"/>
    <w:rPr>
      <w:i/>
      <w:iCs/>
      <w:color w:val="0F4761" w:themeColor="accent1" w:themeShade="BF"/>
    </w:rPr>
  </w:style>
  <w:style w:type="paragraph" w:styleId="IntenseQuote">
    <w:name w:val="Intense Quote"/>
    <w:basedOn w:val="Normal"/>
    <w:next w:val="Normal"/>
    <w:link w:val="IntenseQuoteChar"/>
    <w:uiPriority w:val="30"/>
    <w:qFormat/>
    <w:rsid w:val="00876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465"/>
    <w:rPr>
      <w:i/>
      <w:iCs/>
      <w:color w:val="0F4761" w:themeColor="accent1" w:themeShade="BF"/>
    </w:rPr>
  </w:style>
  <w:style w:type="character" w:styleId="IntenseReference">
    <w:name w:val="Intense Reference"/>
    <w:basedOn w:val="DefaultParagraphFont"/>
    <w:uiPriority w:val="32"/>
    <w:qFormat/>
    <w:rsid w:val="00876465"/>
    <w:rPr>
      <w:b/>
      <w:bCs/>
      <w:smallCaps/>
      <w:color w:val="0F4761" w:themeColor="accent1" w:themeShade="BF"/>
      <w:spacing w:val="5"/>
    </w:rPr>
  </w:style>
  <w:style w:type="table" w:styleId="TableGrid">
    <w:name w:val="Table Grid"/>
    <w:basedOn w:val="TableNormal"/>
    <w:uiPriority w:val="39"/>
    <w:rsid w:val="00876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465"/>
    <w:rPr>
      <w:color w:val="467886" w:themeColor="hyperlink"/>
      <w:u w:val="single"/>
    </w:rPr>
  </w:style>
  <w:style w:type="character" w:styleId="UnresolvedMention">
    <w:name w:val="Unresolved Mention"/>
    <w:basedOn w:val="DefaultParagraphFont"/>
    <w:uiPriority w:val="99"/>
    <w:semiHidden/>
    <w:unhideWhenUsed/>
    <w:rsid w:val="00876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insiyeah/music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Springer</dc:creator>
  <cp:keywords/>
  <dc:description/>
  <cp:lastModifiedBy>Garrett Springer</cp:lastModifiedBy>
  <cp:revision>1</cp:revision>
  <dcterms:created xsi:type="dcterms:W3CDTF">2024-02-08T16:48:00Z</dcterms:created>
  <dcterms:modified xsi:type="dcterms:W3CDTF">2024-02-08T17:04:00Z</dcterms:modified>
</cp:coreProperties>
</file>