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" Type="http://schemas.openxmlformats.org/officeDocument/2006/relationships/officeDocument" Target="word/document.xml"/><Relationship Id="coreR1" Type="http://schemas.openxmlformats.org/package/2006/relationships/metadata/core-properties" Target="docProps/core.xml"/><Relationship Id="appR1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ind w:right="702"/>
        <w:rPr>
          <w:rFonts w:ascii="Bookman Old Style" w:hAnsi="Bookman Old Style"/>
        </w:rPr>
      </w:pPr>
      <w:r/>
    </w:p>
    <w:p>
      <w:pPr>
        <w:rPr>
          <w:rFonts w:ascii="Bookman Old Style" w:hAnsi="Bookman Old Style"/>
        </w:rPr>
      </w:pPr>
      <w:r/>
    </w:p>
    <w:p>
      <w:pPr>
        <w:rPr>
          <w:rFonts w:ascii="Bookman Old Style" w:hAnsi="Bookman Old Style"/>
          <w:b w:val="1"/>
          <w:bCs w:val="1"/>
          <w:sz w:val="28"/>
          <w:szCs w:val="28"/>
        </w:rPr>
      </w:pPr>
      <w:r>
        <w:t>IN THE COURT OF 2nd CIVIL JUDGE AND J.M MEHAR</w:t>
      </w:r>
    </w:p>
    <w:p>
      <w:pPr>
        <w:ind w:firstLine="720" w:left="1440"/>
        <w:rPr>
          <w:rFonts w:ascii="Bookman Old Style" w:hAnsi="Bookman Old Style"/>
          <w:sz w:val="30"/>
          <w:szCs w:val="30"/>
        </w:rPr>
      </w:pPr>
      <w:r/>
    </w:p>
    <w:p>
      <w:pPr>
        <w:ind w:firstLine="720" w:left="2160"/>
        <w:rPr>
          <w:rFonts w:ascii="Bookman Old Style" w:hAnsi="Bookman Old Style"/>
          <w:b w:val="1"/>
          <w:bCs w:val="1"/>
          <w:sz w:val="22"/>
          <w:szCs w:val="22"/>
        </w:rPr>
      </w:pPr>
      <w:r>
        <w:t>CRL. B.A. No. 888/2025</w:t>
      </w:r>
    </w:p>
    <w:p>
      <w:pPr>
        <w:jc w:val="center"/>
        <w:rPr>
          <w:rFonts w:ascii="Bookman Old Style" w:hAnsi="Bookman Old Style"/>
          <w:sz w:val="26"/>
          <w:szCs w:val="26"/>
        </w:rPr>
      </w:pPr>
      <w:r/>
    </w:p>
    <w:p>
      <w:pPr>
        <w:rPr>
          <w:rFonts w:ascii="Bookman Old Style" w:hAnsi="Bookman Old Style"/>
          <w:sz w:val="26"/>
          <w:szCs w:val="26"/>
        </w:rPr>
      </w:pPr>
      <w:r>
        <w:t xml:space="preserve">                  </w:t>
      </w:r>
    </w:p>
    <w:p>
      <w:pPr>
        <w:rPr>
          <w:rFonts w:ascii="Bookman Old Style" w:hAnsi="Bookman Old Style"/>
          <w:sz w:val="26"/>
          <w:szCs w:val="26"/>
        </w:rPr>
      </w:pPr>
      <w:r>
        <w:t>sssaas</w:t>
      </w:r>
    </w:p>
    <w:p>
      <w:pPr>
        <w:rPr>
          <w:rFonts w:ascii="Bookman Old Style" w:hAnsi="Bookman Old Style"/>
          <w:sz w:val="26"/>
          <w:szCs w:val="26"/>
        </w:rPr>
      </w:pPr>
      <w:r/>
    </w:p>
    <w:p>
      <w:pPr>
        <w:jc w:val="center"/>
        <w:rPr>
          <w:rFonts w:ascii="Bookman Old Style" w:hAnsi="Bookman Old Style"/>
          <w:sz w:val="16"/>
          <w:szCs w:val="16"/>
        </w:rPr>
      </w:pPr>
      <w:r/>
    </w:p>
    <w:p>
      <w:pPr>
        <w:jc w:val="center"/>
        <w:rPr>
          <w:rFonts w:ascii="Bookman Old Style" w:hAnsi="Bookman Old Style"/>
          <w:b w:val="1"/>
          <w:bCs w:val="1"/>
          <w:sz w:val="26"/>
          <w:szCs w:val="26"/>
        </w:rPr>
      </w:pPr>
      <w:r>
        <w:t xml:space="preserve">V E R S U S </w:t>
      </w:r>
    </w:p>
    <w:p>
      <w:pPr>
        <w:jc w:val="center"/>
        <w:rPr>
          <w:rFonts w:ascii="Bookman Old Style" w:hAnsi="Bookman Old Style"/>
          <w:sz w:val="26"/>
          <w:szCs w:val="26"/>
        </w:rPr>
      </w:pPr>
      <w:r/>
    </w:p>
    <w:p>
      <w:pPr>
        <w:rPr>
          <w:rFonts w:ascii="Bookman Old Style" w:hAnsi="Bookman Old Style"/>
          <w:sz w:val="26"/>
          <w:szCs w:val="26"/>
        </w:rPr>
      </w:pPr>
      <w:r>
        <w:t>The State…………..………………………... Opponent /Complainant</w:t>
      </w:r>
    </w:p>
    <w:p>
      <w:pPr>
        <w:rPr>
          <w:rFonts w:ascii="Bookman Old Style" w:hAnsi="Bookman Old Style"/>
          <w:sz w:val="26"/>
          <w:szCs w:val="26"/>
        </w:rPr>
      </w:pPr>
      <w:r/>
    </w:p>
    <w:p>
      <w:pPr>
        <w:jc w:val="center"/>
        <w:rPr>
          <w:rFonts w:ascii="Bookman Old Style" w:hAnsi="Bookman Old Style"/>
          <w:sz w:val="26"/>
          <w:szCs w:val="26"/>
        </w:rPr>
      </w:pPr>
      <w:r/>
    </w:p>
    <w:p>
      <w:pPr>
        <w:ind w:firstLine="720" w:left="2880"/>
        <w:jc w:val="both"/>
        <w:rPr>
          <w:rFonts w:ascii="Bookman Old Style" w:hAnsi="Bookman Old Style"/>
          <w:b w:val="1"/>
          <w:bCs w:val="1"/>
          <w:sz w:val="26"/>
          <w:szCs w:val="26"/>
        </w:rPr>
      </w:pPr>
      <w:r>
        <w:t>Crime # 888 / 2025</w:t>
      </w:r>
    </w:p>
    <w:p>
      <w:pPr>
        <w:ind w:left="3600"/>
        <w:jc w:val="both"/>
        <w:rPr>
          <w:rFonts w:ascii="Bookman Old Style" w:hAnsi="Bookman Old Style"/>
          <w:sz w:val="26"/>
          <w:szCs w:val="26"/>
        </w:rPr>
      </w:pPr>
      <w:r>
        <w:t>U/S: 302-205-448-337-A-i-148-149ppc</w:t>
      </w:r>
    </w:p>
    <w:p>
      <w:pPr>
        <w:ind w:firstLine="720" w:left="2880"/>
        <w:jc w:val="both"/>
        <w:rPr>
          <w:rFonts w:ascii="Bookman Old Style" w:hAnsi="Bookman Old Style"/>
          <w:b w:val="1"/>
          <w:bCs w:val="1"/>
          <w:sz w:val="26"/>
          <w:szCs w:val="26"/>
        </w:rPr>
      </w:pPr>
      <w:r>
        <w:t>PS. Nau Goth</w:t>
      </w:r>
    </w:p>
    <w:p>
      <w:pPr>
        <w:ind w:firstLine="720" w:left="1440"/>
        <w:jc w:val="both"/>
        <w:rPr>
          <w:rFonts w:ascii="Bookman Old Style" w:hAnsi="Bookman Old Style"/>
          <w:b w:val="1"/>
          <w:bCs w:val="1"/>
          <w:sz w:val="26"/>
          <w:szCs w:val="26"/>
        </w:rPr>
      </w:pPr>
      <w:r/>
    </w:p>
    <w:p>
      <w:pPr>
        <w:ind w:firstLine="720" w:left="4320"/>
        <w:rPr>
          <w:rFonts w:ascii="Bookman Old Style" w:hAnsi="Bookman Old Style"/>
          <w:b w:val="1"/>
          <w:bCs w:val="1"/>
          <w:sz w:val="14"/>
          <w:szCs w:val="14"/>
        </w:rPr>
      </w:pPr>
      <w:r/>
    </w:p>
    <w:p>
      <w:pPr>
        <w:ind w:firstLine="720" w:left="4320"/>
        <w:rPr>
          <w:rFonts w:ascii="Bookman Old Style" w:hAnsi="Bookman Old Style"/>
          <w:b w:val="1"/>
          <w:bCs w:val="1"/>
          <w:sz w:val="14"/>
          <w:szCs w:val="14"/>
        </w:rPr>
      </w:pPr>
      <w:r/>
    </w:p>
    <w:p>
      <w:pPr>
        <w:ind w:left="720"/>
        <w:rPr>
          <w:rFonts w:ascii="Bookman Old Style" w:hAnsi="Bookman Old Style"/>
          <w:sz w:val="28"/>
          <w:szCs w:val="28"/>
        </w:rPr>
      </w:pPr>
      <w:r>
        <w:t xml:space="preserve">CRIMINAL BAIL APPLICATION U/S 497 Cr.PC. </w:t>
      </w:r>
    </w:p>
    <w:p>
      <w:pPr>
        <w:jc w:val="center"/>
        <w:rPr>
          <w:rFonts w:ascii="Bookman Old Style" w:hAnsi="Bookman Old Style"/>
          <w:sz w:val="26"/>
          <w:szCs w:val="26"/>
        </w:rPr>
      </w:pPr>
      <w:r/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14"/>
          <w:szCs w:val="14"/>
        </w:rPr>
      </w:pPr>
      <w:r/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26"/>
          <w:szCs w:val="26"/>
        </w:rPr>
      </w:pPr>
      <w:r>
        <w:t>It is most respectfully prayed on behalf of Applicant/ Accused above named that this Hon’ble court may graciously be pleased to grant the Post-Arrest Bail to the above named accused on the consideration of following facts and Grounds in the interest of justice:-</w:t>
      </w:r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26"/>
          <w:szCs w:val="26"/>
        </w:rPr>
      </w:pPr>
      <w:r/>
    </w:p>
    <w:p>
      <w:pPr>
        <w:spacing w:lineRule="auto" w:line="360" w:beforeAutospacing="0" w:afterAutospacing="0"/>
        <w:ind w:firstLine="720"/>
        <w:jc w:val="both"/>
        <w:rPr>
          <w:rFonts w:ascii="Bookman Old Style" w:hAnsi="Bookman Old Style"/>
          <w:sz w:val="26"/>
          <w:szCs w:val="26"/>
        </w:rPr>
      </w:pPr>
      <w:r>
        <w:t>FACTS:</w:t>
      </w:r>
    </w:p>
    <w:p>
      <w:pPr>
        <w:spacing w:lineRule="auto" w:line="360" w:beforeAutospacing="0" w:afterAutospacing="0"/>
        <w:jc w:val="both"/>
        <w:rPr>
          <w:rFonts w:ascii="Bookman Old Style" w:hAnsi="Bookman Old Style"/>
          <w:sz w:val="26"/>
          <w:szCs w:val="26"/>
        </w:rPr>
      </w:pPr>
      <w:r>
        <w:t>ffffffffffffffffffffffffffffff</w:t>
        <w:br/>
        <w:br/>
        <w:t>dddddddddddddddddddddddddddddddddddddddddddddd</w:t>
        <w:br/>
        <w:br/>
        <w:t>fffffffffffffffffffffffffffffffffffffffffffffffffffffffff</w:t>
        <w:br/>
        <w:br/>
        <w:t xml:space="preserve">gggggggggggggggggggggggggggggggggggggggggggggggggg </w:t>
      </w: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sz w:val="16"/>
          <w:szCs w:val="16"/>
          <w:u w:val="single"/>
        </w:rPr>
      </w:pPr>
      <w:r/>
    </w:p>
    <w:p>
      <w:pPr>
        <w:spacing w:lineRule="auto" w:line="360" w:beforeAutospacing="0" w:afterAutospacing="0"/>
        <w:jc w:val="both"/>
        <w:rPr>
          <w:rFonts w:ascii="Bookman Old Style" w:hAnsi="Bookman Old Style"/>
          <w:u w:val="single"/>
        </w:rPr>
      </w:pPr>
      <w:r>
        <w:t>GROUNDS:</w:t>
      </w:r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u w:val="single"/>
        </w:rPr>
      </w:pPr>
      <w:r/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sz w:val="2"/>
          <w:szCs w:val="2"/>
          <w:u w:val="single"/>
        </w:rPr>
      </w:pPr>
      <w:r/>
    </w:p>
    <w:p>
      <w:pPr>
        <w:widowControl w:val="1"/>
        <w:spacing w:lineRule="auto" w:line="360" w:beforeAutospacing="0" w:afterAutospacing="0"/>
        <w:ind w:hanging="720" w:left="720"/>
        <w:jc w:val="both"/>
        <w:rPr>
          <w:rFonts w:ascii="Bookman Old Style" w:hAnsi="Bookman Old Style"/>
        </w:rPr>
      </w:pPr>
      <w:r>
        <w:t>1. fffffffffffffffffffffffffffffffffffffffffffffffffffffffffffff</w:t>
        <w:br/>
        <w:t>2. ffffffffffffffffffffffffffffffffffffffffffffffffffffffffffffffffffffffffffffffghhh</w:t>
      </w:r>
    </w:p>
    <w:p>
      <w:pPr>
        <w:spacing w:lineRule="auto" w:line="360" w:beforeAutospacing="0" w:afterAutospacing="0"/>
        <w:ind w:hanging="720" w:left="720"/>
        <w:jc w:val="both"/>
        <w:rPr>
          <w:rFonts w:ascii="Bookman Old Style" w:hAnsi="Bookman Old Style"/>
        </w:rPr>
      </w:pPr>
      <w:r/>
    </w:p>
    <w:p>
      <w:pPr>
        <w:spacing w:lineRule="auto" w:line="360" w:beforeAutospacing="0" w:afterAutospacing="0"/>
        <w:ind w:left="720"/>
        <w:jc w:val="both"/>
        <w:rPr>
          <w:rFonts w:ascii="Bookman Old Style" w:hAnsi="Bookman Old Style"/>
        </w:rPr>
      </w:pPr>
      <w:r/>
    </w:p>
    <w:p>
      <w:pPr>
        <w:spacing w:lineRule="auto" w:line="360" w:beforeAutospacing="0" w:afterAutospacing="0"/>
        <w:ind w:left="720"/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  <w:b w:val="1"/>
          <w:bCs w:val="1"/>
          <w:sz w:val="30"/>
          <w:szCs w:val="30"/>
        </w:rPr>
      </w:pPr>
      <w:r>
        <w:t>Mehar.</w:t>
        <w:tab/>
        <w:tab/>
        <w:tab/>
      </w:r>
    </w:p>
    <w:p>
      <w:pPr>
        <w:jc w:val="both"/>
        <w:rPr>
          <w:rFonts w:ascii="Bookman Old Style" w:hAnsi="Bookman Old Style"/>
          <w:b w:val="1"/>
          <w:bCs w:val="1"/>
          <w:sz w:val="22"/>
          <w:szCs w:val="22"/>
        </w:rPr>
      </w:pPr>
      <w:r>
        <w:t>DATED :-2025-03-05</w:t>
        <w:tab/>
        <w:tab/>
        <w:tab/>
        <w:tab/>
        <w:tab/>
        <w:t>advocate for Applicant/ accused</w:t>
      </w:r>
    </w:p>
    <w:p>
      <w:pPr>
        <w:ind w:firstLine="720" w:left="3600"/>
        <w:jc w:val="both"/>
        <w:rPr>
          <w:rFonts w:ascii="Bookman Old Style" w:hAnsi="Bookman Old Style"/>
          <w:b w:val="1"/>
          <w:bCs w:val="1"/>
        </w:rPr>
      </w:pPr>
      <w:r/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</w:rPr>
      </w:pPr>
      <w:r/>
    </w:p>
    <w:p>
      <w:pPr>
        <w:spacing w:lineRule="auto" w:line="360" w:beforeAutospacing="0" w:afterAutospacing="0"/>
        <w:jc w:val="both"/>
        <w:rPr>
          <w:rFonts w:ascii="Bookman Old Style" w:hAnsi="Bookman Old Style"/>
          <w:b w:val="1"/>
          <w:bCs w:val="1"/>
          <w:u w:val="single"/>
        </w:rPr>
      </w:pPr>
      <w:r>
        <w:tab/>
        <w:tab/>
        <w:tab/>
        <w:tab/>
        <w:t>CERTIFICATE</w:t>
      </w:r>
    </w:p>
    <w:p>
      <w:pPr>
        <w:jc w:val="both"/>
        <w:rPr>
          <w:rFonts w:ascii="Bookman Old Style" w:hAnsi="Bookman Old Style"/>
        </w:rPr>
      </w:pPr>
      <w:r>
        <w:tab/>
        <w:tab/>
        <w:t>In compliance of Judgment dated 22-01-2014 passed by the Hon’able Supreme Court of Pakistan, in Criminal Revision Petition No.08/L-2013(Nazir Ahmed Versus the State), I hereby certify that this is first bail application under section 497 Cr.PC filed on behalf of above named applicant/accused.</w:t>
        <w:tab/>
        <w:tab/>
        <w:tab/>
        <w:tab/>
      </w:r>
    </w:p>
    <w:p>
      <w:pPr>
        <w:jc w:val="both"/>
        <w:rPr>
          <w:rFonts w:ascii="Bookman Old Style" w:hAnsi="Bookman Old Style"/>
        </w:rPr>
      </w:pPr>
      <w:r>
        <w:tab/>
        <w:tab/>
        <w:tab/>
        <w:tab/>
      </w:r>
    </w:p>
    <w:p>
      <w:pPr>
        <w:jc w:val="both"/>
        <w:rPr>
          <w:rFonts w:ascii="Bookman Old Style" w:hAnsi="Bookman Old Style"/>
        </w:rPr>
      </w:pPr>
      <w:r>
        <w:tab/>
        <w:tab/>
        <w:tab/>
        <w:tab/>
        <w:tab/>
        <w:tab/>
        <w:tab/>
        <w:tab/>
        <w:tab/>
        <w:tab/>
        <w:tab/>
        <w:tab/>
        <w:tab/>
        <w:tab/>
        <w:tab/>
        <w:t>ADVOCATE</w:t>
      </w:r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pPr>
        <w:jc w:val="both"/>
        <w:rPr>
          <w:rFonts w:ascii="Bookman Old Style" w:hAnsi="Bookman Old Style"/>
        </w:rPr>
      </w:pPr>
      <w:r/>
    </w:p>
    <w:p>
      <w:r/>
    </w:p>
    <w:p>
      <w:r/>
    </w:p>
    <w:p>
      <w:r/>
    </w:p>
    <w:sectPr>
      <w:footnotePr/>
      <w:endnotePr/>
      <w:type w:val="nextPage"/>
      <w:pgSz w:h="20160" w:code="5"/>
      <w:pgMar w:left="2400" w:right="1320" w:top="1800" w:bottom="1350" w:header="720" w:footer="720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CDB6880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32D5216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10D206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41441A1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77446C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BEF1E7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4600CC7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42504959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72B6D9E"/>
    <w:multiLevelType w:val="hybridMultilevel"/>
    <w:lvl w:ilvl="0" w:tplc="60F63BA8">
      <w:start w:val="1"/>
      <w:numFmt w:val="decimalZero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48AC3FDD"/>
    <w:multiLevelType w:val="hybridMultilevel"/>
    <w:lvl w:ilvl="0" w:tplc="9802FCA0">
      <w:start w:val="1"/>
      <w:numFmt w:val="decimalZero"/>
      <w:suff w:val="tab"/>
      <w:lvlText w:val="%1."/>
      <w:lvlJc w:val="left"/>
      <w:pPr>
        <w:ind w:hanging="360" w:left="369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441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513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585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657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729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801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873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9450"/>
      </w:pPr>
      <w:rPr/>
    </w:lvl>
  </w:abstractNum>
  <w:abstractNum w:abstractNumId="10">
    <w:nsid w:val="52A678A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62A2202B"/>
    <w:multiLevelType w:val="hybridMultilevel"/>
    <w:lvl w:ilvl="0" w:tplc="23500FAC">
      <w:start w:val="1"/>
      <w:numFmt w:val="decimalZero"/>
      <w:suff w:val="tab"/>
      <w:lvlText w:val="%1."/>
      <w:lvlJc w:val="left"/>
      <w:pPr>
        <w:ind w:hanging="720" w:left="1080"/>
        <w:tabs>
          <w:tab w:val="num" w:pos="1080" w:leader="none"/>
        </w:tabs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2">
    <w:nsid w:val="6436480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65DA2411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6AD12D7E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6BC11A01"/>
    <w:multiLevelType w:val="hybridMultilevel"/>
    <w:lvl w:ilvl="0" w:tplc="0409000F">
      <w:start w:val="3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6DB874D4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6E4D533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7E3A416B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18"/>
  </w:num>
  <w:num w:numId="9">
    <w:abstractNumId w:val="5"/>
  </w:num>
  <w:num w:numId="10">
    <w:abstractNumId w:val="16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  <w:num w:numId="15">
    <w:abstractNumId w:val="15"/>
  </w:num>
  <w:num w:numId="16">
    <w:abstractNumId w:val="10"/>
  </w:num>
  <w:num w:numId="17">
    <w:abstractNumId w:val="6"/>
  </w:num>
  <w:num w:numId="18">
    <w:abstractNumId w:val="1"/>
  </w:num>
  <w:num w:numId="19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sz w:val="24"/>
      <w:szCs w:val="24"/>
    </w:rPr>
  </w:style>
  <w:style w:type="paragraph" w:styleId="P1">
    <w:name w:val="Body Text Indent"/>
    <w:basedOn w:val="P0"/>
    <w:pPr>
      <w:spacing w:lineRule="auto" w:line="360" w:beforeAutospacing="0" w:afterAutospacing="0"/>
      <w:jc w:val="both"/>
    </w:pPr>
    <w:rPr>
      <w:szCs w:val="20"/>
    </w:rPr>
  </w:style>
  <w:style w:type="paragraph" w:styleId="P2">
    <w:name w:val="List Paragraph"/>
    <w:basedOn w:val="P0"/>
    <w:qFormat/>
    <w:pPr>
      <w:ind w:left="720"/>
    </w:pPr>
    <w:rPr/>
  </w:style>
  <w:style w:type="paragraph" w:styleId="P3">
    <w:name w:val="Header"/>
    <w:basedOn w:val="P0"/>
    <w:link w:val="C3"/>
    <w:pPr>
      <w:tabs>
        <w:tab w:val="center" w:pos="4680" w:leader="none"/>
        <w:tab w:val="right" w:pos="9360" w:leader="none"/>
      </w:tabs>
    </w:pPr>
    <w:rPr/>
  </w:style>
  <w:style w:type="paragraph" w:styleId="P4">
    <w:name w:val="Footer"/>
    <w:basedOn w:val="P0"/>
    <w:link w:val="C4"/>
    <w:pPr>
      <w:tabs>
        <w:tab w:val="center" w:pos="4680" w:leader="none"/>
        <w:tab w:val="right" w:pos="9360" w:leader="none"/>
      </w:tabs>
    </w:pPr>
    <w:rPr/>
  </w:style>
  <w:style w:type="paragraph" w:styleId="P5">
    <w:name w:val="Footnote Text"/>
    <w:link w:val="C6"/>
    <w:semiHidden/>
    <w:pPr/>
    <w:rPr>
      <w:szCs w:val="20"/>
    </w:rPr>
  </w:style>
  <w:style w:type="paragraph" w:styleId="P6">
    <w:name w:val="Endnote Text"/>
    <w:link w:val="C8"/>
    <w:semiHidden/>
    <w:pPr/>
    <w:rPr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3"/>
    <w:rPr>
      <w:sz w:val="24"/>
      <w:szCs w:val="24"/>
    </w:rPr>
  </w:style>
  <w:style w:type="character" w:styleId="C4">
    <w:name w:val="Footer Char"/>
    <w:basedOn w:val="C0"/>
    <w:link w:val="P4"/>
    <w:rPr>
      <w:sz w:val="24"/>
      <w:szCs w:val="24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5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Fnt1" Type="http://schemas.openxmlformats.org/officeDocument/2006/relationships/footnotes" Target="footnotes.xml"/><Relationship Id="RelEnt1" Type="http://schemas.openxmlformats.org/officeDocument/2006/relationships/endnotes" Target="endnotes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Company>azhar siddiqui and co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umair bachani</dc:creator>
  <dcterms:created xsi:type="dcterms:W3CDTF">2025-03-05T05:13:00Z</dcterms:created>
  <cp:lastPrinted>2018-02-15T14:03:00Z</cp:lastPrinted>
  <dcterms:modified xsi:type="dcterms:W3CDTF">2025-03-05T09:48:02Z</dcterms:modified>
  <cp:revision>10</cp:revision>
  <dc:title>IN THE COURT OF DISTRICT &amp; SESSIONS JUDGE, DADU</dc:title>
</cp:coreProperties>
</file>