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273" w:type="pct"/>
        <w:tblLayout w:type="fixed"/>
        <w:tblLook w:val="04A0" w:firstRow="1" w:lastRow="0" w:firstColumn="1" w:lastColumn="0" w:noHBand="0" w:noVBand="1"/>
      </w:tblPr>
      <w:tblGrid>
        <w:gridCol w:w="6374"/>
        <w:gridCol w:w="648"/>
        <w:gridCol w:w="2952"/>
      </w:tblGrid>
      <w:tr w:rsidR="00F24D03" w:rsidRPr="00B47410" w14:paraId="6D509697" w14:textId="77777777" w:rsidTr="00626A3C">
        <w:trPr>
          <w:trHeight w:val="315"/>
        </w:trPr>
        <w:tc>
          <w:tcPr>
            <w:tcW w:w="5000" w:type="pct"/>
            <w:gridSpan w:val="3"/>
            <w:shd w:val="clear" w:color="auto" w:fill="auto"/>
            <w:noWrap/>
            <w:vAlign w:val="bottom"/>
            <w:hideMark/>
          </w:tcPr>
          <w:p w14:paraId="2DDC08F6" w14:textId="77777777" w:rsidR="00F24D03" w:rsidRPr="00B47410" w:rsidRDefault="00F24D03" w:rsidP="00626A3C">
            <w:pPr>
              <w:spacing w:after="0" w:line="276" w:lineRule="auto"/>
              <w:rPr>
                <w:rFonts w:cstheme="minorHAnsi"/>
                <w:sz w:val="24"/>
                <w:szCs w:val="24"/>
              </w:rPr>
            </w:pPr>
            <w:r w:rsidRPr="00B47410">
              <w:rPr>
                <w:rFonts w:eastAsia="Times New Roman" w:cstheme="minorHAnsi"/>
                <w:b/>
                <w:bCs/>
                <w:color w:val="000000"/>
                <w:sz w:val="24"/>
                <w:szCs w:val="24"/>
              </w:rPr>
              <w:t xml:space="preserve">Client name: </w:t>
            </w:r>
            <w:r w:rsidRPr="00B47410">
              <w:rPr>
                <w:rFonts w:cstheme="minorHAnsi"/>
                <w:sz w:val="24"/>
                <w:szCs w:val="24"/>
              </w:rPr>
              <w:t xml:space="preserve">Cosmopolitan Industries </w:t>
            </w:r>
            <w:proofErr w:type="spellStart"/>
            <w:r w:rsidRPr="00B47410">
              <w:rPr>
                <w:rFonts w:cstheme="minorHAnsi"/>
                <w:sz w:val="24"/>
                <w:szCs w:val="24"/>
              </w:rPr>
              <w:t>Pvt.</w:t>
            </w:r>
            <w:proofErr w:type="spellEnd"/>
            <w:r w:rsidRPr="00B47410">
              <w:rPr>
                <w:rFonts w:cstheme="minorHAnsi"/>
                <w:sz w:val="24"/>
                <w:szCs w:val="24"/>
              </w:rPr>
              <w:t xml:space="preserve"> Ltd. (CIPL)</w:t>
            </w:r>
          </w:p>
        </w:tc>
      </w:tr>
      <w:tr w:rsidR="00F24D03" w:rsidRPr="00B47410" w14:paraId="79BD044D" w14:textId="77777777" w:rsidTr="00626A3C">
        <w:trPr>
          <w:trHeight w:val="252"/>
        </w:trPr>
        <w:tc>
          <w:tcPr>
            <w:tcW w:w="5000" w:type="pct"/>
            <w:gridSpan w:val="3"/>
            <w:shd w:val="clear" w:color="auto" w:fill="auto"/>
            <w:noWrap/>
            <w:vAlign w:val="bottom"/>
            <w:hideMark/>
          </w:tcPr>
          <w:p w14:paraId="47AE032F" w14:textId="77777777" w:rsidR="00F24D03" w:rsidRPr="00B47410" w:rsidRDefault="00F24D03" w:rsidP="00626A3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Accounting period: </w:t>
            </w:r>
            <w:r w:rsidRPr="00B47410">
              <w:rPr>
                <w:rFonts w:eastAsia="Times New Roman" w:cstheme="minorHAnsi"/>
                <w:color w:val="000000"/>
                <w:sz w:val="24"/>
                <w:szCs w:val="24"/>
              </w:rPr>
              <w:t>01 June 2020 to 30 June 2021</w:t>
            </w:r>
          </w:p>
        </w:tc>
      </w:tr>
      <w:tr w:rsidR="00F24D03" w:rsidRPr="00B47410" w14:paraId="32242BD9" w14:textId="77777777" w:rsidTr="00626A3C">
        <w:trPr>
          <w:trHeight w:val="330"/>
        </w:trPr>
        <w:tc>
          <w:tcPr>
            <w:tcW w:w="3195" w:type="pct"/>
            <w:shd w:val="clear" w:color="auto" w:fill="auto"/>
            <w:noWrap/>
            <w:vAlign w:val="bottom"/>
            <w:hideMark/>
          </w:tcPr>
          <w:p w14:paraId="635B0331" w14:textId="77777777" w:rsidR="00F24D03" w:rsidRPr="00B47410" w:rsidRDefault="00F24D03" w:rsidP="00626A3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Prepared by: </w:t>
            </w:r>
            <w:r w:rsidRPr="00B47410">
              <w:rPr>
                <w:rFonts w:eastAsia="Times New Roman" w:cstheme="minorHAnsi"/>
                <w:color w:val="000000"/>
                <w:sz w:val="24"/>
                <w:szCs w:val="24"/>
              </w:rPr>
              <w:t>Tanvir Ahamed</w:t>
            </w:r>
          </w:p>
        </w:tc>
        <w:tc>
          <w:tcPr>
            <w:tcW w:w="325" w:type="pct"/>
            <w:shd w:val="clear" w:color="auto" w:fill="auto"/>
            <w:vAlign w:val="bottom"/>
          </w:tcPr>
          <w:p w14:paraId="35966D81" w14:textId="77777777" w:rsidR="00F24D03" w:rsidRPr="00B47410" w:rsidRDefault="00F24D03" w:rsidP="00626A3C">
            <w:pPr>
              <w:spacing w:after="0" w:line="276" w:lineRule="auto"/>
              <w:jc w:val="both"/>
              <w:rPr>
                <w:rFonts w:eastAsia="Times New Roman" w:cstheme="minorHAnsi"/>
                <w:sz w:val="24"/>
                <w:szCs w:val="24"/>
              </w:rPr>
            </w:pPr>
          </w:p>
        </w:tc>
        <w:tc>
          <w:tcPr>
            <w:tcW w:w="1480" w:type="pct"/>
            <w:shd w:val="clear" w:color="auto" w:fill="auto"/>
            <w:vAlign w:val="bottom"/>
          </w:tcPr>
          <w:p w14:paraId="66F3CD9F" w14:textId="77777777" w:rsidR="00F24D03" w:rsidRPr="00B47410" w:rsidRDefault="00F24D03" w:rsidP="00626A3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07 June 2021</w:t>
            </w:r>
          </w:p>
        </w:tc>
      </w:tr>
      <w:tr w:rsidR="00F24D03" w:rsidRPr="00B47410" w14:paraId="7B9AAC40" w14:textId="77777777" w:rsidTr="00626A3C">
        <w:trPr>
          <w:trHeight w:val="288"/>
        </w:trPr>
        <w:tc>
          <w:tcPr>
            <w:tcW w:w="3195" w:type="pct"/>
            <w:shd w:val="clear" w:color="auto" w:fill="auto"/>
            <w:noWrap/>
            <w:vAlign w:val="bottom"/>
          </w:tcPr>
          <w:p w14:paraId="30B2EA91" w14:textId="77777777" w:rsidR="00F24D03" w:rsidRPr="00B47410" w:rsidRDefault="00F24D03" w:rsidP="00626A3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Reviewed by: </w:t>
            </w:r>
            <w:proofErr w:type="spellStart"/>
            <w:r w:rsidRPr="00B47410">
              <w:rPr>
                <w:rFonts w:cstheme="minorHAnsi"/>
                <w:sz w:val="24"/>
                <w:szCs w:val="24"/>
              </w:rPr>
              <w:t>Humaun</w:t>
            </w:r>
            <w:proofErr w:type="spellEnd"/>
            <w:r w:rsidRPr="00B47410">
              <w:rPr>
                <w:rFonts w:cstheme="minorHAnsi"/>
                <w:sz w:val="24"/>
                <w:szCs w:val="24"/>
              </w:rPr>
              <w:t xml:space="preserve"> Ahamed</w:t>
            </w:r>
          </w:p>
        </w:tc>
        <w:tc>
          <w:tcPr>
            <w:tcW w:w="325" w:type="pct"/>
            <w:shd w:val="clear" w:color="auto" w:fill="auto"/>
            <w:vAlign w:val="bottom"/>
          </w:tcPr>
          <w:p w14:paraId="5ADD8222" w14:textId="77777777" w:rsidR="00F24D03" w:rsidRPr="00B47410" w:rsidRDefault="00F24D03" w:rsidP="00626A3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7ED63ACC" w14:textId="77777777" w:rsidR="00F24D03" w:rsidRPr="00B47410" w:rsidRDefault="00F24D03" w:rsidP="00626A3C">
            <w:pPr>
              <w:spacing w:after="0" w:line="276" w:lineRule="auto"/>
              <w:jc w:val="both"/>
              <w:rPr>
                <w:rFonts w:eastAsia="Times New Roman" w:cstheme="minorHAnsi"/>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F24D03" w:rsidRPr="00B47410" w14:paraId="23DF6B17" w14:textId="77777777" w:rsidTr="00626A3C">
        <w:trPr>
          <w:trHeight w:val="288"/>
        </w:trPr>
        <w:tc>
          <w:tcPr>
            <w:tcW w:w="3195" w:type="pct"/>
            <w:shd w:val="clear" w:color="auto" w:fill="auto"/>
            <w:noWrap/>
            <w:vAlign w:val="bottom"/>
          </w:tcPr>
          <w:p w14:paraId="77CF1519" w14:textId="77777777" w:rsidR="00F24D03" w:rsidRPr="00B47410" w:rsidRDefault="00F24D03" w:rsidP="00626A3C">
            <w:pPr>
              <w:spacing w:after="0" w:line="276" w:lineRule="auto"/>
              <w:jc w:val="both"/>
              <w:rPr>
                <w:rFonts w:eastAsia="Times New Roman" w:cstheme="minorHAnsi"/>
                <w:b/>
                <w:bCs/>
                <w:color w:val="000000"/>
                <w:sz w:val="24"/>
                <w:szCs w:val="24"/>
              </w:rPr>
            </w:pPr>
            <w:r w:rsidRPr="00B1096E">
              <w:rPr>
                <w:rFonts w:cstheme="minorHAnsi"/>
                <w:b/>
                <w:szCs w:val="20"/>
              </w:rPr>
              <w:t>F</w:t>
            </w:r>
            <w:r>
              <w:rPr>
                <w:rFonts w:cstheme="minorHAnsi"/>
                <w:b/>
                <w:szCs w:val="20"/>
              </w:rPr>
              <w:t>inal</w:t>
            </w:r>
            <w:r w:rsidRPr="00B1096E">
              <w:rPr>
                <w:rFonts w:cstheme="minorHAnsi"/>
                <w:b/>
                <w:szCs w:val="20"/>
              </w:rPr>
              <w:t xml:space="preserve"> Reviewed by: </w:t>
            </w:r>
            <w:r w:rsidRPr="00B1096E">
              <w:rPr>
                <w:rFonts w:cstheme="minorHAnsi"/>
                <w:bCs/>
                <w:szCs w:val="20"/>
              </w:rPr>
              <w:t xml:space="preserve">Faruk Uddin </w:t>
            </w:r>
            <w:proofErr w:type="spellStart"/>
            <w:r w:rsidRPr="00B1096E">
              <w:rPr>
                <w:rFonts w:cstheme="minorHAnsi"/>
                <w:bCs/>
                <w:szCs w:val="20"/>
              </w:rPr>
              <w:t>Ahammed</w:t>
            </w:r>
            <w:proofErr w:type="spellEnd"/>
            <w:r w:rsidRPr="00B1096E">
              <w:rPr>
                <w:rFonts w:cstheme="minorHAnsi"/>
                <w:bCs/>
                <w:szCs w:val="20"/>
              </w:rPr>
              <w:t>, FCA, CISA</w:t>
            </w:r>
            <w:r>
              <w:rPr>
                <w:rFonts w:cstheme="minorHAnsi"/>
                <w:bCs/>
                <w:szCs w:val="20"/>
              </w:rPr>
              <w:t xml:space="preserve">                                      </w:t>
            </w:r>
          </w:p>
        </w:tc>
        <w:tc>
          <w:tcPr>
            <w:tcW w:w="325" w:type="pct"/>
            <w:shd w:val="clear" w:color="auto" w:fill="auto"/>
            <w:vAlign w:val="bottom"/>
          </w:tcPr>
          <w:p w14:paraId="5E69580A" w14:textId="77777777" w:rsidR="00F24D03" w:rsidRPr="00B47410" w:rsidRDefault="00F24D03" w:rsidP="00626A3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0A63707F" w14:textId="77777777" w:rsidR="00F24D03" w:rsidRPr="00B47410" w:rsidRDefault="00F24D03" w:rsidP="00626A3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F24D03" w:rsidRPr="00B47410" w14:paraId="19C1714B" w14:textId="77777777" w:rsidTr="00626A3C">
        <w:trPr>
          <w:trHeight w:val="288"/>
        </w:trPr>
        <w:tc>
          <w:tcPr>
            <w:tcW w:w="3195" w:type="pct"/>
            <w:shd w:val="clear" w:color="auto" w:fill="auto"/>
            <w:noWrap/>
            <w:vAlign w:val="bottom"/>
          </w:tcPr>
          <w:p w14:paraId="4D1C189D" w14:textId="536BABD4" w:rsidR="00F24D03" w:rsidRPr="00B47410" w:rsidRDefault="00F24D03" w:rsidP="00626A3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Subject: </w:t>
            </w:r>
            <w:r w:rsidRPr="00F24D03">
              <w:rPr>
                <w:rFonts w:eastAsia="Times New Roman" w:cstheme="minorHAnsi"/>
                <w:color w:val="000000"/>
                <w:sz w:val="24"/>
                <w:szCs w:val="24"/>
              </w:rPr>
              <w:t>Inventory and cost of goods sold</w:t>
            </w:r>
            <w:r w:rsidRPr="00B47410">
              <w:rPr>
                <w:rFonts w:eastAsia="Times New Roman" w:cstheme="minorHAnsi"/>
                <w:color w:val="000000"/>
                <w:sz w:val="24"/>
                <w:szCs w:val="24"/>
              </w:rPr>
              <w:t xml:space="preserve"> process</w:t>
            </w:r>
          </w:p>
        </w:tc>
        <w:tc>
          <w:tcPr>
            <w:tcW w:w="325" w:type="pct"/>
            <w:shd w:val="clear" w:color="auto" w:fill="auto"/>
            <w:vAlign w:val="bottom"/>
          </w:tcPr>
          <w:p w14:paraId="49E90EE9" w14:textId="77777777" w:rsidR="00F24D03" w:rsidRPr="00B47410" w:rsidRDefault="00F24D03" w:rsidP="00626A3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0CEDCC40" w14:textId="77777777" w:rsidR="00F24D03" w:rsidRPr="00B47410" w:rsidRDefault="00F24D03" w:rsidP="00626A3C">
            <w:pPr>
              <w:spacing w:after="0" w:line="276" w:lineRule="auto"/>
              <w:jc w:val="both"/>
              <w:rPr>
                <w:rFonts w:eastAsia="Times New Roman" w:cstheme="minorHAnsi"/>
                <w:b/>
                <w:bCs/>
                <w:color w:val="000000"/>
                <w:sz w:val="24"/>
                <w:szCs w:val="24"/>
              </w:rPr>
            </w:pPr>
          </w:p>
        </w:tc>
      </w:tr>
    </w:tbl>
    <w:p w14:paraId="3468B9D3" w14:textId="52F40CF7" w:rsidR="009D5F01" w:rsidRPr="008B1EF0" w:rsidRDefault="001D40A0" w:rsidP="00E133C6">
      <w:p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 xml:space="preserve">Objective: </w:t>
      </w:r>
      <w:r w:rsidRPr="008B1EF0">
        <w:rPr>
          <w:rFonts w:cstheme="minorHAnsi"/>
          <w:color w:val="000000" w:themeColor="text1"/>
          <w:sz w:val="24"/>
          <w:szCs w:val="24"/>
        </w:rPr>
        <w:t>The objective of this memo is to document</w:t>
      </w:r>
      <w:r w:rsidR="002E139A" w:rsidRPr="008B1EF0">
        <w:rPr>
          <w:rFonts w:cstheme="minorHAnsi"/>
          <w:color w:val="000000" w:themeColor="text1"/>
          <w:sz w:val="24"/>
          <w:szCs w:val="24"/>
        </w:rPr>
        <w:t xml:space="preserve"> the whole process of </w:t>
      </w:r>
      <w:r w:rsidR="00FF3959" w:rsidRPr="008B1EF0">
        <w:rPr>
          <w:rFonts w:cstheme="minorHAnsi"/>
          <w:color w:val="000000" w:themeColor="text1"/>
          <w:sz w:val="24"/>
          <w:szCs w:val="24"/>
        </w:rPr>
        <w:t>COGS and Closing Inventory</w:t>
      </w:r>
      <w:r w:rsidR="002E139A" w:rsidRPr="008B1EF0">
        <w:rPr>
          <w:rFonts w:cstheme="minorHAnsi"/>
          <w:color w:val="000000" w:themeColor="text1"/>
          <w:sz w:val="24"/>
          <w:szCs w:val="24"/>
        </w:rPr>
        <w:t xml:space="preserve"> for the </w:t>
      </w:r>
      <w:r w:rsidR="005376FB" w:rsidRPr="008B1EF0">
        <w:rPr>
          <w:rFonts w:cstheme="minorHAnsi"/>
          <w:sz w:val="24"/>
          <w:szCs w:val="24"/>
        </w:rPr>
        <w:t xml:space="preserve">Cosmopolitan Industries Private </w:t>
      </w:r>
      <w:r w:rsidR="002E139A" w:rsidRPr="008B1EF0">
        <w:rPr>
          <w:rFonts w:cstheme="minorHAnsi"/>
          <w:color w:val="000000" w:themeColor="text1"/>
          <w:sz w:val="24"/>
          <w:szCs w:val="24"/>
        </w:rPr>
        <w:t>Limited</w:t>
      </w:r>
      <w:r w:rsidR="00B67668" w:rsidRPr="008B1EF0">
        <w:rPr>
          <w:rFonts w:cstheme="minorHAnsi"/>
          <w:color w:val="000000" w:themeColor="text1"/>
          <w:sz w:val="24"/>
          <w:szCs w:val="24"/>
        </w:rPr>
        <w:t>.</w:t>
      </w:r>
    </w:p>
    <w:p w14:paraId="26F5964A" w14:textId="77777777" w:rsidR="008B1EF0" w:rsidRPr="008B1EF0" w:rsidRDefault="008B1EF0" w:rsidP="008B1EF0">
      <w:pPr>
        <w:spacing w:before="240" w:line="360" w:lineRule="auto"/>
        <w:jc w:val="both"/>
        <w:rPr>
          <w:rFonts w:cstheme="minorHAnsi"/>
          <w:sz w:val="24"/>
          <w:szCs w:val="24"/>
        </w:rPr>
      </w:pPr>
      <w:r w:rsidRPr="008B1EF0">
        <w:rPr>
          <w:rFonts w:cstheme="minorHAnsi"/>
          <w:b/>
          <w:sz w:val="24"/>
          <w:szCs w:val="24"/>
        </w:rPr>
        <w:t xml:space="preserve">Process performed: </w:t>
      </w:r>
      <w:r w:rsidRPr="008B1EF0">
        <w:rPr>
          <w:rFonts w:cstheme="minorHAnsi"/>
          <w:sz w:val="24"/>
          <w:szCs w:val="24"/>
        </w:rPr>
        <w:t xml:space="preserve">Following process is noted from the discussion with Mr. </w:t>
      </w:r>
      <w:proofErr w:type="spellStart"/>
      <w:r w:rsidRPr="008B1EF0">
        <w:rPr>
          <w:rFonts w:cstheme="minorHAnsi"/>
          <w:sz w:val="24"/>
          <w:szCs w:val="24"/>
        </w:rPr>
        <w:t>Khayer</w:t>
      </w:r>
      <w:proofErr w:type="spellEnd"/>
      <w:r w:rsidRPr="008B1EF0">
        <w:rPr>
          <w:rFonts w:cstheme="minorHAnsi"/>
          <w:sz w:val="24"/>
          <w:szCs w:val="24"/>
        </w:rPr>
        <w:t xml:space="preserve"> Uddin, Deputy General Manager-Finance &amp; Accounts, Epic BD.</w:t>
      </w:r>
    </w:p>
    <w:p w14:paraId="36934F8D" w14:textId="77777777" w:rsidR="008B1EF0" w:rsidRPr="008B1EF0" w:rsidRDefault="008B1EF0" w:rsidP="008B1EF0">
      <w:pPr>
        <w:spacing w:before="240" w:line="360" w:lineRule="auto"/>
        <w:jc w:val="both"/>
        <w:rPr>
          <w:rFonts w:cstheme="minorHAnsi"/>
          <w:b/>
          <w:color w:val="00B0F0"/>
          <w:sz w:val="24"/>
          <w:szCs w:val="24"/>
        </w:rPr>
      </w:pPr>
      <w:r w:rsidRPr="008B1EF0">
        <w:rPr>
          <w:rFonts w:cstheme="minorHAnsi"/>
          <w:b/>
          <w:color w:val="00B0F0"/>
          <w:sz w:val="24"/>
          <w:szCs w:val="24"/>
        </w:rPr>
        <w:t>Overall process related to COGS:</w:t>
      </w:r>
    </w:p>
    <w:p w14:paraId="4C5FB6AE" w14:textId="4B880ADA"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In </w:t>
      </w:r>
      <w:r w:rsidR="000D1886">
        <w:rPr>
          <w:rFonts w:cstheme="minorHAnsi"/>
          <w:color w:val="000000" w:themeColor="text1"/>
          <w:sz w:val="24"/>
          <w:szCs w:val="24"/>
        </w:rPr>
        <w:t>CIPL</w:t>
      </w:r>
      <w:r w:rsidRPr="008B1EF0">
        <w:rPr>
          <w:rFonts w:cstheme="minorHAnsi"/>
          <w:color w:val="000000" w:themeColor="text1"/>
          <w:sz w:val="24"/>
          <w:szCs w:val="24"/>
        </w:rPr>
        <w:t xml:space="preserve"> the COGS consist of the following subheads:</w:t>
      </w:r>
    </w:p>
    <w:p w14:paraId="0EEFFE9D" w14:textId="77777777" w:rsidR="008B1EF0" w:rsidRPr="008B1EF0" w:rsidRDefault="008B1EF0" w:rsidP="008B1EF0">
      <w:pPr>
        <w:pStyle w:val="ListParagraph"/>
        <w:numPr>
          <w:ilvl w:val="0"/>
          <w:numId w:val="1"/>
        </w:numPr>
        <w:spacing w:before="240" w:line="360" w:lineRule="auto"/>
        <w:jc w:val="both"/>
        <w:rPr>
          <w:rFonts w:cstheme="minorHAnsi"/>
          <w:b/>
          <w:color w:val="FF0000"/>
          <w:sz w:val="24"/>
          <w:szCs w:val="24"/>
        </w:rPr>
      </w:pPr>
      <w:r w:rsidRPr="008B1EF0">
        <w:rPr>
          <w:rFonts w:cstheme="minorHAnsi"/>
          <w:b/>
          <w:color w:val="FF0000"/>
          <w:sz w:val="24"/>
          <w:szCs w:val="24"/>
        </w:rPr>
        <w:t>Production material consumed</w:t>
      </w:r>
    </w:p>
    <w:p w14:paraId="280798DD" w14:textId="77777777" w:rsidR="008B1EF0" w:rsidRPr="008B1EF0" w:rsidRDefault="008B1EF0" w:rsidP="008B1EF0">
      <w:pPr>
        <w:pStyle w:val="ListParagraph"/>
        <w:numPr>
          <w:ilvl w:val="0"/>
          <w:numId w:val="1"/>
        </w:numPr>
        <w:spacing w:before="240" w:line="360" w:lineRule="auto"/>
        <w:jc w:val="both"/>
        <w:rPr>
          <w:rFonts w:cstheme="minorHAnsi"/>
          <w:b/>
          <w:color w:val="FF0000"/>
          <w:sz w:val="24"/>
          <w:szCs w:val="24"/>
        </w:rPr>
      </w:pPr>
      <w:r w:rsidRPr="008B1EF0">
        <w:rPr>
          <w:rFonts w:cstheme="minorHAnsi"/>
          <w:b/>
          <w:color w:val="FF0000"/>
          <w:sz w:val="24"/>
          <w:szCs w:val="24"/>
        </w:rPr>
        <w:t>Direct Cost</w:t>
      </w:r>
    </w:p>
    <w:p w14:paraId="4680293B" w14:textId="77777777" w:rsidR="008B1EF0" w:rsidRPr="008B1EF0" w:rsidRDefault="008B1EF0" w:rsidP="008B1EF0">
      <w:pPr>
        <w:pStyle w:val="ListParagraph"/>
        <w:numPr>
          <w:ilvl w:val="0"/>
          <w:numId w:val="1"/>
        </w:numPr>
        <w:spacing w:before="240" w:line="360" w:lineRule="auto"/>
        <w:jc w:val="both"/>
        <w:rPr>
          <w:rFonts w:cstheme="minorHAnsi"/>
          <w:b/>
          <w:color w:val="FF0000"/>
          <w:sz w:val="24"/>
          <w:szCs w:val="24"/>
        </w:rPr>
      </w:pPr>
      <w:r w:rsidRPr="008B1EF0">
        <w:rPr>
          <w:rFonts w:cstheme="minorHAnsi"/>
          <w:b/>
          <w:color w:val="FF0000"/>
          <w:sz w:val="24"/>
          <w:szCs w:val="24"/>
        </w:rPr>
        <w:t>Factory Overhead</w:t>
      </w:r>
    </w:p>
    <w:p w14:paraId="3DBA9932"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Each of the subheads process is described in below:</w:t>
      </w:r>
    </w:p>
    <w:p w14:paraId="3A93E80F" w14:textId="77777777" w:rsidR="008B1EF0" w:rsidRPr="008B1EF0" w:rsidRDefault="008B1EF0" w:rsidP="008B1EF0">
      <w:pPr>
        <w:pStyle w:val="ListParagraph"/>
        <w:numPr>
          <w:ilvl w:val="0"/>
          <w:numId w:val="2"/>
        </w:numPr>
        <w:tabs>
          <w:tab w:val="left" w:pos="360"/>
        </w:tabs>
        <w:spacing w:before="240" w:line="360" w:lineRule="auto"/>
        <w:ind w:hanging="720"/>
        <w:jc w:val="both"/>
        <w:rPr>
          <w:rFonts w:cstheme="minorHAnsi"/>
          <w:b/>
          <w:color w:val="FF0000"/>
          <w:sz w:val="24"/>
          <w:szCs w:val="24"/>
        </w:rPr>
      </w:pPr>
      <w:r w:rsidRPr="008B1EF0">
        <w:rPr>
          <w:rFonts w:cstheme="minorHAnsi"/>
          <w:b/>
          <w:color w:val="FF0000"/>
          <w:sz w:val="24"/>
          <w:szCs w:val="24"/>
        </w:rPr>
        <w:t>Production material consumed:</w:t>
      </w:r>
    </w:p>
    <w:p w14:paraId="573A5992"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Production material consumed consist more than 70% of the COGS cost. The production material consumed are generally consist of the following:</w:t>
      </w:r>
    </w:p>
    <w:p w14:paraId="748B12DF" w14:textId="77777777" w:rsidR="008B1EF0" w:rsidRPr="008B1EF0" w:rsidRDefault="008B1EF0" w:rsidP="008B1EF0">
      <w:pPr>
        <w:pStyle w:val="ListParagraph"/>
        <w:numPr>
          <w:ilvl w:val="0"/>
          <w:numId w:val="4"/>
        </w:numPr>
        <w:spacing w:before="240" w:line="360" w:lineRule="auto"/>
        <w:jc w:val="both"/>
        <w:rPr>
          <w:rFonts w:cstheme="minorHAnsi"/>
          <w:b/>
          <w:color w:val="0070C0"/>
          <w:sz w:val="24"/>
          <w:szCs w:val="24"/>
        </w:rPr>
      </w:pPr>
      <w:r w:rsidRPr="008B1EF0">
        <w:rPr>
          <w:rFonts w:cstheme="minorHAnsi"/>
          <w:b/>
          <w:color w:val="0070C0"/>
          <w:sz w:val="24"/>
          <w:szCs w:val="24"/>
        </w:rPr>
        <w:t xml:space="preserve">Production material </w:t>
      </w:r>
      <w:proofErr w:type="gramStart"/>
      <w:r w:rsidRPr="008B1EF0">
        <w:rPr>
          <w:rFonts w:cstheme="minorHAnsi"/>
          <w:b/>
          <w:color w:val="0070C0"/>
          <w:sz w:val="24"/>
          <w:szCs w:val="24"/>
        </w:rPr>
        <w:t>consumed-Fabrics</w:t>
      </w:r>
      <w:proofErr w:type="gramEnd"/>
      <w:r w:rsidRPr="008B1EF0">
        <w:rPr>
          <w:rFonts w:cstheme="minorHAnsi"/>
          <w:b/>
          <w:color w:val="0070C0"/>
          <w:sz w:val="24"/>
          <w:szCs w:val="24"/>
        </w:rPr>
        <w:t xml:space="preserve"> and Trims</w:t>
      </w:r>
    </w:p>
    <w:p w14:paraId="165FF73D" w14:textId="77777777" w:rsidR="008B1EF0" w:rsidRPr="008B1EF0" w:rsidRDefault="008B1EF0" w:rsidP="008B1EF0">
      <w:pPr>
        <w:pStyle w:val="ListParagraph"/>
        <w:numPr>
          <w:ilvl w:val="0"/>
          <w:numId w:val="4"/>
        </w:numPr>
        <w:spacing w:before="240" w:line="360" w:lineRule="auto"/>
        <w:jc w:val="both"/>
        <w:rPr>
          <w:rFonts w:cstheme="minorHAnsi"/>
          <w:b/>
          <w:color w:val="0070C0"/>
          <w:sz w:val="24"/>
          <w:szCs w:val="24"/>
        </w:rPr>
      </w:pPr>
      <w:r w:rsidRPr="008B1EF0">
        <w:rPr>
          <w:rFonts w:cstheme="minorHAnsi"/>
          <w:b/>
          <w:color w:val="0070C0"/>
          <w:sz w:val="24"/>
          <w:szCs w:val="24"/>
        </w:rPr>
        <w:t>Production material consumed-Other (Packing Materials, chemical and spare parts)</w:t>
      </w:r>
    </w:p>
    <w:p w14:paraId="6E51ACE0" w14:textId="39F85D19" w:rsidR="00F24D03" w:rsidRPr="00F24D03" w:rsidRDefault="008B1EF0" w:rsidP="00F24D03">
      <w:pPr>
        <w:pStyle w:val="ListParagraph"/>
        <w:numPr>
          <w:ilvl w:val="0"/>
          <w:numId w:val="4"/>
        </w:numPr>
        <w:spacing w:before="240" w:line="360" w:lineRule="auto"/>
        <w:jc w:val="both"/>
        <w:rPr>
          <w:rFonts w:cstheme="minorHAnsi"/>
          <w:b/>
          <w:color w:val="0070C0"/>
          <w:sz w:val="24"/>
          <w:szCs w:val="24"/>
        </w:rPr>
      </w:pPr>
      <w:r w:rsidRPr="008B1EF0">
        <w:rPr>
          <w:rFonts w:cstheme="minorHAnsi"/>
          <w:b/>
          <w:color w:val="0070C0"/>
          <w:sz w:val="24"/>
          <w:szCs w:val="24"/>
        </w:rPr>
        <w:t>Production material consumed-Inward cost</w:t>
      </w:r>
    </w:p>
    <w:p w14:paraId="02F74901" w14:textId="77777777" w:rsidR="006913FB" w:rsidRDefault="006913FB" w:rsidP="008B1EF0">
      <w:pPr>
        <w:spacing w:before="240" w:line="360" w:lineRule="auto"/>
        <w:jc w:val="both"/>
        <w:rPr>
          <w:rFonts w:cstheme="minorHAnsi"/>
          <w:color w:val="000000" w:themeColor="text1"/>
          <w:sz w:val="24"/>
          <w:szCs w:val="24"/>
        </w:rPr>
      </w:pPr>
    </w:p>
    <w:p w14:paraId="32B0D491" w14:textId="77777777" w:rsidR="006913FB" w:rsidRDefault="006913FB" w:rsidP="008B1EF0">
      <w:pPr>
        <w:spacing w:before="240" w:line="360" w:lineRule="auto"/>
        <w:jc w:val="both"/>
        <w:rPr>
          <w:rFonts w:cstheme="minorHAnsi"/>
          <w:color w:val="000000" w:themeColor="text1"/>
          <w:sz w:val="24"/>
          <w:szCs w:val="24"/>
        </w:rPr>
      </w:pPr>
    </w:p>
    <w:p w14:paraId="1B7EEE99" w14:textId="77777777" w:rsidR="006913FB" w:rsidRDefault="006913FB" w:rsidP="008B1EF0">
      <w:pPr>
        <w:spacing w:before="240" w:line="360" w:lineRule="auto"/>
        <w:jc w:val="both"/>
        <w:rPr>
          <w:rFonts w:cstheme="minorHAnsi"/>
          <w:color w:val="000000" w:themeColor="text1"/>
          <w:sz w:val="24"/>
          <w:szCs w:val="24"/>
        </w:rPr>
      </w:pPr>
    </w:p>
    <w:p w14:paraId="67B19AD8" w14:textId="6F941901"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lastRenderedPageBreak/>
        <w:t>Each one is described in below:</w:t>
      </w:r>
    </w:p>
    <w:p w14:paraId="238E4715" w14:textId="77777777" w:rsidR="008B1EF0" w:rsidRPr="008B1EF0" w:rsidRDefault="008B1EF0" w:rsidP="008B1EF0">
      <w:pPr>
        <w:pStyle w:val="ListParagraph"/>
        <w:numPr>
          <w:ilvl w:val="0"/>
          <w:numId w:val="3"/>
        </w:numPr>
        <w:spacing w:before="240" w:line="360" w:lineRule="auto"/>
        <w:jc w:val="both"/>
        <w:rPr>
          <w:rFonts w:cstheme="minorHAnsi"/>
          <w:b/>
          <w:color w:val="0070C0"/>
          <w:sz w:val="24"/>
          <w:szCs w:val="24"/>
        </w:rPr>
      </w:pPr>
      <w:r w:rsidRPr="008B1EF0">
        <w:rPr>
          <w:rFonts w:cstheme="minorHAnsi"/>
          <w:b/>
          <w:color w:val="0070C0"/>
          <w:sz w:val="24"/>
          <w:szCs w:val="24"/>
        </w:rPr>
        <w:t xml:space="preserve">Production material </w:t>
      </w:r>
      <w:proofErr w:type="gramStart"/>
      <w:r w:rsidRPr="008B1EF0">
        <w:rPr>
          <w:rFonts w:cstheme="minorHAnsi"/>
          <w:b/>
          <w:color w:val="0070C0"/>
          <w:sz w:val="24"/>
          <w:szCs w:val="24"/>
        </w:rPr>
        <w:t>consumed-Fabrics</w:t>
      </w:r>
      <w:proofErr w:type="gramEnd"/>
      <w:r w:rsidRPr="008B1EF0">
        <w:rPr>
          <w:rFonts w:cstheme="minorHAnsi"/>
          <w:b/>
          <w:color w:val="0070C0"/>
          <w:sz w:val="24"/>
          <w:szCs w:val="24"/>
        </w:rPr>
        <w:t xml:space="preserve"> and Trims</w:t>
      </w:r>
    </w:p>
    <w:p w14:paraId="2449B8B6" w14:textId="77777777" w:rsidR="008B1EF0" w:rsidRPr="008B1EF0" w:rsidRDefault="008B1EF0" w:rsidP="008B1EF0">
      <w:pPr>
        <w:pStyle w:val="ListParagraph"/>
        <w:tabs>
          <w:tab w:val="left" w:pos="270"/>
        </w:tabs>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Production material </w:t>
      </w:r>
      <w:proofErr w:type="gramStart"/>
      <w:r w:rsidRPr="008B1EF0">
        <w:rPr>
          <w:rFonts w:cstheme="minorHAnsi"/>
          <w:color w:val="000000" w:themeColor="text1"/>
          <w:sz w:val="24"/>
          <w:szCs w:val="24"/>
        </w:rPr>
        <w:t>consumed-Fabrics</w:t>
      </w:r>
      <w:proofErr w:type="gramEnd"/>
      <w:r w:rsidRPr="008B1EF0">
        <w:rPr>
          <w:rFonts w:cstheme="minorHAnsi"/>
          <w:color w:val="000000" w:themeColor="text1"/>
          <w:sz w:val="24"/>
          <w:szCs w:val="24"/>
        </w:rPr>
        <w:t xml:space="preserve"> and Trims generally consist more that 90% of the total production material consumed. There are generally two material comes under this head. </w:t>
      </w:r>
    </w:p>
    <w:p w14:paraId="3B3FEDEB" w14:textId="77777777" w:rsidR="008B1EF0" w:rsidRPr="008B1EF0" w:rsidRDefault="008B1EF0" w:rsidP="008B1EF0">
      <w:pPr>
        <w:pStyle w:val="ListParagraph"/>
        <w:numPr>
          <w:ilvl w:val="0"/>
          <w:numId w:val="5"/>
        </w:numPr>
        <w:tabs>
          <w:tab w:val="left" w:pos="270"/>
        </w:tabs>
        <w:spacing w:before="240" w:line="360" w:lineRule="auto"/>
        <w:jc w:val="both"/>
        <w:rPr>
          <w:rFonts w:cstheme="minorHAnsi"/>
          <w:color w:val="000000" w:themeColor="text1"/>
          <w:sz w:val="24"/>
          <w:szCs w:val="24"/>
        </w:rPr>
      </w:pPr>
      <w:r w:rsidRPr="008B1EF0">
        <w:rPr>
          <w:rFonts w:cstheme="minorHAnsi"/>
          <w:color w:val="000000" w:themeColor="text1"/>
          <w:sz w:val="24"/>
          <w:szCs w:val="24"/>
        </w:rPr>
        <w:t>Fabric</w:t>
      </w:r>
    </w:p>
    <w:p w14:paraId="1E971502" w14:textId="77777777" w:rsidR="008B1EF0" w:rsidRPr="008B1EF0" w:rsidRDefault="008B1EF0" w:rsidP="008B1EF0">
      <w:pPr>
        <w:pStyle w:val="ListParagraph"/>
        <w:numPr>
          <w:ilvl w:val="0"/>
          <w:numId w:val="5"/>
        </w:numPr>
        <w:tabs>
          <w:tab w:val="left" w:pos="270"/>
        </w:tabs>
        <w:spacing w:before="240" w:line="360" w:lineRule="auto"/>
        <w:jc w:val="both"/>
        <w:rPr>
          <w:rFonts w:cstheme="minorHAnsi"/>
          <w:color w:val="000000" w:themeColor="text1"/>
          <w:sz w:val="24"/>
          <w:szCs w:val="24"/>
        </w:rPr>
      </w:pPr>
      <w:r w:rsidRPr="008B1EF0">
        <w:rPr>
          <w:rFonts w:cstheme="minorHAnsi"/>
          <w:color w:val="000000" w:themeColor="text1"/>
          <w:sz w:val="24"/>
          <w:szCs w:val="24"/>
        </w:rPr>
        <w:t>Trims</w:t>
      </w:r>
    </w:p>
    <w:p w14:paraId="250DAFE4"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both Fabrics and Trims Consumption comes from the following calculation:</w:t>
      </w:r>
    </w:p>
    <w:tbl>
      <w:tblPr>
        <w:tblStyle w:val="TableGrid"/>
        <w:tblW w:w="9265" w:type="dxa"/>
        <w:tblLook w:val="04A0" w:firstRow="1" w:lastRow="0" w:firstColumn="1" w:lastColumn="0" w:noHBand="0" w:noVBand="1"/>
      </w:tblPr>
      <w:tblGrid>
        <w:gridCol w:w="715"/>
        <w:gridCol w:w="3150"/>
        <w:gridCol w:w="5400"/>
      </w:tblGrid>
      <w:tr w:rsidR="008B1EF0" w:rsidRPr="008B1EF0" w14:paraId="0FF5BA7A" w14:textId="77777777" w:rsidTr="008B1EF0">
        <w:trPr>
          <w:trHeight w:val="327"/>
        </w:trPr>
        <w:tc>
          <w:tcPr>
            <w:tcW w:w="715" w:type="dxa"/>
          </w:tcPr>
          <w:p w14:paraId="19218038"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Cal.</w:t>
            </w:r>
          </w:p>
        </w:tc>
        <w:tc>
          <w:tcPr>
            <w:tcW w:w="3150" w:type="dxa"/>
          </w:tcPr>
          <w:p w14:paraId="35409546"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Component in the calculation</w:t>
            </w:r>
          </w:p>
        </w:tc>
        <w:tc>
          <w:tcPr>
            <w:tcW w:w="5400" w:type="dxa"/>
          </w:tcPr>
          <w:p w14:paraId="09AB695D"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 xml:space="preserve">Break up of component </w:t>
            </w:r>
          </w:p>
        </w:tc>
      </w:tr>
      <w:tr w:rsidR="008B1EF0" w:rsidRPr="008B1EF0" w14:paraId="6571CA3D" w14:textId="77777777" w:rsidTr="008B1EF0">
        <w:tc>
          <w:tcPr>
            <w:tcW w:w="715" w:type="dxa"/>
          </w:tcPr>
          <w:p w14:paraId="60FF9BCE" w14:textId="77777777" w:rsidR="008B1EF0" w:rsidRPr="008B1EF0" w:rsidRDefault="008B1EF0" w:rsidP="00E150DE">
            <w:pPr>
              <w:spacing w:before="240" w:line="360" w:lineRule="auto"/>
              <w:jc w:val="both"/>
              <w:rPr>
                <w:rFonts w:cstheme="minorHAnsi"/>
                <w:color w:val="000000" w:themeColor="text1"/>
                <w:sz w:val="24"/>
                <w:szCs w:val="24"/>
              </w:rPr>
            </w:pPr>
          </w:p>
        </w:tc>
        <w:tc>
          <w:tcPr>
            <w:tcW w:w="3150" w:type="dxa"/>
          </w:tcPr>
          <w:p w14:paraId="49092499"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stocks-Fabrics and Trims</w:t>
            </w:r>
          </w:p>
        </w:tc>
        <w:tc>
          <w:tcPr>
            <w:tcW w:w="5400" w:type="dxa"/>
          </w:tcPr>
          <w:p w14:paraId="7ECDD799"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Raw material</w:t>
            </w:r>
          </w:p>
          <w:p w14:paraId="39D4F681"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WIP</w:t>
            </w:r>
          </w:p>
          <w:p w14:paraId="3A017853"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Finished goods</w:t>
            </w:r>
          </w:p>
        </w:tc>
      </w:tr>
      <w:tr w:rsidR="008B1EF0" w:rsidRPr="008B1EF0" w14:paraId="1DD05119" w14:textId="77777777" w:rsidTr="008B1EF0">
        <w:tc>
          <w:tcPr>
            <w:tcW w:w="715" w:type="dxa"/>
          </w:tcPr>
          <w:p w14:paraId="596867F1"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Add:</w:t>
            </w:r>
          </w:p>
        </w:tc>
        <w:tc>
          <w:tcPr>
            <w:tcW w:w="3150" w:type="dxa"/>
          </w:tcPr>
          <w:p w14:paraId="156863F7"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Purchase during the year-Fabrics and Trims</w:t>
            </w:r>
          </w:p>
        </w:tc>
        <w:tc>
          <w:tcPr>
            <w:tcW w:w="5400" w:type="dxa"/>
          </w:tcPr>
          <w:p w14:paraId="60CFC548"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Fabrics and Trims purchased during the year </w:t>
            </w:r>
            <w:r w:rsidRPr="008B1EF0">
              <w:rPr>
                <w:rFonts w:cstheme="minorHAnsi"/>
                <w:b/>
                <w:color w:val="000000" w:themeColor="text1"/>
                <w:sz w:val="24"/>
                <w:szCs w:val="24"/>
              </w:rPr>
              <w:t xml:space="preserve">(Described in </w:t>
            </w:r>
            <w:proofErr w:type="gramStart"/>
            <w:r w:rsidRPr="008B1EF0">
              <w:rPr>
                <w:rFonts w:cstheme="minorHAnsi"/>
                <w:b/>
                <w:color w:val="000000" w:themeColor="text1"/>
                <w:sz w:val="24"/>
                <w:szCs w:val="24"/>
              </w:rPr>
              <w:t>details</w:t>
            </w:r>
            <w:proofErr w:type="gramEnd"/>
            <w:r w:rsidRPr="008B1EF0">
              <w:rPr>
                <w:rFonts w:cstheme="minorHAnsi"/>
                <w:b/>
                <w:color w:val="000000" w:themeColor="text1"/>
                <w:sz w:val="24"/>
                <w:szCs w:val="24"/>
              </w:rPr>
              <w:t xml:space="preserve"> in </w:t>
            </w:r>
            <w:r w:rsidRPr="008B1EF0">
              <w:rPr>
                <w:rFonts w:cstheme="minorHAnsi"/>
                <w:b/>
                <w:color w:val="FF0000"/>
                <w:sz w:val="24"/>
                <w:szCs w:val="24"/>
              </w:rPr>
              <w:t>Point numer-1)</w:t>
            </w:r>
          </w:p>
        </w:tc>
      </w:tr>
      <w:tr w:rsidR="008B1EF0" w:rsidRPr="008B1EF0" w14:paraId="4817DF25" w14:textId="77777777" w:rsidTr="008B1EF0">
        <w:tc>
          <w:tcPr>
            <w:tcW w:w="715" w:type="dxa"/>
          </w:tcPr>
          <w:p w14:paraId="5BC3DBCF"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Less:</w:t>
            </w:r>
          </w:p>
        </w:tc>
        <w:tc>
          <w:tcPr>
            <w:tcW w:w="3150" w:type="dxa"/>
          </w:tcPr>
          <w:p w14:paraId="03D48917"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Closing stock-Fabrics and Trims</w:t>
            </w:r>
          </w:p>
        </w:tc>
        <w:tc>
          <w:tcPr>
            <w:tcW w:w="5400" w:type="dxa"/>
          </w:tcPr>
          <w:p w14:paraId="0B9BF89F"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noProof/>
                <w:color w:val="000000" w:themeColor="text1"/>
                <w:sz w:val="24"/>
                <w:szCs w:val="24"/>
                <w:lang w:val="en-US"/>
              </w:rPr>
              <mc:AlternateContent>
                <mc:Choice Requires="wps">
                  <w:drawing>
                    <wp:anchor distT="0" distB="0" distL="114300" distR="114300" simplePos="0" relativeHeight="251661312" behindDoc="0" locked="0" layoutInCell="1" allowOverlap="1" wp14:anchorId="69A5A00E" wp14:editId="2F8B8730">
                      <wp:simplePos x="0" y="0"/>
                      <wp:positionH relativeFrom="column">
                        <wp:posOffset>1766570</wp:posOffset>
                      </wp:positionH>
                      <wp:positionV relativeFrom="paragraph">
                        <wp:posOffset>212090</wp:posOffset>
                      </wp:positionV>
                      <wp:extent cx="298450" cy="615950"/>
                      <wp:effectExtent l="0" t="0" r="63500" b="12700"/>
                      <wp:wrapNone/>
                      <wp:docPr id="11" name="Right Brace 11"/>
                      <wp:cNvGraphicFramePr/>
                      <a:graphic xmlns:a="http://schemas.openxmlformats.org/drawingml/2006/main">
                        <a:graphicData uri="http://schemas.microsoft.com/office/word/2010/wordprocessingShape">
                          <wps:wsp>
                            <wps:cNvSpPr/>
                            <wps:spPr>
                              <a:xfrm>
                                <a:off x="0" y="0"/>
                                <a:ext cx="298450" cy="615950"/>
                              </a:xfrm>
                              <a:prstGeom prst="rightBrace">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5B38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139.1pt;margin-top:16.7pt;width:23.5pt;height: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" adj="872" strokecolor="black [3200]" strokeweight="1.5pt">
                      <v:stroke joinstyle="miter"/>
                    </v:shape>
                  </w:pict>
                </mc:Fallback>
              </mc:AlternateContent>
            </w:r>
            <w:r w:rsidRPr="008B1EF0">
              <w:rPr>
                <w:rFonts w:cstheme="minorHAnsi"/>
                <w:color w:val="000000" w:themeColor="text1"/>
                <w:sz w:val="24"/>
                <w:szCs w:val="24"/>
              </w:rPr>
              <w:t xml:space="preserve">Closing Raw material           </w:t>
            </w:r>
            <w:r w:rsidRPr="008B1EF0">
              <w:rPr>
                <w:rFonts w:cstheme="minorHAnsi"/>
                <w:b/>
                <w:color w:val="000000" w:themeColor="text1"/>
                <w:sz w:val="24"/>
                <w:szCs w:val="24"/>
              </w:rPr>
              <w:t>Details are</w:t>
            </w:r>
            <w:r w:rsidRPr="008B1EF0">
              <w:rPr>
                <w:rFonts w:cstheme="minorHAnsi"/>
                <w:color w:val="000000" w:themeColor="text1"/>
                <w:sz w:val="24"/>
                <w:szCs w:val="24"/>
              </w:rPr>
              <w:t xml:space="preserve"> </w:t>
            </w:r>
          </w:p>
          <w:p w14:paraId="799DA740"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Closing WIP                            </w:t>
            </w:r>
            <w:r w:rsidRPr="008B1EF0">
              <w:rPr>
                <w:rFonts w:cstheme="minorHAnsi"/>
                <w:b/>
                <w:bCs/>
                <w:color w:val="000000" w:themeColor="text1"/>
                <w:sz w:val="24"/>
                <w:szCs w:val="24"/>
              </w:rPr>
              <w:t>given</w:t>
            </w:r>
            <w:r w:rsidRPr="008B1EF0">
              <w:rPr>
                <w:rFonts w:cstheme="minorHAnsi"/>
                <w:b/>
                <w:color w:val="000000" w:themeColor="text1"/>
                <w:sz w:val="24"/>
                <w:szCs w:val="24"/>
              </w:rPr>
              <w:t xml:space="preserve"> in</w:t>
            </w:r>
            <w:r w:rsidRPr="008B1EF0">
              <w:rPr>
                <w:rFonts w:cstheme="minorHAnsi"/>
                <w:color w:val="000000" w:themeColor="text1"/>
                <w:sz w:val="24"/>
                <w:szCs w:val="24"/>
              </w:rPr>
              <w:t xml:space="preserve"> </w:t>
            </w:r>
          </w:p>
          <w:p w14:paraId="30264AFF"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Closing Finish goods             </w:t>
            </w:r>
            <w:r w:rsidRPr="008B1EF0">
              <w:rPr>
                <w:rFonts w:cstheme="minorHAnsi"/>
                <w:b/>
                <w:color w:val="FF0000"/>
                <w:sz w:val="24"/>
                <w:szCs w:val="24"/>
              </w:rPr>
              <w:t xml:space="preserve">Point </w:t>
            </w:r>
            <w:proofErr w:type="gramStart"/>
            <w:r w:rsidRPr="008B1EF0">
              <w:rPr>
                <w:rFonts w:cstheme="minorHAnsi"/>
                <w:b/>
                <w:color w:val="FF0000"/>
                <w:sz w:val="24"/>
                <w:szCs w:val="24"/>
              </w:rPr>
              <w:t>number-2</w:t>
            </w:r>
            <w:proofErr w:type="gramEnd"/>
          </w:p>
        </w:tc>
      </w:tr>
      <w:tr w:rsidR="008B1EF0" w:rsidRPr="008B1EF0" w14:paraId="6C974D19" w14:textId="77777777" w:rsidTr="008B1EF0">
        <w:trPr>
          <w:trHeight w:val="426"/>
        </w:trPr>
        <w:tc>
          <w:tcPr>
            <w:tcW w:w="715" w:type="dxa"/>
          </w:tcPr>
          <w:p w14:paraId="56D8655B"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w:t>
            </w:r>
          </w:p>
        </w:tc>
        <w:tc>
          <w:tcPr>
            <w:tcW w:w="3150" w:type="dxa"/>
          </w:tcPr>
          <w:p w14:paraId="46B548DF"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Production material </w:t>
            </w:r>
            <w:proofErr w:type="gramStart"/>
            <w:r w:rsidRPr="008B1EF0">
              <w:rPr>
                <w:rFonts w:cstheme="minorHAnsi"/>
                <w:color w:val="000000" w:themeColor="text1"/>
                <w:sz w:val="24"/>
                <w:szCs w:val="24"/>
              </w:rPr>
              <w:t>consumed-Fabrics</w:t>
            </w:r>
            <w:proofErr w:type="gramEnd"/>
            <w:r w:rsidRPr="008B1EF0">
              <w:rPr>
                <w:rFonts w:cstheme="minorHAnsi"/>
                <w:color w:val="000000" w:themeColor="text1"/>
                <w:sz w:val="24"/>
                <w:szCs w:val="24"/>
              </w:rPr>
              <w:t xml:space="preserve"> and Trims</w:t>
            </w:r>
          </w:p>
        </w:tc>
        <w:tc>
          <w:tcPr>
            <w:tcW w:w="5400" w:type="dxa"/>
          </w:tcPr>
          <w:p w14:paraId="33B973AC"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Charged as expense as COGS in Profit and Loss statement</w:t>
            </w:r>
          </w:p>
        </w:tc>
      </w:tr>
    </w:tbl>
    <w:p w14:paraId="51A52E4F"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recording the data regarding the above components, three separate software is maintained.</w:t>
      </w:r>
    </w:p>
    <w:p w14:paraId="48EE7141" w14:textId="77777777" w:rsidR="008B1EF0" w:rsidRPr="008B1EF0" w:rsidRDefault="008B1EF0" w:rsidP="008B1EF0">
      <w:pPr>
        <w:pStyle w:val="ListParagraph"/>
        <w:numPr>
          <w:ilvl w:val="0"/>
          <w:numId w:val="7"/>
        </w:numPr>
        <w:spacing w:before="240" w:line="360" w:lineRule="auto"/>
        <w:jc w:val="both"/>
        <w:rPr>
          <w:rFonts w:cstheme="minorHAnsi"/>
          <w:b/>
          <w:color w:val="000000" w:themeColor="text1"/>
          <w:sz w:val="24"/>
          <w:szCs w:val="24"/>
        </w:rPr>
      </w:pPr>
      <w:r w:rsidRPr="008B1EF0">
        <w:rPr>
          <w:rFonts w:cstheme="minorHAnsi"/>
          <w:color w:val="000000" w:themeColor="text1"/>
          <w:sz w:val="24"/>
          <w:szCs w:val="24"/>
        </w:rPr>
        <w:t xml:space="preserve">For Raw </w:t>
      </w:r>
      <w:proofErr w:type="gramStart"/>
      <w:r w:rsidRPr="008B1EF0">
        <w:rPr>
          <w:rFonts w:cstheme="minorHAnsi"/>
          <w:color w:val="000000" w:themeColor="text1"/>
          <w:sz w:val="24"/>
          <w:szCs w:val="24"/>
        </w:rPr>
        <w:t>material</w:t>
      </w:r>
      <w:proofErr w:type="gramEnd"/>
      <w:r w:rsidRPr="008B1EF0">
        <w:rPr>
          <w:rFonts w:cstheme="minorHAnsi"/>
          <w:color w:val="000000" w:themeColor="text1"/>
          <w:sz w:val="24"/>
          <w:szCs w:val="24"/>
        </w:rPr>
        <w:t xml:space="preserve">-Fabrics and Trims: </w:t>
      </w:r>
      <w:r w:rsidRPr="008B1EF0">
        <w:rPr>
          <w:rFonts w:cstheme="minorHAnsi"/>
          <w:b/>
          <w:color w:val="000000" w:themeColor="text1"/>
          <w:sz w:val="24"/>
          <w:szCs w:val="24"/>
        </w:rPr>
        <w:t>OMS-V2</w:t>
      </w:r>
    </w:p>
    <w:p w14:paraId="7E7B9B4F" w14:textId="77777777" w:rsidR="008B1EF0" w:rsidRPr="008B1EF0" w:rsidRDefault="008B1EF0" w:rsidP="008B1EF0">
      <w:pPr>
        <w:pStyle w:val="ListParagraph"/>
        <w:numPr>
          <w:ilvl w:val="0"/>
          <w:numId w:val="7"/>
        </w:numPr>
        <w:spacing w:before="240" w:line="360" w:lineRule="auto"/>
        <w:jc w:val="both"/>
        <w:rPr>
          <w:rFonts w:cstheme="minorHAnsi"/>
          <w:b/>
          <w:color w:val="000000" w:themeColor="text1"/>
          <w:sz w:val="24"/>
          <w:szCs w:val="24"/>
        </w:rPr>
      </w:pPr>
      <w:r w:rsidRPr="008B1EF0">
        <w:rPr>
          <w:rFonts w:cstheme="minorHAnsi"/>
          <w:color w:val="000000" w:themeColor="text1"/>
          <w:sz w:val="24"/>
          <w:szCs w:val="24"/>
        </w:rPr>
        <w:t>For Work in Process (WIP)- Pcs of garment:</w:t>
      </w:r>
      <w:r w:rsidRPr="008B1EF0">
        <w:rPr>
          <w:rFonts w:cstheme="minorHAnsi"/>
          <w:b/>
          <w:color w:val="000000" w:themeColor="text1"/>
          <w:sz w:val="24"/>
          <w:szCs w:val="24"/>
        </w:rPr>
        <w:t xml:space="preserve"> PCS-V2</w:t>
      </w:r>
    </w:p>
    <w:p w14:paraId="67021797" w14:textId="77777777" w:rsidR="008B1EF0" w:rsidRPr="008B1EF0" w:rsidRDefault="008B1EF0" w:rsidP="008B1EF0">
      <w:pPr>
        <w:pStyle w:val="ListParagraph"/>
        <w:numPr>
          <w:ilvl w:val="0"/>
          <w:numId w:val="7"/>
        </w:numPr>
        <w:spacing w:before="240" w:line="360" w:lineRule="auto"/>
        <w:jc w:val="both"/>
        <w:rPr>
          <w:rFonts w:cstheme="minorHAnsi"/>
          <w:b/>
          <w:color w:val="000000" w:themeColor="text1"/>
          <w:sz w:val="24"/>
          <w:szCs w:val="24"/>
        </w:rPr>
      </w:pPr>
      <w:r w:rsidRPr="008B1EF0">
        <w:rPr>
          <w:rFonts w:cstheme="minorHAnsi"/>
          <w:color w:val="000000" w:themeColor="text1"/>
          <w:sz w:val="24"/>
          <w:szCs w:val="24"/>
        </w:rPr>
        <w:t>For Finished Goods -Pcs of garment:</w:t>
      </w:r>
      <w:r w:rsidRPr="008B1EF0">
        <w:rPr>
          <w:rFonts w:cstheme="minorHAnsi"/>
          <w:b/>
          <w:color w:val="000000" w:themeColor="text1"/>
          <w:sz w:val="24"/>
          <w:szCs w:val="24"/>
        </w:rPr>
        <w:t xml:space="preserve"> FGMS</w:t>
      </w:r>
    </w:p>
    <w:p w14:paraId="564FD94A" w14:textId="77777777" w:rsidR="008B1EF0" w:rsidRPr="008B1EF0" w:rsidRDefault="008B1EF0" w:rsidP="008B1EF0">
      <w:pPr>
        <w:pStyle w:val="ListParagraph"/>
        <w:spacing w:before="240" w:line="360" w:lineRule="auto"/>
        <w:jc w:val="both"/>
        <w:rPr>
          <w:rFonts w:cstheme="minorHAnsi"/>
          <w:b/>
          <w:color w:val="000000" w:themeColor="text1"/>
          <w:sz w:val="24"/>
          <w:szCs w:val="24"/>
        </w:rPr>
      </w:pPr>
    </w:p>
    <w:p w14:paraId="41328C2A" w14:textId="77777777" w:rsidR="006913FB" w:rsidRDefault="006913FB" w:rsidP="006913FB">
      <w:pPr>
        <w:pStyle w:val="ListParagraph"/>
        <w:spacing w:before="240" w:line="360" w:lineRule="auto"/>
        <w:jc w:val="both"/>
        <w:rPr>
          <w:rFonts w:cstheme="minorHAnsi"/>
          <w:b/>
          <w:color w:val="000000" w:themeColor="text1"/>
          <w:sz w:val="24"/>
          <w:szCs w:val="24"/>
          <w:u w:val="single"/>
        </w:rPr>
      </w:pPr>
    </w:p>
    <w:p w14:paraId="504FD921" w14:textId="78787BCE" w:rsidR="008B1EF0" w:rsidRPr="008B1EF0" w:rsidRDefault="008B1EF0" w:rsidP="008B1EF0">
      <w:pPr>
        <w:pStyle w:val="ListParagraph"/>
        <w:numPr>
          <w:ilvl w:val="0"/>
          <w:numId w:val="20"/>
        </w:num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lastRenderedPageBreak/>
        <w:t>Raw material-Fabrics and Trims: OMS-V2</w:t>
      </w:r>
    </w:p>
    <w:p w14:paraId="22499A63" w14:textId="77777777" w:rsidR="008B1EF0" w:rsidRPr="008B1EF0" w:rsidRDefault="008B1EF0" w:rsidP="008B1EF0">
      <w:pPr>
        <w:spacing w:before="240" w:line="360" w:lineRule="auto"/>
        <w:ind w:left="360"/>
        <w:jc w:val="both"/>
        <w:rPr>
          <w:rFonts w:cstheme="minorHAnsi"/>
          <w:color w:val="000000" w:themeColor="text1"/>
          <w:sz w:val="24"/>
          <w:szCs w:val="24"/>
        </w:rPr>
      </w:pPr>
      <w:r w:rsidRPr="008B1EF0">
        <w:rPr>
          <w:rFonts w:cstheme="minorHAnsi"/>
          <w:color w:val="000000" w:themeColor="text1"/>
          <w:sz w:val="24"/>
          <w:szCs w:val="24"/>
        </w:rPr>
        <w:t>OMS-V2 is the separate software maintains only to record Raw material for Fabrics and Trims. The software is used for:</w:t>
      </w:r>
    </w:p>
    <w:p w14:paraId="7CB481CE"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Opening:</w:t>
      </w:r>
      <w:r w:rsidRPr="008B1EF0">
        <w:rPr>
          <w:rFonts w:cstheme="minorHAnsi"/>
          <w:color w:val="000000" w:themeColor="text1"/>
          <w:sz w:val="24"/>
          <w:szCs w:val="24"/>
        </w:rPr>
        <w:t xml:space="preserve"> Getting the opening value of stock of Raw </w:t>
      </w:r>
      <w:proofErr w:type="gramStart"/>
      <w:r w:rsidRPr="008B1EF0">
        <w:rPr>
          <w:rFonts w:cstheme="minorHAnsi"/>
          <w:color w:val="000000" w:themeColor="text1"/>
          <w:sz w:val="24"/>
          <w:szCs w:val="24"/>
        </w:rPr>
        <w:t>material</w:t>
      </w:r>
      <w:proofErr w:type="gramEnd"/>
      <w:r w:rsidRPr="008B1EF0">
        <w:rPr>
          <w:rFonts w:cstheme="minorHAnsi"/>
          <w:color w:val="000000" w:themeColor="text1"/>
          <w:sz w:val="24"/>
          <w:szCs w:val="24"/>
        </w:rPr>
        <w:t>-Fabrics and Trims</w:t>
      </w:r>
    </w:p>
    <w:p w14:paraId="33E4C4BB"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Purchase:</w:t>
      </w:r>
      <w:r w:rsidRPr="008B1EF0">
        <w:rPr>
          <w:rFonts w:cstheme="minorHAnsi"/>
          <w:color w:val="000000" w:themeColor="text1"/>
          <w:sz w:val="24"/>
          <w:szCs w:val="24"/>
        </w:rPr>
        <w:t xml:space="preserve"> Recording the purchase of the Raw Material-Fabrics and Trims</w:t>
      </w:r>
    </w:p>
    <w:p w14:paraId="6A5C0E60"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Issue:</w:t>
      </w:r>
      <w:r w:rsidRPr="008B1EF0">
        <w:rPr>
          <w:rFonts w:cstheme="minorHAnsi"/>
          <w:color w:val="000000" w:themeColor="text1"/>
          <w:sz w:val="24"/>
          <w:szCs w:val="24"/>
        </w:rPr>
        <w:t xml:space="preserve"> Recording the issue of the Raw </w:t>
      </w:r>
      <w:proofErr w:type="gramStart"/>
      <w:r w:rsidRPr="008B1EF0">
        <w:rPr>
          <w:rFonts w:cstheme="minorHAnsi"/>
          <w:color w:val="000000" w:themeColor="text1"/>
          <w:sz w:val="24"/>
          <w:szCs w:val="24"/>
        </w:rPr>
        <w:t>material</w:t>
      </w:r>
      <w:proofErr w:type="gramEnd"/>
      <w:r w:rsidRPr="008B1EF0">
        <w:rPr>
          <w:rFonts w:cstheme="minorHAnsi"/>
          <w:color w:val="000000" w:themeColor="text1"/>
          <w:sz w:val="24"/>
          <w:szCs w:val="24"/>
        </w:rPr>
        <w:t>-Fabrics and Trims during the year</w:t>
      </w:r>
    </w:p>
    <w:p w14:paraId="68A06DE9"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Closing:</w:t>
      </w:r>
      <w:r w:rsidRPr="008B1EF0">
        <w:rPr>
          <w:rFonts w:cstheme="minorHAnsi"/>
          <w:color w:val="000000" w:themeColor="text1"/>
          <w:sz w:val="24"/>
          <w:szCs w:val="24"/>
        </w:rPr>
        <w:t xml:space="preserve"> Getting the closing number of </w:t>
      </w:r>
      <w:proofErr w:type="gramStart"/>
      <w:r w:rsidRPr="008B1EF0">
        <w:rPr>
          <w:rFonts w:cstheme="minorHAnsi"/>
          <w:color w:val="000000" w:themeColor="text1"/>
          <w:sz w:val="24"/>
          <w:szCs w:val="24"/>
        </w:rPr>
        <w:t>stock</w:t>
      </w:r>
      <w:proofErr w:type="gramEnd"/>
      <w:r w:rsidRPr="008B1EF0">
        <w:rPr>
          <w:rFonts w:cstheme="minorHAnsi"/>
          <w:color w:val="000000" w:themeColor="text1"/>
          <w:sz w:val="24"/>
          <w:szCs w:val="24"/>
        </w:rPr>
        <w:t xml:space="preserve"> of raw material</w:t>
      </w:r>
    </w:p>
    <w:p w14:paraId="6DA57934"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Process and recording of purchased of raw material and process of closing stock count and valuation is separately discussed in </w:t>
      </w:r>
      <w:r w:rsidRPr="008B1EF0">
        <w:rPr>
          <w:rFonts w:cstheme="minorHAnsi"/>
          <w:b/>
          <w:color w:val="000000" w:themeColor="text1"/>
          <w:sz w:val="24"/>
          <w:szCs w:val="24"/>
        </w:rPr>
        <w:t>points number 1 &amp; 2</w:t>
      </w:r>
      <w:r w:rsidRPr="008B1EF0">
        <w:rPr>
          <w:rFonts w:cstheme="minorHAnsi"/>
          <w:color w:val="000000" w:themeColor="text1"/>
          <w:sz w:val="24"/>
          <w:szCs w:val="24"/>
        </w:rPr>
        <w:t xml:space="preserve"> respectively in below.</w:t>
      </w:r>
    </w:p>
    <w:p w14:paraId="0027BFDF" w14:textId="77777777" w:rsidR="008B1EF0" w:rsidRPr="008B1EF0" w:rsidRDefault="008B1EF0" w:rsidP="008B1EF0">
      <w:pPr>
        <w:pStyle w:val="ListParagraph"/>
        <w:numPr>
          <w:ilvl w:val="0"/>
          <w:numId w:val="20"/>
        </w:num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t>Work in Process (WIP)-Fabrics and Trims: PCS-V2</w:t>
      </w:r>
    </w:p>
    <w:p w14:paraId="0FF88AC8" w14:textId="77777777" w:rsidR="008B1EF0" w:rsidRPr="008B1EF0" w:rsidRDefault="008B1EF0" w:rsidP="008B1EF0">
      <w:pPr>
        <w:spacing w:before="240" w:line="360" w:lineRule="auto"/>
        <w:ind w:left="360"/>
        <w:jc w:val="both"/>
        <w:rPr>
          <w:rFonts w:cstheme="minorHAnsi"/>
          <w:color w:val="000000" w:themeColor="text1"/>
          <w:sz w:val="24"/>
          <w:szCs w:val="24"/>
        </w:rPr>
      </w:pPr>
      <w:r w:rsidRPr="008B1EF0">
        <w:rPr>
          <w:rFonts w:cstheme="minorHAnsi"/>
          <w:color w:val="000000" w:themeColor="text1"/>
          <w:sz w:val="24"/>
          <w:szCs w:val="24"/>
        </w:rPr>
        <w:t>PCS-V2 is a separate software maintains only for Work in Process of the Fabrics and Trims. It is used for the following purposes.</w:t>
      </w:r>
    </w:p>
    <w:p w14:paraId="4CF0DA0C"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Opening:</w:t>
      </w:r>
      <w:r w:rsidRPr="008B1EF0">
        <w:rPr>
          <w:rFonts w:cstheme="minorHAnsi"/>
          <w:color w:val="000000" w:themeColor="text1"/>
          <w:sz w:val="24"/>
          <w:szCs w:val="24"/>
        </w:rPr>
        <w:t xml:space="preserve"> Getting the opening value of WIP-Fabrics and Trims</w:t>
      </w:r>
    </w:p>
    <w:p w14:paraId="4EE9D9D4"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Addition:</w:t>
      </w:r>
      <w:r w:rsidRPr="008B1EF0">
        <w:rPr>
          <w:rFonts w:cstheme="minorHAnsi"/>
          <w:color w:val="000000" w:themeColor="text1"/>
          <w:sz w:val="24"/>
          <w:szCs w:val="24"/>
        </w:rPr>
        <w:t xml:space="preserve"> Recording the addition of the WIP-Fabrics and Trims</w:t>
      </w:r>
    </w:p>
    <w:p w14:paraId="7C567367"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Issue:</w:t>
      </w:r>
      <w:r w:rsidRPr="008B1EF0">
        <w:rPr>
          <w:rFonts w:cstheme="minorHAnsi"/>
          <w:color w:val="000000" w:themeColor="text1"/>
          <w:sz w:val="24"/>
          <w:szCs w:val="24"/>
        </w:rPr>
        <w:t xml:space="preserve"> Recording the issue of the WIP-Fabrics and Trims during the year</w:t>
      </w:r>
    </w:p>
    <w:p w14:paraId="1B962B02"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Closing:</w:t>
      </w:r>
      <w:r w:rsidRPr="008B1EF0">
        <w:rPr>
          <w:rFonts w:cstheme="minorHAnsi"/>
          <w:color w:val="000000" w:themeColor="text1"/>
          <w:sz w:val="24"/>
          <w:szCs w:val="24"/>
        </w:rPr>
        <w:t xml:space="preserve"> Getting the closing number of WIP</w:t>
      </w:r>
    </w:p>
    <w:p w14:paraId="6AFCB77A" w14:textId="77777777" w:rsidR="008B1EF0" w:rsidRPr="008B1EF0" w:rsidRDefault="008B1EF0" w:rsidP="008B1EF0">
      <w:pPr>
        <w:spacing w:before="240" w:line="360" w:lineRule="auto"/>
        <w:ind w:left="360"/>
        <w:jc w:val="both"/>
        <w:rPr>
          <w:rFonts w:cstheme="minorHAnsi"/>
          <w:color w:val="000000" w:themeColor="text1"/>
          <w:sz w:val="24"/>
          <w:szCs w:val="24"/>
        </w:rPr>
      </w:pPr>
      <w:r w:rsidRPr="008B1EF0">
        <w:rPr>
          <w:rFonts w:cstheme="minorHAnsi"/>
          <w:color w:val="000000" w:themeColor="text1"/>
          <w:sz w:val="24"/>
          <w:szCs w:val="24"/>
        </w:rPr>
        <w:t xml:space="preserve">The issue from OMS-V2 is automatically booked as addition in the PCS-V2. The valuation method of closing WIP is described in detail in </w:t>
      </w:r>
      <w:r w:rsidRPr="008B1EF0">
        <w:rPr>
          <w:rFonts w:cstheme="minorHAnsi"/>
          <w:b/>
          <w:color w:val="000000" w:themeColor="text1"/>
          <w:sz w:val="24"/>
          <w:szCs w:val="24"/>
        </w:rPr>
        <w:t>point number 2</w:t>
      </w:r>
    </w:p>
    <w:p w14:paraId="7C17B5A8" w14:textId="77777777" w:rsidR="008B1EF0" w:rsidRPr="008B1EF0" w:rsidRDefault="008B1EF0" w:rsidP="008B1EF0">
      <w:pPr>
        <w:pStyle w:val="ListParagraph"/>
        <w:numPr>
          <w:ilvl w:val="0"/>
          <w:numId w:val="20"/>
        </w:num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t>Finish Goods-Fabrics and Trims: FGIMS</w:t>
      </w:r>
    </w:p>
    <w:p w14:paraId="34A0F56D" w14:textId="77777777" w:rsidR="008B1EF0" w:rsidRPr="008B1EF0" w:rsidRDefault="008B1EF0" w:rsidP="008B1EF0">
      <w:pPr>
        <w:spacing w:before="240" w:line="360" w:lineRule="auto"/>
        <w:ind w:firstLine="720"/>
        <w:jc w:val="both"/>
        <w:rPr>
          <w:rFonts w:cstheme="minorHAnsi"/>
          <w:color w:val="000000" w:themeColor="text1"/>
          <w:sz w:val="24"/>
          <w:szCs w:val="24"/>
        </w:rPr>
      </w:pPr>
      <w:r w:rsidRPr="008B1EF0">
        <w:rPr>
          <w:rFonts w:cstheme="minorHAnsi"/>
          <w:color w:val="000000" w:themeColor="text1"/>
          <w:sz w:val="24"/>
          <w:szCs w:val="24"/>
        </w:rPr>
        <w:t xml:space="preserve">FGIMS is the separate software maintains for Finish </w:t>
      </w:r>
      <w:proofErr w:type="gramStart"/>
      <w:r w:rsidRPr="008B1EF0">
        <w:rPr>
          <w:rFonts w:cstheme="minorHAnsi"/>
          <w:color w:val="000000" w:themeColor="text1"/>
          <w:sz w:val="24"/>
          <w:szCs w:val="24"/>
        </w:rPr>
        <w:t>goods</w:t>
      </w:r>
      <w:proofErr w:type="gramEnd"/>
      <w:r w:rsidRPr="008B1EF0">
        <w:rPr>
          <w:rFonts w:cstheme="minorHAnsi"/>
          <w:color w:val="000000" w:themeColor="text1"/>
          <w:sz w:val="24"/>
          <w:szCs w:val="24"/>
        </w:rPr>
        <w:t>-Fabrics and Trims.</w:t>
      </w:r>
    </w:p>
    <w:p w14:paraId="1DF43921" w14:textId="77777777" w:rsidR="008B1EF0" w:rsidRPr="008B1EF0" w:rsidRDefault="008B1EF0" w:rsidP="008B1EF0">
      <w:pPr>
        <w:spacing w:before="240" w:line="360" w:lineRule="auto"/>
        <w:ind w:firstLine="720"/>
        <w:jc w:val="both"/>
        <w:rPr>
          <w:rFonts w:cstheme="minorHAnsi"/>
          <w:color w:val="000000" w:themeColor="text1"/>
          <w:sz w:val="24"/>
          <w:szCs w:val="24"/>
        </w:rPr>
      </w:pPr>
      <w:r w:rsidRPr="008B1EF0">
        <w:rPr>
          <w:rFonts w:cstheme="minorHAnsi"/>
          <w:color w:val="000000" w:themeColor="text1"/>
          <w:sz w:val="24"/>
          <w:szCs w:val="24"/>
        </w:rPr>
        <w:t>It is used for the following purposes.</w:t>
      </w:r>
    </w:p>
    <w:p w14:paraId="3D407B5C"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Opening:</w:t>
      </w:r>
      <w:r w:rsidRPr="008B1EF0">
        <w:rPr>
          <w:rFonts w:cstheme="minorHAnsi"/>
          <w:color w:val="000000" w:themeColor="text1"/>
          <w:sz w:val="24"/>
          <w:szCs w:val="24"/>
        </w:rPr>
        <w:t xml:space="preserve"> Getting the opening value of FG-Fabrics and Trims</w:t>
      </w:r>
    </w:p>
    <w:p w14:paraId="6DC94020"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Addition:</w:t>
      </w:r>
      <w:r w:rsidRPr="008B1EF0">
        <w:rPr>
          <w:rFonts w:cstheme="minorHAnsi"/>
          <w:color w:val="000000" w:themeColor="text1"/>
          <w:sz w:val="24"/>
          <w:szCs w:val="24"/>
        </w:rPr>
        <w:t xml:space="preserve"> Recording the addition of the FG-Fabrics and Trims</w:t>
      </w:r>
    </w:p>
    <w:p w14:paraId="5CAE054F"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Issue:</w:t>
      </w:r>
      <w:r w:rsidRPr="008B1EF0">
        <w:rPr>
          <w:rFonts w:cstheme="minorHAnsi"/>
          <w:color w:val="000000" w:themeColor="text1"/>
          <w:sz w:val="24"/>
          <w:szCs w:val="24"/>
        </w:rPr>
        <w:t xml:space="preserve"> Recording the issue of the FG-Fabrics and Trims during the year</w:t>
      </w:r>
    </w:p>
    <w:p w14:paraId="1B0E80F1"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Closing:</w:t>
      </w:r>
      <w:r w:rsidRPr="008B1EF0">
        <w:rPr>
          <w:rFonts w:cstheme="minorHAnsi"/>
          <w:color w:val="000000" w:themeColor="text1"/>
          <w:sz w:val="24"/>
          <w:szCs w:val="24"/>
        </w:rPr>
        <w:t xml:space="preserve"> Getting the closing number of FG</w:t>
      </w:r>
    </w:p>
    <w:p w14:paraId="16755DD8" w14:textId="77777777" w:rsidR="008B1EF0" w:rsidRPr="008B1EF0" w:rsidRDefault="008B1EF0" w:rsidP="008B1EF0">
      <w:pPr>
        <w:spacing w:before="240" w:line="360" w:lineRule="auto"/>
        <w:ind w:left="720"/>
        <w:jc w:val="both"/>
        <w:rPr>
          <w:rFonts w:cstheme="minorHAnsi"/>
          <w:color w:val="000000" w:themeColor="text1"/>
          <w:sz w:val="24"/>
          <w:szCs w:val="24"/>
        </w:rPr>
      </w:pPr>
      <w:r w:rsidRPr="008B1EF0">
        <w:rPr>
          <w:rFonts w:cstheme="minorHAnsi"/>
          <w:color w:val="000000" w:themeColor="text1"/>
          <w:sz w:val="24"/>
          <w:szCs w:val="24"/>
        </w:rPr>
        <w:lastRenderedPageBreak/>
        <w:t xml:space="preserve">The issue from PCS-V2 is automatically booked as addition in the FGIMS. The valuation of closing FG is described in detail in </w:t>
      </w:r>
      <w:r w:rsidRPr="008B1EF0">
        <w:rPr>
          <w:rFonts w:cstheme="minorHAnsi"/>
          <w:b/>
          <w:color w:val="000000" w:themeColor="text1"/>
          <w:sz w:val="24"/>
          <w:szCs w:val="24"/>
        </w:rPr>
        <w:t>point number 2.</w:t>
      </w:r>
    </w:p>
    <w:p w14:paraId="129CFC58"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interconnectivity between the three software is given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600"/>
        <w:gridCol w:w="2613"/>
      </w:tblGrid>
      <w:tr w:rsidR="008B1EF0" w:rsidRPr="008B1EF0" w14:paraId="3B1F9FC2" w14:textId="77777777" w:rsidTr="00E150DE">
        <w:tc>
          <w:tcPr>
            <w:tcW w:w="3235" w:type="dxa"/>
          </w:tcPr>
          <w:p w14:paraId="2B897DD5" w14:textId="77777777" w:rsidR="008B1EF0" w:rsidRPr="008B1EF0" w:rsidRDefault="008B1EF0" w:rsidP="00E150DE">
            <w:pPr>
              <w:spacing w:before="240" w:line="360" w:lineRule="auto"/>
              <w:jc w:val="both"/>
              <w:rPr>
                <w:rFonts w:cstheme="minorHAnsi"/>
                <w:b/>
                <w:noProof/>
                <w:color w:val="000000" w:themeColor="text1"/>
                <w:sz w:val="24"/>
                <w:szCs w:val="24"/>
                <w:u w:val="single"/>
                <w:lang w:eastAsia="en-IN"/>
              </w:rPr>
            </w:pPr>
            <w:r w:rsidRPr="008B1EF0">
              <w:rPr>
                <w:rFonts w:cstheme="minorHAnsi"/>
                <w:b/>
                <w:noProof/>
                <w:color w:val="000000" w:themeColor="text1"/>
                <w:sz w:val="24"/>
                <w:szCs w:val="24"/>
                <w:u w:val="single"/>
                <w:lang w:eastAsia="en-IN"/>
              </w:rPr>
              <w:t>OMS-V2 (Raw Material)</w:t>
            </w:r>
          </w:p>
        </w:tc>
        <w:tc>
          <w:tcPr>
            <w:tcW w:w="3600" w:type="dxa"/>
          </w:tcPr>
          <w:p w14:paraId="54AD2141" w14:textId="77777777" w:rsidR="008B1EF0" w:rsidRPr="008B1EF0" w:rsidRDefault="008B1EF0" w:rsidP="00E150DE">
            <w:p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t>PCS-V2(WIP)</w:t>
            </w:r>
          </w:p>
        </w:tc>
        <w:tc>
          <w:tcPr>
            <w:tcW w:w="2613" w:type="dxa"/>
          </w:tcPr>
          <w:p w14:paraId="10E1A264" w14:textId="77777777" w:rsidR="008B1EF0" w:rsidRPr="008B1EF0" w:rsidRDefault="008B1EF0" w:rsidP="00E150DE">
            <w:p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t>FGIMS(FG)</w:t>
            </w:r>
          </w:p>
        </w:tc>
      </w:tr>
      <w:tr w:rsidR="008B1EF0" w:rsidRPr="008B1EF0" w14:paraId="1C5C30FF" w14:textId="77777777" w:rsidTr="00E150DE">
        <w:tc>
          <w:tcPr>
            <w:tcW w:w="3235" w:type="dxa"/>
          </w:tcPr>
          <w:p w14:paraId="4740AF9D"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b/>
                <w:noProof/>
                <w:color w:val="000000" w:themeColor="text1"/>
                <w:sz w:val="24"/>
                <w:szCs w:val="24"/>
                <w:u w:val="single"/>
                <w:lang w:val="en-US"/>
              </w:rPr>
              <mc:AlternateContent>
                <mc:Choice Requires="wps">
                  <w:drawing>
                    <wp:anchor distT="0" distB="0" distL="114300" distR="114300" simplePos="0" relativeHeight="251659264" behindDoc="0" locked="0" layoutInCell="1" allowOverlap="1" wp14:anchorId="4491DECB" wp14:editId="2B1CDC14">
                      <wp:simplePos x="0" y="0"/>
                      <wp:positionH relativeFrom="column">
                        <wp:posOffset>1395095</wp:posOffset>
                      </wp:positionH>
                      <wp:positionV relativeFrom="paragraph">
                        <wp:posOffset>154305</wp:posOffset>
                      </wp:positionV>
                      <wp:extent cx="406400" cy="203200"/>
                      <wp:effectExtent l="0" t="19050" r="31750" b="44450"/>
                      <wp:wrapNone/>
                      <wp:docPr id="9" name="Right Arrow 9"/>
                      <wp:cNvGraphicFramePr/>
                      <a:graphic xmlns:a="http://schemas.openxmlformats.org/drawingml/2006/main">
                        <a:graphicData uri="http://schemas.microsoft.com/office/word/2010/wordprocessingShape">
                          <wps:wsp>
                            <wps:cNvSpPr/>
                            <wps:spPr>
                              <a:xfrm>
                                <a:off x="0" y="0"/>
                                <a:ext cx="406400" cy="203200"/>
                              </a:xfrm>
                              <a:prstGeom prst="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D92F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09.85pt;margin-top:12.15pt;width:32pt;height: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" fillcolor="#77b64e [3033]" strokecolor="#70ad47 [3209]" strokeweight=".5pt">
                      <v:fill color2="#6eaa46 [3177]" rotate="t" colors="0 #81b861;.5 #6fb242;1 #61a235" focus="100%" type="gradient">
                        <o:fill v:ext="view" type="gradientUnscaled"/>
                      </v:fill>
                    </v:shape>
                  </w:pict>
                </mc:Fallback>
              </mc:AlternateContent>
            </w:r>
            <w:r w:rsidRPr="008B1EF0">
              <w:rPr>
                <w:rFonts w:cstheme="minorHAnsi"/>
                <w:color w:val="000000" w:themeColor="text1"/>
                <w:sz w:val="24"/>
                <w:szCs w:val="24"/>
              </w:rPr>
              <w:t xml:space="preserve">Recording of Issue </w:t>
            </w:r>
          </w:p>
        </w:tc>
        <w:tc>
          <w:tcPr>
            <w:tcW w:w="3600" w:type="dxa"/>
          </w:tcPr>
          <w:p w14:paraId="179E0795"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Addition in WIP</w:t>
            </w:r>
          </w:p>
        </w:tc>
        <w:tc>
          <w:tcPr>
            <w:tcW w:w="2613" w:type="dxa"/>
          </w:tcPr>
          <w:p w14:paraId="2495A809" w14:textId="77777777" w:rsidR="008B1EF0" w:rsidRPr="008B1EF0" w:rsidRDefault="008B1EF0" w:rsidP="00E150DE">
            <w:pPr>
              <w:spacing w:before="240" w:line="360" w:lineRule="auto"/>
              <w:jc w:val="both"/>
              <w:rPr>
                <w:rFonts w:cstheme="minorHAnsi"/>
                <w:color w:val="000000" w:themeColor="text1"/>
                <w:sz w:val="24"/>
                <w:szCs w:val="24"/>
              </w:rPr>
            </w:pPr>
          </w:p>
        </w:tc>
      </w:tr>
      <w:tr w:rsidR="008B1EF0" w:rsidRPr="008B1EF0" w14:paraId="761741BD" w14:textId="77777777" w:rsidTr="00E150DE">
        <w:tc>
          <w:tcPr>
            <w:tcW w:w="3235" w:type="dxa"/>
          </w:tcPr>
          <w:p w14:paraId="17D0644E" w14:textId="77777777" w:rsidR="008B1EF0" w:rsidRPr="008B1EF0" w:rsidRDefault="008B1EF0" w:rsidP="00E150DE">
            <w:pPr>
              <w:spacing w:before="240" w:line="360" w:lineRule="auto"/>
              <w:jc w:val="both"/>
              <w:rPr>
                <w:rFonts w:cstheme="minorHAnsi"/>
                <w:color w:val="000000" w:themeColor="text1"/>
                <w:sz w:val="24"/>
                <w:szCs w:val="24"/>
              </w:rPr>
            </w:pPr>
          </w:p>
        </w:tc>
        <w:tc>
          <w:tcPr>
            <w:tcW w:w="3600" w:type="dxa"/>
          </w:tcPr>
          <w:p w14:paraId="30A4CA9F"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b/>
                <w:noProof/>
                <w:color w:val="000000" w:themeColor="text1"/>
                <w:sz w:val="24"/>
                <w:szCs w:val="24"/>
                <w:u w:val="single"/>
                <w:lang w:val="en-US"/>
              </w:rPr>
              <mc:AlternateContent>
                <mc:Choice Requires="wps">
                  <w:drawing>
                    <wp:anchor distT="0" distB="0" distL="114300" distR="114300" simplePos="0" relativeHeight="251660288" behindDoc="0" locked="0" layoutInCell="1" allowOverlap="1" wp14:anchorId="0D33A5F0" wp14:editId="1171A448">
                      <wp:simplePos x="0" y="0"/>
                      <wp:positionH relativeFrom="column">
                        <wp:posOffset>1791970</wp:posOffset>
                      </wp:positionH>
                      <wp:positionV relativeFrom="paragraph">
                        <wp:posOffset>140970</wp:posOffset>
                      </wp:positionV>
                      <wp:extent cx="406400" cy="203200"/>
                      <wp:effectExtent l="0" t="19050" r="31750" b="44450"/>
                      <wp:wrapNone/>
                      <wp:docPr id="10" name="Right Arrow 10"/>
                      <wp:cNvGraphicFramePr/>
                      <a:graphic xmlns:a="http://schemas.openxmlformats.org/drawingml/2006/main">
                        <a:graphicData uri="http://schemas.microsoft.com/office/word/2010/wordprocessingShape">
                          <wps:wsp>
                            <wps:cNvSpPr/>
                            <wps:spPr>
                              <a:xfrm>
                                <a:off x="0" y="0"/>
                                <a:ext cx="406400" cy="203200"/>
                              </a:xfrm>
                              <a:prstGeom prst="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87BDEF" id="Right Arrow 10" o:spid="_x0000_s1026" type="#_x0000_t13" style="position:absolute;margin-left:141.1pt;margin-top:11.1pt;width:32pt;height: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" fillcolor="#77b64e [3033]" strokecolor="#70ad47 [3209]" strokeweight=".5pt">
                      <v:fill color2="#6eaa46 [3177]" rotate="t" colors="0 #81b861;.5 #6fb242;1 #61a235" focus="100%" type="gradient">
                        <o:fill v:ext="view" type="gradientUnscaled"/>
                      </v:fill>
                    </v:shape>
                  </w:pict>
                </mc:Fallback>
              </mc:AlternateContent>
            </w:r>
            <w:r w:rsidRPr="008B1EF0">
              <w:rPr>
                <w:rFonts w:cstheme="minorHAnsi"/>
                <w:color w:val="000000" w:themeColor="text1"/>
                <w:sz w:val="24"/>
                <w:szCs w:val="24"/>
              </w:rPr>
              <w:t>Recording of WIP Issue</w:t>
            </w:r>
          </w:p>
        </w:tc>
        <w:tc>
          <w:tcPr>
            <w:tcW w:w="2613" w:type="dxa"/>
          </w:tcPr>
          <w:p w14:paraId="3CFDF7C6"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Addition in FG</w:t>
            </w:r>
          </w:p>
        </w:tc>
      </w:tr>
    </w:tbl>
    <w:p w14:paraId="7541F58E" w14:textId="77777777" w:rsidR="008B1EF0" w:rsidRPr="008B1EF0" w:rsidRDefault="008B1EF0" w:rsidP="008B1EF0">
      <w:pPr>
        <w:pStyle w:val="ListParagraph"/>
        <w:numPr>
          <w:ilvl w:val="0"/>
          <w:numId w:val="3"/>
        </w:numPr>
        <w:spacing w:before="240" w:line="360" w:lineRule="auto"/>
        <w:ind w:left="360"/>
        <w:jc w:val="both"/>
        <w:rPr>
          <w:rFonts w:cstheme="minorHAnsi"/>
          <w:b/>
          <w:color w:val="0070C0"/>
          <w:sz w:val="24"/>
          <w:szCs w:val="24"/>
        </w:rPr>
      </w:pPr>
      <w:r w:rsidRPr="008B1EF0">
        <w:rPr>
          <w:rFonts w:cstheme="minorHAnsi"/>
          <w:b/>
          <w:color w:val="0070C0"/>
          <w:sz w:val="24"/>
          <w:szCs w:val="24"/>
        </w:rPr>
        <w:t>Production material consumed-Other</w:t>
      </w:r>
    </w:p>
    <w:p w14:paraId="7E763933"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Production material others consist of the following consumables:</w:t>
      </w:r>
    </w:p>
    <w:p w14:paraId="187D5A08" w14:textId="77777777" w:rsidR="008B1EF0" w:rsidRPr="008B1EF0" w:rsidRDefault="008B1EF0" w:rsidP="008B1EF0">
      <w:pPr>
        <w:pStyle w:val="ListParagraph"/>
        <w:numPr>
          <w:ilvl w:val="0"/>
          <w:numId w:val="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Chemicals</w:t>
      </w:r>
    </w:p>
    <w:p w14:paraId="1BF3AC2A" w14:textId="77777777" w:rsidR="008B1EF0" w:rsidRPr="008B1EF0" w:rsidRDefault="008B1EF0" w:rsidP="008B1EF0">
      <w:pPr>
        <w:pStyle w:val="ListParagraph"/>
        <w:numPr>
          <w:ilvl w:val="0"/>
          <w:numId w:val="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Packing material</w:t>
      </w:r>
    </w:p>
    <w:p w14:paraId="6E209721" w14:textId="77777777" w:rsidR="008B1EF0" w:rsidRPr="008B1EF0" w:rsidRDefault="008B1EF0" w:rsidP="008B1EF0">
      <w:pPr>
        <w:pStyle w:val="ListParagraph"/>
        <w:numPr>
          <w:ilvl w:val="0"/>
          <w:numId w:val="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Spare parts</w:t>
      </w:r>
    </w:p>
    <w:p w14:paraId="7352BEF4" w14:textId="77777777" w:rsidR="008B1EF0" w:rsidRPr="008B1EF0" w:rsidRDefault="008B1EF0" w:rsidP="008B1EF0">
      <w:pPr>
        <w:pStyle w:val="ListParagraph"/>
        <w:numPr>
          <w:ilvl w:val="0"/>
          <w:numId w:val="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Others</w:t>
      </w:r>
    </w:p>
    <w:p w14:paraId="48747B1F"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production material consumption-other, same calculation is used for getting the COGS amount as like Fabrics and Trims:</w:t>
      </w:r>
    </w:p>
    <w:tbl>
      <w:tblPr>
        <w:tblStyle w:val="TableGrid"/>
        <w:tblW w:w="9445" w:type="dxa"/>
        <w:tblLook w:val="04A0" w:firstRow="1" w:lastRow="0" w:firstColumn="1" w:lastColumn="0" w:noHBand="0" w:noVBand="1"/>
      </w:tblPr>
      <w:tblGrid>
        <w:gridCol w:w="715"/>
        <w:gridCol w:w="3330"/>
        <w:gridCol w:w="5400"/>
      </w:tblGrid>
      <w:tr w:rsidR="008B1EF0" w:rsidRPr="008B1EF0" w14:paraId="260966B8" w14:textId="77777777" w:rsidTr="008B1EF0">
        <w:trPr>
          <w:trHeight w:val="327"/>
        </w:trPr>
        <w:tc>
          <w:tcPr>
            <w:tcW w:w="715" w:type="dxa"/>
          </w:tcPr>
          <w:p w14:paraId="37A41E11"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Cal.</w:t>
            </w:r>
          </w:p>
        </w:tc>
        <w:tc>
          <w:tcPr>
            <w:tcW w:w="3330" w:type="dxa"/>
          </w:tcPr>
          <w:p w14:paraId="2E2248CB"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Component in the calculation</w:t>
            </w:r>
          </w:p>
        </w:tc>
        <w:tc>
          <w:tcPr>
            <w:tcW w:w="5400" w:type="dxa"/>
          </w:tcPr>
          <w:p w14:paraId="744F6CAF"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 xml:space="preserve">Break up of component </w:t>
            </w:r>
          </w:p>
        </w:tc>
      </w:tr>
      <w:tr w:rsidR="008B1EF0" w:rsidRPr="008B1EF0" w14:paraId="4455DF72" w14:textId="77777777" w:rsidTr="008B1EF0">
        <w:tc>
          <w:tcPr>
            <w:tcW w:w="715" w:type="dxa"/>
          </w:tcPr>
          <w:p w14:paraId="51B65F1C" w14:textId="77777777" w:rsidR="008B1EF0" w:rsidRPr="008B1EF0" w:rsidRDefault="008B1EF0" w:rsidP="00E150DE">
            <w:pPr>
              <w:spacing w:before="240" w:line="360" w:lineRule="auto"/>
              <w:jc w:val="both"/>
              <w:rPr>
                <w:rFonts w:cstheme="minorHAnsi"/>
                <w:color w:val="000000" w:themeColor="text1"/>
                <w:sz w:val="24"/>
                <w:szCs w:val="24"/>
              </w:rPr>
            </w:pPr>
          </w:p>
        </w:tc>
        <w:tc>
          <w:tcPr>
            <w:tcW w:w="3330" w:type="dxa"/>
          </w:tcPr>
          <w:p w14:paraId="5C6B8CD6"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Stock-Others</w:t>
            </w:r>
          </w:p>
        </w:tc>
        <w:tc>
          <w:tcPr>
            <w:tcW w:w="5400" w:type="dxa"/>
          </w:tcPr>
          <w:p w14:paraId="2506DB84"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Raw material</w:t>
            </w:r>
          </w:p>
          <w:p w14:paraId="13200E67"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WIP</w:t>
            </w:r>
          </w:p>
          <w:p w14:paraId="4FD548C7"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Finish goods</w:t>
            </w:r>
          </w:p>
        </w:tc>
      </w:tr>
      <w:tr w:rsidR="008B1EF0" w:rsidRPr="008B1EF0" w14:paraId="20DF352D" w14:textId="77777777" w:rsidTr="008B1EF0">
        <w:tc>
          <w:tcPr>
            <w:tcW w:w="715" w:type="dxa"/>
          </w:tcPr>
          <w:p w14:paraId="2D69FA7F"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Add:</w:t>
            </w:r>
          </w:p>
        </w:tc>
        <w:tc>
          <w:tcPr>
            <w:tcW w:w="3330" w:type="dxa"/>
          </w:tcPr>
          <w:p w14:paraId="55BBAB0F"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Purchase during the year-Others</w:t>
            </w:r>
          </w:p>
        </w:tc>
        <w:tc>
          <w:tcPr>
            <w:tcW w:w="5400" w:type="dxa"/>
          </w:tcPr>
          <w:p w14:paraId="1B9E3EE2"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Purchased during the </w:t>
            </w:r>
            <w:r w:rsidRPr="008B1EF0">
              <w:rPr>
                <w:rFonts w:cstheme="minorHAnsi"/>
                <w:b/>
                <w:color w:val="000000" w:themeColor="text1"/>
                <w:sz w:val="24"/>
                <w:szCs w:val="24"/>
              </w:rPr>
              <w:t xml:space="preserve">(Described in </w:t>
            </w:r>
            <w:proofErr w:type="gramStart"/>
            <w:r w:rsidRPr="008B1EF0">
              <w:rPr>
                <w:rFonts w:cstheme="minorHAnsi"/>
                <w:b/>
                <w:color w:val="000000" w:themeColor="text1"/>
                <w:sz w:val="24"/>
                <w:szCs w:val="24"/>
              </w:rPr>
              <w:t>details</w:t>
            </w:r>
            <w:proofErr w:type="gramEnd"/>
            <w:r w:rsidRPr="008B1EF0">
              <w:rPr>
                <w:rFonts w:cstheme="minorHAnsi"/>
                <w:b/>
                <w:color w:val="000000" w:themeColor="text1"/>
                <w:sz w:val="24"/>
                <w:szCs w:val="24"/>
              </w:rPr>
              <w:t xml:space="preserve"> in </w:t>
            </w:r>
            <w:r w:rsidRPr="008B1EF0">
              <w:rPr>
                <w:rFonts w:cstheme="minorHAnsi"/>
                <w:b/>
                <w:color w:val="FF0000"/>
                <w:sz w:val="24"/>
                <w:szCs w:val="24"/>
              </w:rPr>
              <w:t>Point numer-1)</w:t>
            </w:r>
          </w:p>
        </w:tc>
      </w:tr>
      <w:tr w:rsidR="008B1EF0" w:rsidRPr="008B1EF0" w14:paraId="2BF37C9A" w14:textId="77777777" w:rsidTr="008B1EF0">
        <w:tc>
          <w:tcPr>
            <w:tcW w:w="715" w:type="dxa"/>
          </w:tcPr>
          <w:p w14:paraId="2E07C75B"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Less:</w:t>
            </w:r>
          </w:p>
        </w:tc>
        <w:tc>
          <w:tcPr>
            <w:tcW w:w="3330" w:type="dxa"/>
          </w:tcPr>
          <w:p w14:paraId="7B77B6E3"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Closing stock-Others</w:t>
            </w:r>
          </w:p>
        </w:tc>
        <w:tc>
          <w:tcPr>
            <w:tcW w:w="5400" w:type="dxa"/>
          </w:tcPr>
          <w:p w14:paraId="3AB01196"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noProof/>
                <w:color w:val="000000" w:themeColor="text1"/>
                <w:sz w:val="24"/>
                <w:szCs w:val="24"/>
                <w:lang w:val="en-US"/>
              </w:rPr>
              <mc:AlternateContent>
                <mc:Choice Requires="wps">
                  <w:drawing>
                    <wp:anchor distT="0" distB="0" distL="114300" distR="114300" simplePos="0" relativeHeight="251662336" behindDoc="0" locked="0" layoutInCell="1" allowOverlap="1" wp14:anchorId="4FB82B8E" wp14:editId="280FF56D">
                      <wp:simplePos x="0" y="0"/>
                      <wp:positionH relativeFrom="column">
                        <wp:posOffset>1811020</wp:posOffset>
                      </wp:positionH>
                      <wp:positionV relativeFrom="paragraph">
                        <wp:posOffset>264160</wp:posOffset>
                      </wp:positionV>
                      <wp:extent cx="336550" cy="577850"/>
                      <wp:effectExtent l="0" t="0" r="63500" b="12700"/>
                      <wp:wrapNone/>
                      <wp:docPr id="12" name="Right Brace 12"/>
                      <wp:cNvGraphicFramePr/>
                      <a:graphic xmlns:a="http://schemas.openxmlformats.org/drawingml/2006/main">
                        <a:graphicData uri="http://schemas.microsoft.com/office/word/2010/wordprocessingShape">
                          <wps:wsp>
                            <wps:cNvSpPr/>
                            <wps:spPr>
                              <a:xfrm>
                                <a:off x="0" y="0"/>
                                <a:ext cx="336550" cy="577850"/>
                              </a:xfrm>
                              <a:prstGeom prst="rightBrace">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B6ED6" id="Right Brace 12" o:spid="_x0000_s1026" type="#_x0000_t88" style="position:absolute;margin-left:142.6pt;margin-top:20.8pt;width:26.5pt;height: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" adj="1048" strokecolor="black [3200]" strokeweight="1.5pt">
                      <v:stroke joinstyle="miter"/>
                    </v:shape>
                  </w:pict>
                </mc:Fallback>
              </mc:AlternateContent>
            </w:r>
            <w:r w:rsidRPr="008B1EF0">
              <w:rPr>
                <w:rFonts w:cstheme="minorHAnsi"/>
                <w:color w:val="000000" w:themeColor="text1"/>
                <w:sz w:val="24"/>
                <w:szCs w:val="24"/>
              </w:rPr>
              <w:t xml:space="preserve">Closing Raw material               </w:t>
            </w:r>
            <w:r w:rsidRPr="008B1EF0">
              <w:rPr>
                <w:rFonts w:cstheme="minorHAnsi"/>
                <w:b/>
                <w:color w:val="000000" w:themeColor="text1"/>
                <w:sz w:val="24"/>
                <w:szCs w:val="24"/>
              </w:rPr>
              <w:t xml:space="preserve">Described </w:t>
            </w:r>
          </w:p>
          <w:p w14:paraId="0F9F695C"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Closing WIP                                </w:t>
            </w:r>
            <w:r w:rsidRPr="008B1EF0">
              <w:rPr>
                <w:rFonts w:cstheme="minorHAnsi"/>
                <w:b/>
                <w:color w:val="000000" w:themeColor="text1"/>
                <w:sz w:val="24"/>
                <w:szCs w:val="24"/>
              </w:rPr>
              <w:t>details in</w:t>
            </w:r>
            <w:r w:rsidRPr="008B1EF0">
              <w:rPr>
                <w:rFonts w:cstheme="minorHAnsi"/>
                <w:color w:val="000000" w:themeColor="text1"/>
                <w:sz w:val="24"/>
                <w:szCs w:val="24"/>
              </w:rPr>
              <w:t xml:space="preserve"> </w:t>
            </w:r>
          </w:p>
          <w:p w14:paraId="719994EF"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Closing Finish goods                 </w:t>
            </w:r>
            <w:r w:rsidRPr="008B1EF0">
              <w:rPr>
                <w:rFonts w:cstheme="minorHAnsi"/>
                <w:b/>
                <w:color w:val="FF0000"/>
                <w:sz w:val="24"/>
                <w:szCs w:val="24"/>
              </w:rPr>
              <w:t xml:space="preserve">Point </w:t>
            </w:r>
            <w:proofErr w:type="gramStart"/>
            <w:r w:rsidRPr="008B1EF0">
              <w:rPr>
                <w:rFonts w:cstheme="minorHAnsi"/>
                <w:b/>
                <w:color w:val="FF0000"/>
                <w:sz w:val="24"/>
                <w:szCs w:val="24"/>
              </w:rPr>
              <w:t>number-2</w:t>
            </w:r>
            <w:proofErr w:type="gramEnd"/>
          </w:p>
        </w:tc>
      </w:tr>
      <w:tr w:rsidR="008B1EF0" w:rsidRPr="008B1EF0" w14:paraId="6200D852" w14:textId="77777777" w:rsidTr="008B1EF0">
        <w:trPr>
          <w:trHeight w:val="426"/>
        </w:trPr>
        <w:tc>
          <w:tcPr>
            <w:tcW w:w="715" w:type="dxa"/>
          </w:tcPr>
          <w:p w14:paraId="36FFE973"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lastRenderedPageBreak/>
              <w:t>=</w:t>
            </w:r>
          </w:p>
        </w:tc>
        <w:tc>
          <w:tcPr>
            <w:tcW w:w="3330" w:type="dxa"/>
          </w:tcPr>
          <w:p w14:paraId="12ABC1E3"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Production material consumed-Other</w:t>
            </w:r>
          </w:p>
        </w:tc>
        <w:tc>
          <w:tcPr>
            <w:tcW w:w="5400" w:type="dxa"/>
          </w:tcPr>
          <w:p w14:paraId="6239E486"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Charged as expense as COGS in Profit and Loss statement</w:t>
            </w:r>
          </w:p>
        </w:tc>
      </w:tr>
    </w:tbl>
    <w:p w14:paraId="6C4ED67B" w14:textId="07471371"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No separate software is </w:t>
      </w:r>
      <w:proofErr w:type="gramStart"/>
      <w:r w:rsidRPr="008B1EF0">
        <w:rPr>
          <w:rFonts w:cstheme="minorHAnsi"/>
          <w:color w:val="000000" w:themeColor="text1"/>
          <w:sz w:val="24"/>
          <w:szCs w:val="24"/>
        </w:rPr>
        <w:t>maintain</w:t>
      </w:r>
      <w:proofErr w:type="gramEnd"/>
      <w:r w:rsidRPr="008B1EF0">
        <w:rPr>
          <w:rFonts w:cstheme="minorHAnsi"/>
          <w:color w:val="000000" w:themeColor="text1"/>
          <w:sz w:val="24"/>
          <w:szCs w:val="24"/>
        </w:rPr>
        <w:t xml:space="preserve"> for Production material consumption-Other. It is integrated with SAP. Purchase, Issue entries are given directly in SAP.</w:t>
      </w:r>
    </w:p>
    <w:p w14:paraId="27871B34" w14:textId="77777777" w:rsidR="008B1EF0" w:rsidRPr="008B1EF0" w:rsidRDefault="008B1EF0" w:rsidP="008B1EF0">
      <w:pPr>
        <w:pStyle w:val="ListParagraph"/>
        <w:numPr>
          <w:ilvl w:val="0"/>
          <w:numId w:val="3"/>
        </w:numPr>
        <w:spacing w:before="240" w:line="360" w:lineRule="auto"/>
        <w:ind w:left="360"/>
        <w:jc w:val="both"/>
        <w:rPr>
          <w:rFonts w:cstheme="minorHAnsi"/>
          <w:b/>
          <w:color w:val="0070C0"/>
          <w:sz w:val="24"/>
          <w:szCs w:val="24"/>
        </w:rPr>
      </w:pPr>
      <w:r w:rsidRPr="008B1EF0">
        <w:rPr>
          <w:rFonts w:cstheme="minorHAnsi"/>
          <w:b/>
          <w:color w:val="0070C0"/>
          <w:sz w:val="24"/>
          <w:szCs w:val="24"/>
        </w:rPr>
        <w:t>Production material consumed-Inward cost</w:t>
      </w:r>
    </w:p>
    <w:p w14:paraId="052B70BD"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The production material consumed-Inward cost generally </w:t>
      </w:r>
      <w:proofErr w:type="gramStart"/>
      <w:r w:rsidRPr="008B1EF0">
        <w:rPr>
          <w:rFonts w:cstheme="minorHAnsi"/>
          <w:color w:val="000000" w:themeColor="text1"/>
          <w:sz w:val="24"/>
          <w:szCs w:val="24"/>
        </w:rPr>
        <w:t>consist</w:t>
      </w:r>
      <w:proofErr w:type="gramEnd"/>
      <w:r w:rsidRPr="008B1EF0">
        <w:rPr>
          <w:rFonts w:cstheme="minorHAnsi"/>
          <w:color w:val="000000" w:themeColor="text1"/>
          <w:sz w:val="24"/>
          <w:szCs w:val="24"/>
        </w:rPr>
        <w:t xml:space="preserve"> of the following items:</w:t>
      </w:r>
    </w:p>
    <w:p w14:paraId="6E90A3C7"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C&amp;F Charge</w:t>
      </w:r>
    </w:p>
    <w:p w14:paraId="3DE7EE12"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Loading and Unloading cost</w:t>
      </w:r>
    </w:p>
    <w:p w14:paraId="05A50E38"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Insurance Cost</w:t>
      </w:r>
    </w:p>
    <w:p w14:paraId="281F407A"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Bank Charge</w:t>
      </w:r>
    </w:p>
    <w:p w14:paraId="51F962C2"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Interest paid on Import</w:t>
      </w:r>
    </w:p>
    <w:p w14:paraId="674E8F88"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Air freight </w:t>
      </w:r>
    </w:p>
    <w:p w14:paraId="4BE53331"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Sea freight</w:t>
      </w:r>
    </w:p>
    <w:p w14:paraId="32E9B006"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Others </w:t>
      </w:r>
    </w:p>
    <w:p w14:paraId="49620837" w14:textId="4CC19C68" w:rsidR="008B1EF0" w:rsidRPr="008B1EF0" w:rsidRDefault="008B1EF0" w:rsidP="008B1EF0">
      <w:pPr>
        <w:spacing w:before="240" w:line="360" w:lineRule="auto"/>
        <w:jc w:val="both"/>
        <w:rPr>
          <w:rFonts w:cstheme="minorHAnsi"/>
          <w:b/>
          <w:color w:val="000000" w:themeColor="text1"/>
          <w:sz w:val="24"/>
          <w:szCs w:val="24"/>
        </w:rPr>
      </w:pPr>
      <w:r w:rsidRPr="008B1EF0">
        <w:rPr>
          <w:rFonts w:cstheme="minorHAnsi"/>
          <w:color w:val="000000" w:themeColor="text1"/>
          <w:sz w:val="24"/>
          <w:szCs w:val="24"/>
        </w:rPr>
        <w:t xml:space="preserve">The charging of these expenditures </w:t>
      </w:r>
      <w:proofErr w:type="gramStart"/>
      <w:r w:rsidRPr="008B1EF0">
        <w:rPr>
          <w:rFonts w:cstheme="minorHAnsi"/>
          <w:color w:val="000000" w:themeColor="text1"/>
          <w:sz w:val="24"/>
          <w:szCs w:val="24"/>
        </w:rPr>
        <w:t>are</w:t>
      </w:r>
      <w:proofErr w:type="gramEnd"/>
      <w:r w:rsidRPr="008B1EF0">
        <w:rPr>
          <w:rFonts w:cstheme="minorHAnsi"/>
          <w:color w:val="000000" w:themeColor="text1"/>
          <w:sz w:val="24"/>
          <w:szCs w:val="24"/>
        </w:rPr>
        <w:t xml:space="preserve"> directly posted to SAP as expense.</w:t>
      </w:r>
    </w:p>
    <w:p w14:paraId="50E1EF7C" w14:textId="77777777" w:rsidR="008B1EF0" w:rsidRPr="008B1EF0" w:rsidRDefault="008B1EF0" w:rsidP="008B1EF0">
      <w:pPr>
        <w:spacing w:before="240" w:line="360" w:lineRule="auto"/>
        <w:jc w:val="both"/>
        <w:rPr>
          <w:rFonts w:cstheme="minorHAnsi"/>
          <w:b/>
          <w:color w:val="00B050"/>
          <w:sz w:val="24"/>
          <w:szCs w:val="24"/>
        </w:rPr>
      </w:pPr>
      <w:r w:rsidRPr="008B1EF0">
        <w:rPr>
          <w:rFonts w:cstheme="minorHAnsi"/>
          <w:b/>
          <w:color w:val="00B050"/>
          <w:sz w:val="24"/>
          <w:szCs w:val="24"/>
        </w:rPr>
        <w:t>Point-1: Purchase of Raw Materials (All consumables):</w:t>
      </w:r>
    </w:p>
    <w:p w14:paraId="06AD4928"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Purchase process:</w:t>
      </w:r>
      <w:r w:rsidRPr="008B1EF0">
        <w:rPr>
          <w:rFonts w:cstheme="minorHAnsi"/>
          <w:color w:val="000000" w:themeColor="text1"/>
          <w:sz w:val="24"/>
          <w:szCs w:val="24"/>
        </w:rPr>
        <w:t xml:space="preserve"> There are generally two way the purchases are made:</w:t>
      </w:r>
    </w:p>
    <w:p w14:paraId="40DC4698" w14:textId="77777777" w:rsidR="008B1EF0" w:rsidRPr="008B1EF0" w:rsidRDefault="008B1EF0" w:rsidP="008B1EF0">
      <w:pPr>
        <w:pStyle w:val="ListParagraph"/>
        <w:numPr>
          <w:ilvl w:val="0"/>
          <w:numId w:val="11"/>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Purchase by Import</w:t>
      </w:r>
    </w:p>
    <w:p w14:paraId="5D8CFE7F" w14:textId="77777777" w:rsidR="008B1EF0" w:rsidRPr="008B1EF0" w:rsidRDefault="008B1EF0" w:rsidP="008B1EF0">
      <w:pPr>
        <w:pStyle w:val="ListParagraph"/>
        <w:numPr>
          <w:ilvl w:val="0"/>
          <w:numId w:val="11"/>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Local purchase.</w:t>
      </w:r>
    </w:p>
    <w:p w14:paraId="050C40B5" w14:textId="77777777" w:rsidR="008B1EF0" w:rsidRPr="008B1EF0" w:rsidRDefault="008B1EF0" w:rsidP="008B1EF0">
      <w:pPr>
        <w:spacing w:before="240" w:line="360" w:lineRule="auto"/>
        <w:ind w:firstLine="720"/>
        <w:jc w:val="both"/>
        <w:rPr>
          <w:rFonts w:cstheme="minorHAnsi"/>
          <w:b/>
          <w:color w:val="000000" w:themeColor="text1"/>
          <w:sz w:val="24"/>
          <w:szCs w:val="24"/>
          <w:u w:val="single"/>
        </w:rPr>
      </w:pPr>
      <w:r w:rsidRPr="008B1EF0">
        <w:rPr>
          <w:rFonts w:cstheme="minorHAnsi"/>
          <w:b/>
          <w:color w:val="000000" w:themeColor="text1"/>
          <w:sz w:val="24"/>
          <w:szCs w:val="24"/>
          <w:u w:val="single"/>
        </w:rPr>
        <w:t>Purchase by Import:</w:t>
      </w:r>
    </w:p>
    <w:p w14:paraId="421B08D1" w14:textId="77777777" w:rsidR="008B1EF0" w:rsidRPr="008B1EF0" w:rsidRDefault="008B1EF0" w:rsidP="008B1EF0">
      <w:pPr>
        <w:spacing w:before="240" w:line="360" w:lineRule="auto"/>
        <w:ind w:firstLine="720"/>
        <w:jc w:val="both"/>
        <w:rPr>
          <w:rFonts w:cstheme="minorHAnsi"/>
          <w:b/>
          <w:color w:val="000000" w:themeColor="text1"/>
          <w:sz w:val="24"/>
          <w:szCs w:val="24"/>
          <w:u w:val="single"/>
        </w:rPr>
      </w:pPr>
      <w:r w:rsidRPr="008B1EF0">
        <w:rPr>
          <w:rFonts w:cstheme="minorHAnsi"/>
          <w:b/>
          <w:color w:val="000000" w:themeColor="text1"/>
          <w:sz w:val="24"/>
          <w:szCs w:val="24"/>
          <w:u w:val="single"/>
        </w:rPr>
        <w:t>Purchase by Import:</w:t>
      </w:r>
    </w:p>
    <w:p w14:paraId="222E0215" w14:textId="703F4DA9" w:rsidR="008B1EF0" w:rsidRPr="008B1EF0" w:rsidRDefault="008B1EF0" w:rsidP="008B1EF0">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Most of the raw material purchased by </w:t>
      </w:r>
      <w:r w:rsidR="000D1886">
        <w:rPr>
          <w:rFonts w:cstheme="minorHAnsi"/>
          <w:color w:val="000000" w:themeColor="text1"/>
          <w:sz w:val="24"/>
          <w:szCs w:val="24"/>
        </w:rPr>
        <w:t>CIPL</w:t>
      </w:r>
      <w:r w:rsidRPr="008B1EF0">
        <w:rPr>
          <w:rFonts w:cstheme="minorHAnsi"/>
          <w:color w:val="000000" w:themeColor="text1"/>
          <w:sz w:val="24"/>
          <w:szCs w:val="24"/>
        </w:rPr>
        <w:t xml:space="preserve"> is from import. There is an authorized list of vendors from which the purchase is made. Sometimes customer of the specific contract demands a particular vendor for purchasing raw materials for that specific contract. For </w:t>
      </w:r>
      <w:r w:rsidRPr="008B1EF0">
        <w:rPr>
          <w:rFonts w:cstheme="minorHAnsi"/>
          <w:color w:val="000000" w:themeColor="text1"/>
          <w:sz w:val="24"/>
          <w:szCs w:val="24"/>
        </w:rPr>
        <w:lastRenderedPageBreak/>
        <w:t xml:space="preserve">cases like this, customer’s preference is given the priority. The process of purchase is listed in </w:t>
      </w:r>
      <w:proofErr w:type="gramStart"/>
      <w:r w:rsidRPr="008B1EF0">
        <w:rPr>
          <w:rFonts w:cstheme="minorHAnsi"/>
          <w:color w:val="000000" w:themeColor="text1"/>
          <w:sz w:val="24"/>
          <w:szCs w:val="24"/>
        </w:rPr>
        <w:t>details</w:t>
      </w:r>
      <w:proofErr w:type="gramEnd"/>
      <w:r w:rsidRPr="008B1EF0">
        <w:rPr>
          <w:rFonts w:cstheme="minorHAnsi"/>
          <w:color w:val="000000" w:themeColor="text1"/>
          <w:sz w:val="24"/>
          <w:szCs w:val="24"/>
        </w:rPr>
        <w:t xml:space="preserve"> below:</w:t>
      </w:r>
    </w:p>
    <w:p w14:paraId="5A12B665" w14:textId="77777777" w:rsidR="008B1EF0" w:rsidRPr="008B1EF0" w:rsidRDefault="008B1EF0" w:rsidP="008B1EF0">
      <w:pPr>
        <w:pStyle w:val="ListParagraph"/>
        <w:spacing w:before="240" w:line="360" w:lineRule="auto"/>
        <w:jc w:val="both"/>
        <w:rPr>
          <w:rFonts w:cstheme="minorHAnsi"/>
          <w:color w:val="000000" w:themeColor="text1"/>
          <w:sz w:val="24"/>
          <w:szCs w:val="24"/>
        </w:rPr>
      </w:pPr>
    </w:p>
    <w:p w14:paraId="1AEC2792"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Hong Kong (HK) Merchant, based on the required number of raw materials needed raise a purchase requisition (PR).</w:t>
      </w:r>
    </w:p>
    <w:p w14:paraId="70B6CE93"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After the approval, HK sourcing team selects the supplier from the authorized list and communicate with the supplier through pro-forma invoice including the availability of the material to be delivered, time of delivery, quality needed, price of the material etc. Most of this communication happens through mail.</w:t>
      </w:r>
    </w:p>
    <w:p w14:paraId="301FC2A2"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After all this agreed with the supplier, a Purchase Order (PO) is raised for the purchase.</w:t>
      </w:r>
    </w:p>
    <w:p w14:paraId="4D7A839D"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commercial officer/executive opens Letter of Credit (L/C) against this purchase order.</w:t>
      </w:r>
    </w:p>
    <w:p w14:paraId="7017F1CD"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product is received at plant and warehouse team prepare the GRN accordingly.</w:t>
      </w:r>
    </w:p>
    <w:p w14:paraId="61A44885" w14:textId="77777777" w:rsidR="008B1EF0" w:rsidRPr="008B1EF0" w:rsidRDefault="008B1EF0" w:rsidP="008B1EF0">
      <w:pPr>
        <w:spacing w:before="240" w:line="360" w:lineRule="auto"/>
        <w:ind w:left="720"/>
        <w:jc w:val="both"/>
        <w:rPr>
          <w:rFonts w:cstheme="minorHAnsi"/>
          <w:b/>
          <w:color w:val="000000" w:themeColor="text1"/>
          <w:sz w:val="24"/>
          <w:szCs w:val="24"/>
          <w:u w:val="single"/>
        </w:rPr>
      </w:pPr>
      <w:r w:rsidRPr="008B1EF0">
        <w:rPr>
          <w:rFonts w:cstheme="minorHAnsi"/>
          <w:b/>
          <w:color w:val="000000" w:themeColor="text1"/>
          <w:sz w:val="24"/>
          <w:szCs w:val="24"/>
          <w:u w:val="single"/>
        </w:rPr>
        <w:t>Local purchase:</w:t>
      </w:r>
    </w:p>
    <w:p w14:paraId="767F0AAD" w14:textId="799513D3" w:rsidR="008B1EF0" w:rsidRPr="008B1EF0" w:rsidRDefault="000D1886" w:rsidP="008B1EF0">
      <w:pPr>
        <w:spacing w:before="240" w:line="360" w:lineRule="auto"/>
        <w:ind w:left="720"/>
        <w:jc w:val="both"/>
        <w:rPr>
          <w:rFonts w:cstheme="minorHAnsi"/>
          <w:color w:val="000000" w:themeColor="text1"/>
          <w:sz w:val="24"/>
          <w:szCs w:val="24"/>
        </w:rPr>
      </w:pPr>
      <w:r>
        <w:rPr>
          <w:rFonts w:cstheme="minorHAnsi"/>
          <w:color w:val="000000" w:themeColor="text1"/>
          <w:sz w:val="24"/>
          <w:szCs w:val="24"/>
        </w:rPr>
        <w:t>CIPL</w:t>
      </w:r>
      <w:r w:rsidR="008B1EF0" w:rsidRPr="008B1EF0">
        <w:rPr>
          <w:rFonts w:cstheme="minorHAnsi"/>
          <w:color w:val="000000" w:themeColor="text1"/>
          <w:sz w:val="24"/>
          <w:szCs w:val="24"/>
        </w:rPr>
        <w:t xml:space="preserve"> purchase raw materials from local vendors/suppliers in some cases. The purchase team purchases from listed vendors/suppliers or quotations based for purchasing raw materials. For </w:t>
      </w:r>
      <w:proofErr w:type="gramStart"/>
      <w:r w:rsidR="008B1EF0" w:rsidRPr="008B1EF0">
        <w:rPr>
          <w:rFonts w:cstheme="minorHAnsi"/>
          <w:color w:val="000000" w:themeColor="text1"/>
          <w:sz w:val="24"/>
          <w:szCs w:val="24"/>
        </w:rPr>
        <w:t>quotations based</w:t>
      </w:r>
      <w:proofErr w:type="gramEnd"/>
      <w:r w:rsidR="008B1EF0" w:rsidRPr="008B1EF0">
        <w:rPr>
          <w:rFonts w:cstheme="minorHAnsi"/>
          <w:color w:val="000000" w:themeColor="text1"/>
          <w:sz w:val="24"/>
          <w:szCs w:val="24"/>
        </w:rPr>
        <w:t xml:space="preserve"> systems performed following process:</w:t>
      </w:r>
    </w:p>
    <w:p w14:paraId="02C9926D"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factory head, mentioning the required amount of raw materials needed raise a purchase requisition (PR). That purchase requisition is then sent to the central purchase team for checking.</w:t>
      </w:r>
    </w:p>
    <w:p w14:paraId="0A031194"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central purchase team verifies the PR and sent the PR to Head of central purchase team for approval.</w:t>
      </w:r>
    </w:p>
    <w:p w14:paraId="32C6142A"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Finance head approved the PO and dispatched to vendor on electronic medium. Minimum Three Quotation collects where authorized vendor is not available. </w:t>
      </w:r>
    </w:p>
    <w:p w14:paraId="74005EF8"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Central purchase team selects the supplier from the quotation based on the availability of the material to be delivered, time of delivery, quality needed, price of the material etc. through comparative statement for purchasing raw materials which checked by Purchased head and approved by Plant CFO;</w:t>
      </w:r>
    </w:p>
    <w:p w14:paraId="4D484B3D"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Central purchase team prepares the PO based on PR and verified by Head of department.</w:t>
      </w:r>
    </w:p>
    <w:p w14:paraId="697B3E0C"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Good is received and GRN is prepared</w:t>
      </w:r>
    </w:p>
    <w:p w14:paraId="380838DD" w14:textId="77777777" w:rsidR="008B1EF0" w:rsidRPr="008B1EF0" w:rsidRDefault="008B1EF0" w:rsidP="008B1EF0">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lastRenderedPageBreak/>
        <w:t>Recording of Purchase:</w:t>
      </w:r>
    </w:p>
    <w:p w14:paraId="2E7A3C58" w14:textId="77777777" w:rsidR="008B1EF0" w:rsidRPr="008B1EF0" w:rsidRDefault="008B1EF0" w:rsidP="008B1EF0">
      <w:pPr>
        <w:pStyle w:val="ListParagraph"/>
        <w:numPr>
          <w:ilvl w:val="0"/>
          <w:numId w:val="14"/>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Each purchase of raw material is recorded at cost.</w:t>
      </w:r>
    </w:p>
    <w:p w14:paraId="2269CF71" w14:textId="77777777" w:rsidR="008B1EF0" w:rsidRPr="008B1EF0" w:rsidRDefault="008B1EF0" w:rsidP="008B1EF0">
      <w:pPr>
        <w:pStyle w:val="ListParagraph"/>
        <w:numPr>
          <w:ilvl w:val="0"/>
          <w:numId w:val="14"/>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When the Good Receive Note (GRN) is prepared by the Factory, a purchase entry is posted including quantity and value in the OMS-V2 System (For Fabrics and Trims), then in the SAP, the payable entry is posted mentioning only the value for Fabrics and Trims. For other Consumable raw material purchase, a direct entry is posted in the SAP.</w:t>
      </w:r>
    </w:p>
    <w:p w14:paraId="5047E2DD" w14:textId="77777777" w:rsidR="008B1EF0" w:rsidRPr="008B1EF0" w:rsidRDefault="008B1EF0" w:rsidP="008B1EF0">
      <w:pPr>
        <w:pStyle w:val="ListParagraph"/>
        <w:numPr>
          <w:ilvl w:val="0"/>
          <w:numId w:val="14"/>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payable entry posted is this:</w:t>
      </w:r>
    </w:p>
    <w:p w14:paraId="70D716B1" w14:textId="77777777" w:rsidR="008B1EF0" w:rsidRPr="008B1EF0" w:rsidRDefault="008B1EF0" w:rsidP="008B1EF0">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Purchase of Raw material----DR.</w:t>
      </w:r>
    </w:p>
    <w:p w14:paraId="068E7F69" w14:textId="77777777" w:rsidR="008B1EF0" w:rsidRPr="008B1EF0" w:rsidRDefault="008B1EF0" w:rsidP="008B1EF0">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Accounts Payable-Credit------------CR.</w:t>
      </w:r>
    </w:p>
    <w:p w14:paraId="23BAA368" w14:textId="77777777" w:rsidR="008B1EF0" w:rsidRPr="008B1EF0" w:rsidRDefault="008B1EF0" w:rsidP="008B1EF0">
      <w:pPr>
        <w:pStyle w:val="ListParagraph"/>
        <w:spacing w:before="240" w:line="360" w:lineRule="auto"/>
        <w:jc w:val="both"/>
        <w:rPr>
          <w:rFonts w:cstheme="minorHAnsi"/>
          <w:color w:val="000000" w:themeColor="text1"/>
          <w:sz w:val="24"/>
          <w:szCs w:val="24"/>
        </w:rPr>
      </w:pPr>
    </w:p>
    <w:p w14:paraId="4A1B9277" w14:textId="77777777" w:rsidR="008B1EF0" w:rsidRPr="008B1EF0" w:rsidRDefault="008B1EF0" w:rsidP="008B1EF0">
      <w:pPr>
        <w:pStyle w:val="ListParagraph"/>
        <w:numPr>
          <w:ilvl w:val="0"/>
          <w:numId w:val="14"/>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Treasury executes the payment to the vendor and payment entry posted in the systems is:</w:t>
      </w:r>
    </w:p>
    <w:p w14:paraId="1ECEB639" w14:textId="77777777" w:rsidR="008B1EF0" w:rsidRPr="008B1EF0" w:rsidRDefault="008B1EF0" w:rsidP="008B1EF0">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Accounts Payable/ Respective vendor A/C.........… </w:t>
      </w:r>
      <w:proofErr w:type="spellStart"/>
      <w:r w:rsidRPr="008B1EF0">
        <w:rPr>
          <w:rFonts w:cstheme="minorHAnsi"/>
          <w:color w:val="000000" w:themeColor="text1"/>
          <w:sz w:val="24"/>
          <w:szCs w:val="24"/>
        </w:rPr>
        <w:t>Dr.</w:t>
      </w:r>
      <w:proofErr w:type="spellEnd"/>
    </w:p>
    <w:p w14:paraId="7B317E1F" w14:textId="77777777" w:rsidR="008B1EF0" w:rsidRPr="008B1EF0" w:rsidRDefault="008B1EF0" w:rsidP="008B1EF0">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Bank A/C...........… Cr.</w:t>
      </w:r>
    </w:p>
    <w:p w14:paraId="34C06E2A" w14:textId="77777777" w:rsidR="008B1EF0" w:rsidRPr="008B1EF0" w:rsidRDefault="008B1EF0" w:rsidP="008B1EF0">
      <w:pPr>
        <w:spacing w:before="240" w:line="360" w:lineRule="auto"/>
        <w:jc w:val="both"/>
        <w:rPr>
          <w:rFonts w:cstheme="minorHAnsi"/>
          <w:b/>
          <w:color w:val="00B050"/>
          <w:sz w:val="24"/>
          <w:szCs w:val="24"/>
        </w:rPr>
      </w:pPr>
      <w:r w:rsidRPr="008B1EF0">
        <w:rPr>
          <w:rFonts w:cstheme="minorHAnsi"/>
          <w:b/>
          <w:color w:val="00B050"/>
          <w:sz w:val="24"/>
          <w:szCs w:val="24"/>
        </w:rPr>
        <w:t>Point-2: Closing inventory valuation</w:t>
      </w:r>
    </w:p>
    <w:p w14:paraId="554F0152" w14:textId="77777777" w:rsidR="008B1EF0" w:rsidRPr="008B1EF0" w:rsidRDefault="008B1EF0" w:rsidP="008B1EF0">
      <w:pPr>
        <w:pStyle w:val="ListParagraph"/>
        <w:numPr>
          <w:ilvl w:val="0"/>
          <w:numId w:val="21"/>
        </w:num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For Raw material</w:t>
      </w:r>
    </w:p>
    <w:p w14:paraId="52F28C3E" w14:textId="77777777" w:rsidR="008B1EF0" w:rsidRPr="008B1EF0" w:rsidRDefault="008B1EF0" w:rsidP="008B1EF0">
      <w:pPr>
        <w:pStyle w:val="ListParagraph"/>
        <w:numPr>
          <w:ilvl w:val="0"/>
          <w:numId w:val="21"/>
        </w:num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For WIP</w:t>
      </w:r>
    </w:p>
    <w:p w14:paraId="3DFAFE1D" w14:textId="77777777" w:rsidR="008B1EF0" w:rsidRPr="008B1EF0" w:rsidRDefault="008B1EF0" w:rsidP="008B1EF0">
      <w:pPr>
        <w:pStyle w:val="ListParagraph"/>
        <w:numPr>
          <w:ilvl w:val="0"/>
          <w:numId w:val="21"/>
        </w:num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For Finish goods</w:t>
      </w:r>
    </w:p>
    <w:p w14:paraId="60F38556" w14:textId="77777777" w:rsidR="008B1EF0" w:rsidRPr="008B1EF0" w:rsidRDefault="008B1EF0" w:rsidP="008B1EF0">
      <w:pPr>
        <w:pStyle w:val="ListParagraph"/>
        <w:spacing w:before="240" w:line="360" w:lineRule="auto"/>
        <w:jc w:val="both"/>
        <w:rPr>
          <w:rFonts w:cstheme="minorHAnsi"/>
          <w:b/>
          <w:color w:val="000000" w:themeColor="text1"/>
          <w:sz w:val="24"/>
          <w:szCs w:val="24"/>
        </w:rPr>
      </w:pPr>
    </w:p>
    <w:p w14:paraId="794F162C" w14:textId="77777777" w:rsidR="008B1EF0" w:rsidRPr="008B1EF0" w:rsidRDefault="008B1EF0" w:rsidP="008B1EF0">
      <w:pPr>
        <w:pStyle w:val="ListParagraph"/>
        <w:numPr>
          <w:ilvl w:val="0"/>
          <w:numId w:val="22"/>
        </w:numPr>
        <w:spacing w:before="240" w:line="360" w:lineRule="auto"/>
        <w:ind w:left="270" w:hanging="270"/>
        <w:jc w:val="both"/>
        <w:rPr>
          <w:rFonts w:cstheme="minorHAnsi"/>
          <w:b/>
          <w:color w:val="000000" w:themeColor="text1"/>
          <w:sz w:val="24"/>
          <w:szCs w:val="24"/>
          <w:u w:val="single"/>
        </w:rPr>
      </w:pPr>
      <w:r w:rsidRPr="008B1EF0">
        <w:rPr>
          <w:rFonts w:cstheme="minorHAnsi"/>
          <w:b/>
          <w:color w:val="000000" w:themeColor="text1"/>
          <w:sz w:val="24"/>
          <w:szCs w:val="24"/>
          <w:u w:val="single"/>
        </w:rPr>
        <w:t xml:space="preserve">Raw material: </w:t>
      </w:r>
    </w:p>
    <w:p w14:paraId="6A127F55" w14:textId="77777777" w:rsidR="008B1EF0" w:rsidRPr="008B1EF0" w:rsidRDefault="008B1EF0" w:rsidP="008B1EF0">
      <w:pPr>
        <w:pStyle w:val="ListParagraph"/>
        <w:numPr>
          <w:ilvl w:val="0"/>
          <w:numId w:val="2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Fabrics and Trims</w:t>
      </w:r>
    </w:p>
    <w:p w14:paraId="62ABC8B4" w14:textId="77777777" w:rsidR="008B1EF0" w:rsidRPr="008B1EF0" w:rsidRDefault="008B1EF0" w:rsidP="008B1EF0">
      <w:pPr>
        <w:pStyle w:val="ListParagraph"/>
        <w:numPr>
          <w:ilvl w:val="0"/>
          <w:numId w:val="2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Others</w:t>
      </w:r>
    </w:p>
    <w:p w14:paraId="733F7FA6" w14:textId="77777777" w:rsidR="008B1EF0" w:rsidRPr="008B1EF0" w:rsidRDefault="008B1EF0" w:rsidP="008B1EF0">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Raw material-For Fabrics and Trims:</w:t>
      </w:r>
    </w:p>
    <w:p w14:paraId="6610F079" w14:textId="77777777" w:rsidR="008B1EF0" w:rsidRP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Closing inventory number is extracted from the OMS-V2 system at the closing day of the year (30 June 20XX).</w:t>
      </w:r>
    </w:p>
    <w:p w14:paraId="32E644D3" w14:textId="77777777" w:rsidR="008B1EF0" w:rsidRP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Physical stock count is conducted in regular interval to ensure the quantity</w:t>
      </w:r>
    </w:p>
    <w:p w14:paraId="46EB1796" w14:textId="3A9A3120" w:rsid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closing raw material is valued at Cost (</w:t>
      </w:r>
      <w:r w:rsidRPr="008B1EF0">
        <w:rPr>
          <w:rFonts w:cstheme="minorHAnsi"/>
          <w:b/>
          <w:color w:val="000000" w:themeColor="text1"/>
          <w:sz w:val="24"/>
          <w:szCs w:val="24"/>
        </w:rPr>
        <w:t xml:space="preserve">Weighted Average Rate) </w:t>
      </w:r>
      <w:r w:rsidRPr="008B1EF0">
        <w:rPr>
          <w:rFonts w:cstheme="minorHAnsi"/>
          <w:color w:val="000000" w:themeColor="text1"/>
          <w:sz w:val="24"/>
          <w:szCs w:val="24"/>
        </w:rPr>
        <w:t>or NRV whichever is lower.</w:t>
      </w:r>
    </w:p>
    <w:p w14:paraId="485B6F51" w14:textId="76CA5655" w:rsidR="008B1EF0" w:rsidRDefault="008B1EF0" w:rsidP="008B1EF0">
      <w:pPr>
        <w:pStyle w:val="ListParagraph"/>
        <w:spacing w:before="240" w:line="360" w:lineRule="auto"/>
        <w:jc w:val="both"/>
        <w:rPr>
          <w:rFonts w:cstheme="minorHAnsi"/>
          <w:color w:val="000000" w:themeColor="text1"/>
          <w:sz w:val="24"/>
          <w:szCs w:val="24"/>
        </w:rPr>
      </w:pPr>
    </w:p>
    <w:p w14:paraId="43F4B387" w14:textId="77777777" w:rsidR="008B1EF0" w:rsidRPr="008B1EF0" w:rsidRDefault="008B1EF0" w:rsidP="008B1EF0">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lastRenderedPageBreak/>
        <w:t>Raw material-Others:</w:t>
      </w:r>
    </w:p>
    <w:p w14:paraId="1D981A50" w14:textId="77777777" w:rsidR="008B1EF0" w:rsidRP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Closing inventory number is extracted from the SAP at the closing day of the year (30 June 20XX).</w:t>
      </w:r>
    </w:p>
    <w:p w14:paraId="6F36217D" w14:textId="77777777" w:rsidR="008B1EF0" w:rsidRP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Physical stock count is conducted in regular interval to ensure the </w:t>
      </w:r>
      <w:proofErr w:type="gramStart"/>
      <w:r w:rsidRPr="008B1EF0">
        <w:rPr>
          <w:rFonts w:cstheme="minorHAnsi"/>
          <w:color w:val="000000" w:themeColor="text1"/>
          <w:sz w:val="24"/>
          <w:szCs w:val="24"/>
        </w:rPr>
        <w:t>quantity;</w:t>
      </w:r>
      <w:proofErr w:type="gramEnd"/>
    </w:p>
    <w:p w14:paraId="0AAF9B9E" w14:textId="77777777" w:rsidR="008B1EF0" w:rsidRP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The closing raw material is valued at </w:t>
      </w:r>
      <w:r w:rsidRPr="008B1EF0">
        <w:rPr>
          <w:rFonts w:cstheme="minorHAnsi"/>
          <w:b/>
          <w:color w:val="000000" w:themeColor="text1"/>
          <w:sz w:val="24"/>
          <w:szCs w:val="24"/>
        </w:rPr>
        <w:t>Weighted Average Rate</w:t>
      </w:r>
      <w:r w:rsidRPr="008B1EF0">
        <w:rPr>
          <w:rFonts w:cstheme="minorHAnsi"/>
          <w:color w:val="000000" w:themeColor="text1"/>
          <w:sz w:val="24"/>
          <w:szCs w:val="24"/>
        </w:rPr>
        <w:t>.</w:t>
      </w:r>
    </w:p>
    <w:p w14:paraId="0DF1C2C2" w14:textId="77777777" w:rsidR="008B1EF0" w:rsidRPr="008B1EF0" w:rsidRDefault="008B1EF0" w:rsidP="008B1EF0">
      <w:pPr>
        <w:pStyle w:val="ListParagraph"/>
        <w:spacing w:before="240" w:line="360" w:lineRule="auto"/>
        <w:jc w:val="both"/>
        <w:rPr>
          <w:rFonts w:cstheme="minorHAnsi"/>
          <w:color w:val="000000" w:themeColor="text1"/>
          <w:sz w:val="24"/>
          <w:szCs w:val="24"/>
        </w:rPr>
      </w:pPr>
    </w:p>
    <w:p w14:paraId="0EC95576" w14:textId="77777777" w:rsidR="008B1EF0" w:rsidRPr="008B1EF0" w:rsidRDefault="008B1EF0" w:rsidP="008B1EF0">
      <w:pPr>
        <w:pStyle w:val="ListParagraph"/>
        <w:numPr>
          <w:ilvl w:val="0"/>
          <w:numId w:val="22"/>
        </w:numPr>
        <w:spacing w:before="240" w:line="360" w:lineRule="auto"/>
        <w:ind w:left="270" w:hanging="270"/>
        <w:jc w:val="both"/>
        <w:rPr>
          <w:rFonts w:cstheme="minorHAnsi"/>
          <w:b/>
          <w:color w:val="000000" w:themeColor="text1"/>
          <w:sz w:val="24"/>
          <w:szCs w:val="24"/>
          <w:u w:val="single"/>
        </w:rPr>
      </w:pPr>
      <w:r w:rsidRPr="008B1EF0">
        <w:rPr>
          <w:rFonts w:cstheme="minorHAnsi"/>
          <w:b/>
          <w:color w:val="000000" w:themeColor="text1"/>
          <w:sz w:val="24"/>
          <w:szCs w:val="24"/>
          <w:u w:val="single"/>
        </w:rPr>
        <w:t>Work in process (WIP):</w:t>
      </w:r>
    </w:p>
    <w:p w14:paraId="5CE04032" w14:textId="77777777" w:rsidR="008B1EF0" w:rsidRPr="008B1EF0" w:rsidRDefault="008B1EF0" w:rsidP="008B1EF0">
      <w:pPr>
        <w:pStyle w:val="ListParagraph"/>
        <w:numPr>
          <w:ilvl w:val="0"/>
          <w:numId w:val="1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Pcs of garment</w:t>
      </w:r>
    </w:p>
    <w:p w14:paraId="722E23CD" w14:textId="0251C2C5"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Pcs of garment closing work in process data is extracted from PCS-V2.</w:t>
      </w:r>
    </w:p>
    <w:p w14:paraId="6F205C0B"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process is described as below:</w:t>
      </w:r>
    </w:p>
    <w:p w14:paraId="4777F37A" w14:textId="77777777" w:rsidR="008B1EF0" w:rsidRPr="008B1EF0" w:rsidRDefault="008B1EF0" w:rsidP="008B1EF0">
      <w:pPr>
        <w:pStyle w:val="ListParagraph"/>
        <w:numPr>
          <w:ilvl w:val="0"/>
          <w:numId w:val="17"/>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each sales contract received, EPIC opens a separate file. On that file below details regarding the sales are listed:</w:t>
      </w:r>
    </w:p>
    <w:p w14:paraId="5FC4754C" w14:textId="77777777" w:rsidR="008B1EF0" w:rsidRPr="008B1EF0" w:rsidRDefault="008B1EF0" w:rsidP="008B1EF0">
      <w:pPr>
        <w:pStyle w:val="ListParagraph"/>
        <w:numPr>
          <w:ilvl w:val="0"/>
          <w:numId w:val="18"/>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Total sales contract quantity and value</w:t>
      </w:r>
    </w:p>
    <w:p w14:paraId="0ED4C69E" w14:textId="77777777" w:rsidR="008B1EF0" w:rsidRPr="008B1EF0" w:rsidRDefault="008B1EF0" w:rsidP="008B1EF0">
      <w:pPr>
        <w:pStyle w:val="ListParagraph"/>
        <w:numPr>
          <w:ilvl w:val="0"/>
          <w:numId w:val="18"/>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Total raw materials cost for the contract</w:t>
      </w:r>
    </w:p>
    <w:p w14:paraId="13D4655B" w14:textId="77777777" w:rsidR="008B1EF0" w:rsidRPr="008B1EF0" w:rsidRDefault="008B1EF0" w:rsidP="008B1EF0">
      <w:pPr>
        <w:pStyle w:val="ListParagraph"/>
        <w:numPr>
          <w:ilvl w:val="0"/>
          <w:numId w:val="18"/>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Total conversion cost for the contract (Probable)</w:t>
      </w:r>
    </w:p>
    <w:p w14:paraId="5641123F" w14:textId="77777777" w:rsidR="008B1EF0" w:rsidRPr="008B1EF0" w:rsidRDefault="008B1EF0" w:rsidP="008B1EF0">
      <w:pPr>
        <w:pStyle w:val="ListParagraph"/>
        <w:spacing w:before="240" w:line="360" w:lineRule="auto"/>
        <w:ind w:left="1440"/>
        <w:jc w:val="both"/>
        <w:rPr>
          <w:rFonts w:cstheme="minorHAnsi"/>
          <w:color w:val="000000" w:themeColor="text1"/>
          <w:sz w:val="24"/>
          <w:szCs w:val="24"/>
        </w:rPr>
      </w:pPr>
    </w:p>
    <w:p w14:paraId="1965F1F3" w14:textId="77777777" w:rsidR="008B1EF0" w:rsidRPr="008B1EF0" w:rsidRDefault="008B1EF0" w:rsidP="008B1EF0">
      <w:pPr>
        <w:pStyle w:val="ListParagraph"/>
        <w:numPr>
          <w:ilvl w:val="0"/>
          <w:numId w:val="17"/>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Whole of the WIP is segregated by individual sales files at the closing day. They identify which sales contract remained in the WIP. What portion of the sales contract remained in the </w:t>
      </w:r>
      <w:proofErr w:type="gramStart"/>
      <w:r w:rsidRPr="008B1EF0">
        <w:rPr>
          <w:rFonts w:cstheme="minorHAnsi"/>
          <w:color w:val="000000" w:themeColor="text1"/>
          <w:sz w:val="24"/>
          <w:szCs w:val="24"/>
        </w:rPr>
        <w:t>WIP</w:t>
      </w:r>
      <w:proofErr w:type="gramEnd"/>
    </w:p>
    <w:p w14:paraId="76FFC2CD" w14:textId="77777777" w:rsidR="008B1EF0" w:rsidRPr="008B1EF0" w:rsidRDefault="008B1EF0" w:rsidP="008B1EF0">
      <w:pPr>
        <w:pStyle w:val="ListParagraph"/>
        <w:rPr>
          <w:rFonts w:cstheme="minorHAnsi"/>
          <w:color w:val="000000" w:themeColor="text1"/>
          <w:sz w:val="24"/>
          <w:szCs w:val="24"/>
        </w:rPr>
      </w:pPr>
    </w:p>
    <w:p w14:paraId="4CE13645" w14:textId="77777777" w:rsidR="008B1EF0" w:rsidRPr="008B1EF0" w:rsidRDefault="008B1EF0" w:rsidP="008B1EF0">
      <w:pPr>
        <w:pStyle w:val="ListParagraph"/>
        <w:numPr>
          <w:ilvl w:val="0"/>
          <w:numId w:val="17"/>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When it comes to the closing WIP valuation of the inventory. EPIC uses the below formula:</w:t>
      </w:r>
    </w:p>
    <w:p w14:paraId="76EBE262" w14:textId="77777777" w:rsidR="008B1EF0" w:rsidRPr="008B1EF0" w:rsidRDefault="008B1EF0" w:rsidP="008B1EF0">
      <w:pPr>
        <w:pStyle w:val="NoSpacing"/>
        <w:ind w:left="3600" w:hanging="2880"/>
        <w:rPr>
          <w:rFonts w:cstheme="minorHAnsi"/>
          <w:sz w:val="24"/>
          <w:szCs w:val="24"/>
        </w:rPr>
      </w:pPr>
      <w:r w:rsidRPr="008B1EF0">
        <w:rPr>
          <w:rFonts w:cstheme="minorHAnsi"/>
          <w:b/>
          <w:sz w:val="24"/>
          <w:szCs w:val="24"/>
        </w:rPr>
        <w:t>WIP Closing valuation:</w:t>
      </w:r>
      <w:r w:rsidRPr="008B1EF0">
        <w:rPr>
          <w:rFonts w:cstheme="minorHAnsi"/>
          <w:sz w:val="24"/>
          <w:szCs w:val="24"/>
        </w:rPr>
        <w:t xml:space="preserve"> Raw material cost for the portion of the sales contract remained in WIP + 50% of the conversion cost* identified for the sales contract. Or NRV whichever is lower.</w:t>
      </w:r>
    </w:p>
    <w:p w14:paraId="5258CA54" w14:textId="77777777" w:rsidR="008B1EF0" w:rsidRPr="008B1EF0" w:rsidRDefault="008B1EF0" w:rsidP="008B1EF0">
      <w:pPr>
        <w:pStyle w:val="NoSpacing"/>
        <w:ind w:left="3600" w:hanging="2880"/>
        <w:rPr>
          <w:rFonts w:cstheme="minorHAnsi"/>
          <w:sz w:val="24"/>
          <w:szCs w:val="24"/>
        </w:rPr>
      </w:pPr>
    </w:p>
    <w:p w14:paraId="3356D4C1" w14:textId="77777777" w:rsidR="008B1EF0" w:rsidRPr="008B1EF0" w:rsidRDefault="008B1EF0" w:rsidP="008B1EF0">
      <w:pPr>
        <w:pStyle w:val="NoSpacing"/>
        <w:ind w:left="3600" w:hanging="2880"/>
        <w:rPr>
          <w:rFonts w:cstheme="minorHAnsi"/>
          <w:sz w:val="24"/>
          <w:szCs w:val="24"/>
        </w:rPr>
      </w:pPr>
      <w:r w:rsidRPr="008B1EF0">
        <w:rPr>
          <w:rFonts w:cstheme="minorHAnsi"/>
          <w:b/>
          <w:sz w:val="24"/>
          <w:szCs w:val="24"/>
        </w:rPr>
        <w:t>*Here by Conversion cost</w:t>
      </w:r>
      <w:r w:rsidRPr="008B1EF0">
        <w:rPr>
          <w:rFonts w:cstheme="minorHAnsi"/>
          <w:sz w:val="24"/>
          <w:szCs w:val="24"/>
        </w:rPr>
        <w:t>= All the cost related to the production of individual sales contract except raw material cost. (Client will provide detail calculation)</w:t>
      </w:r>
    </w:p>
    <w:p w14:paraId="252CBA98" w14:textId="77777777" w:rsidR="008B1EF0" w:rsidRPr="008B1EF0" w:rsidRDefault="008B1EF0" w:rsidP="008B1EF0">
      <w:pPr>
        <w:pStyle w:val="NoSpacing"/>
        <w:ind w:left="3600" w:hanging="2880"/>
        <w:rPr>
          <w:rFonts w:cstheme="minorHAnsi"/>
          <w:sz w:val="24"/>
          <w:szCs w:val="24"/>
        </w:rPr>
      </w:pPr>
    </w:p>
    <w:p w14:paraId="3FFF21D3" w14:textId="77777777" w:rsidR="008B1EF0" w:rsidRPr="008B1EF0" w:rsidRDefault="008B1EF0" w:rsidP="008B1EF0">
      <w:pPr>
        <w:pStyle w:val="NoSpacing"/>
        <w:ind w:left="3600" w:hanging="2880"/>
        <w:rPr>
          <w:rFonts w:cstheme="minorHAnsi"/>
          <w:sz w:val="24"/>
          <w:szCs w:val="24"/>
        </w:rPr>
      </w:pPr>
      <w:r w:rsidRPr="008B1EF0">
        <w:rPr>
          <w:rFonts w:cstheme="minorHAnsi"/>
          <w:b/>
          <w:sz w:val="24"/>
          <w:szCs w:val="24"/>
        </w:rPr>
        <w:t>As an Example:</w:t>
      </w:r>
      <w:r w:rsidRPr="008B1EF0">
        <w:rPr>
          <w:rFonts w:cstheme="minorHAnsi"/>
          <w:sz w:val="24"/>
          <w:szCs w:val="24"/>
        </w:rPr>
        <w:t xml:space="preserve"> If we take the below data as example:</w:t>
      </w:r>
    </w:p>
    <w:p w14:paraId="39C175DE" w14:textId="77777777" w:rsidR="008B1EF0" w:rsidRPr="008B1EF0" w:rsidRDefault="008B1EF0" w:rsidP="008B1EF0">
      <w:pPr>
        <w:pStyle w:val="NoSpacing"/>
        <w:ind w:left="3600" w:hanging="2880"/>
        <w:rPr>
          <w:rFonts w:cstheme="minorHAnsi"/>
          <w:sz w:val="24"/>
          <w:szCs w:val="24"/>
        </w:rPr>
      </w:pPr>
    </w:p>
    <w:p w14:paraId="4DD393CC" w14:textId="77777777" w:rsidR="008B1EF0" w:rsidRPr="008B1EF0" w:rsidRDefault="008B1EF0" w:rsidP="008B1EF0">
      <w:pPr>
        <w:pStyle w:val="NoSpacing"/>
        <w:ind w:left="3600" w:hanging="2880"/>
        <w:rPr>
          <w:rFonts w:cstheme="minorHAnsi"/>
          <w:sz w:val="24"/>
          <w:szCs w:val="24"/>
        </w:rPr>
      </w:pPr>
      <w:r w:rsidRPr="008B1EF0">
        <w:rPr>
          <w:rFonts w:cstheme="minorHAnsi"/>
          <w:sz w:val="24"/>
          <w:szCs w:val="24"/>
        </w:rPr>
        <w:t>One sales contract=10,000 USD for 100 Jeans</w:t>
      </w:r>
    </w:p>
    <w:p w14:paraId="48D9E442" w14:textId="77777777" w:rsidR="008B1EF0" w:rsidRPr="008B1EF0" w:rsidRDefault="008B1EF0" w:rsidP="008B1EF0">
      <w:pPr>
        <w:pStyle w:val="NoSpacing"/>
        <w:ind w:left="3600" w:hanging="2880"/>
        <w:rPr>
          <w:rFonts w:cstheme="minorHAnsi"/>
          <w:sz w:val="24"/>
          <w:szCs w:val="24"/>
        </w:rPr>
      </w:pPr>
      <w:r w:rsidRPr="008B1EF0">
        <w:rPr>
          <w:rFonts w:cstheme="minorHAnsi"/>
          <w:sz w:val="24"/>
          <w:szCs w:val="24"/>
        </w:rPr>
        <w:lastRenderedPageBreak/>
        <w:t>Raw material cost for the contract=50,00 USD</w:t>
      </w:r>
    </w:p>
    <w:p w14:paraId="6A168813" w14:textId="77777777" w:rsidR="008B1EF0" w:rsidRPr="008B1EF0" w:rsidRDefault="008B1EF0" w:rsidP="008B1EF0">
      <w:pPr>
        <w:pStyle w:val="NoSpacing"/>
        <w:ind w:left="3600" w:hanging="2880"/>
        <w:rPr>
          <w:rFonts w:cstheme="minorHAnsi"/>
          <w:sz w:val="24"/>
          <w:szCs w:val="24"/>
        </w:rPr>
      </w:pPr>
      <w:r w:rsidRPr="008B1EF0">
        <w:rPr>
          <w:rFonts w:cstheme="minorHAnsi"/>
          <w:sz w:val="24"/>
          <w:szCs w:val="24"/>
        </w:rPr>
        <w:t>Conversion cost=3,000 USD</w:t>
      </w:r>
    </w:p>
    <w:p w14:paraId="7D6F2168" w14:textId="77777777" w:rsidR="008B1EF0" w:rsidRPr="008B1EF0" w:rsidRDefault="008B1EF0" w:rsidP="008B1EF0">
      <w:pPr>
        <w:pStyle w:val="NoSpacing"/>
        <w:rPr>
          <w:rFonts w:cstheme="minorHAnsi"/>
          <w:sz w:val="24"/>
          <w:szCs w:val="24"/>
        </w:rPr>
      </w:pPr>
    </w:p>
    <w:p w14:paraId="2B619130" w14:textId="77777777" w:rsidR="008B1EF0" w:rsidRPr="008B1EF0" w:rsidRDefault="008B1EF0" w:rsidP="008B1EF0">
      <w:pPr>
        <w:pStyle w:val="NoSpacing"/>
        <w:rPr>
          <w:rFonts w:cstheme="minorHAnsi"/>
          <w:sz w:val="24"/>
          <w:szCs w:val="24"/>
        </w:rPr>
      </w:pPr>
    </w:p>
    <w:p w14:paraId="590BA265" w14:textId="77777777" w:rsidR="008B1EF0" w:rsidRPr="008B1EF0" w:rsidRDefault="008B1EF0" w:rsidP="008B1EF0">
      <w:pPr>
        <w:pStyle w:val="NoSpacing"/>
        <w:ind w:left="720"/>
        <w:rPr>
          <w:rFonts w:cstheme="minorHAnsi"/>
          <w:sz w:val="24"/>
          <w:szCs w:val="24"/>
        </w:rPr>
      </w:pPr>
      <w:r w:rsidRPr="008B1EF0">
        <w:rPr>
          <w:rFonts w:cstheme="minorHAnsi"/>
          <w:sz w:val="24"/>
          <w:szCs w:val="24"/>
        </w:rPr>
        <w:t xml:space="preserve">Let’s suppose, 70 Jeans of that sales contract remained in the WIP, 30 jeans </w:t>
      </w:r>
      <w:proofErr w:type="gramStart"/>
      <w:r w:rsidRPr="008B1EF0">
        <w:rPr>
          <w:rFonts w:cstheme="minorHAnsi"/>
          <w:sz w:val="24"/>
          <w:szCs w:val="24"/>
        </w:rPr>
        <w:t>is</w:t>
      </w:r>
      <w:proofErr w:type="gramEnd"/>
      <w:r w:rsidRPr="008B1EF0">
        <w:rPr>
          <w:rFonts w:cstheme="minorHAnsi"/>
          <w:sz w:val="24"/>
          <w:szCs w:val="24"/>
        </w:rPr>
        <w:t xml:space="preserve"> not yet went into the conversion stage or production is finished. Which means that 70% of that sales contract remained in the WIP</w:t>
      </w:r>
    </w:p>
    <w:p w14:paraId="2E61F33B" w14:textId="77777777" w:rsidR="008B1EF0" w:rsidRPr="008B1EF0" w:rsidRDefault="008B1EF0" w:rsidP="008B1EF0">
      <w:pPr>
        <w:pStyle w:val="NoSpacing"/>
        <w:rPr>
          <w:rFonts w:cstheme="minorHAnsi"/>
          <w:sz w:val="24"/>
          <w:szCs w:val="24"/>
        </w:rPr>
      </w:pPr>
    </w:p>
    <w:p w14:paraId="7EBCDF8B"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WIP Valuation of that sales contract at closing day will be:</w:t>
      </w:r>
    </w:p>
    <w:p w14:paraId="2ED8D1C8" w14:textId="77777777" w:rsidR="008B1EF0" w:rsidRPr="008B1EF0" w:rsidRDefault="008B1EF0" w:rsidP="008B1EF0">
      <w:pPr>
        <w:pStyle w:val="NoSpacing"/>
        <w:ind w:firstLine="720"/>
        <w:rPr>
          <w:rFonts w:cstheme="minorHAnsi"/>
          <w:sz w:val="24"/>
          <w:szCs w:val="24"/>
        </w:rPr>
      </w:pPr>
    </w:p>
    <w:p w14:paraId="4EF4A9EA"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=70% of {5000 USD + (50% of 3000)}</w:t>
      </w:r>
    </w:p>
    <w:p w14:paraId="1B27620F"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=70% of {5000 USD+ 1500 USD}</w:t>
      </w:r>
    </w:p>
    <w:p w14:paraId="50E98A14"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=70% of 6,000 USD</w:t>
      </w:r>
    </w:p>
    <w:p w14:paraId="2A62F6AF"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 4200 USD/60 USD per pcs</w:t>
      </w:r>
    </w:p>
    <w:p w14:paraId="319E741D" w14:textId="77777777" w:rsidR="008B1EF0" w:rsidRPr="008B1EF0" w:rsidRDefault="008B1EF0" w:rsidP="008B1EF0">
      <w:pPr>
        <w:pStyle w:val="ListParagraph"/>
        <w:numPr>
          <w:ilvl w:val="0"/>
          <w:numId w:val="22"/>
        </w:numPr>
        <w:spacing w:before="240" w:line="360" w:lineRule="auto"/>
        <w:ind w:left="270" w:hanging="270"/>
        <w:jc w:val="both"/>
        <w:rPr>
          <w:rFonts w:cstheme="minorHAnsi"/>
          <w:b/>
          <w:color w:val="000000" w:themeColor="text1"/>
          <w:sz w:val="24"/>
          <w:szCs w:val="24"/>
          <w:u w:val="single"/>
        </w:rPr>
      </w:pPr>
      <w:r w:rsidRPr="008B1EF0">
        <w:rPr>
          <w:rFonts w:cstheme="minorHAnsi"/>
          <w:b/>
          <w:color w:val="000000" w:themeColor="text1"/>
          <w:sz w:val="24"/>
          <w:szCs w:val="24"/>
          <w:u w:val="single"/>
        </w:rPr>
        <w:t>For Finished goods (FG)</w:t>
      </w:r>
    </w:p>
    <w:p w14:paraId="26D93C87"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all finished goods below process is performed:</w:t>
      </w:r>
    </w:p>
    <w:p w14:paraId="76F3BF29" w14:textId="77777777" w:rsidR="008B1EF0" w:rsidRPr="008B1EF0" w:rsidRDefault="008B1EF0" w:rsidP="008B1EF0">
      <w:pPr>
        <w:pStyle w:val="ListParagraph"/>
        <w:numPr>
          <w:ilvl w:val="0"/>
          <w:numId w:val="1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Finish goods closing report is extracted from FGIMS software. </w:t>
      </w:r>
    </w:p>
    <w:p w14:paraId="7FF989F7" w14:textId="77777777" w:rsidR="008B1EF0" w:rsidRPr="008B1EF0" w:rsidRDefault="008B1EF0" w:rsidP="008B1EF0">
      <w:pPr>
        <w:pStyle w:val="ListParagraph"/>
        <w:numPr>
          <w:ilvl w:val="0"/>
          <w:numId w:val="1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Each finish goods </w:t>
      </w:r>
      <w:proofErr w:type="gramStart"/>
      <w:r w:rsidRPr="008B1EF0">
        <w:rPr>
          <w:rFonts w:cstheme="minorHAnsi"/>
          <w:color w:val="000000" w:themeColor="text1"/>
          <w:sz w:val="24"/>
          <w:szCs w:val="24"/>
        </w:rPr>
        <w:t>is</w:t>
      </w:r>
      <w:proofErr w:type="gramEnd"/>
      <w:r w:rsidRPr="008B1EF0">
        <w:rPr>
          <w:rFonts w:cstheme="minorHAnsi"/>
          <w:color w:val="000000" w:themeColor="text1"/>
          <w:sz w:val="24"/>
          <w:szCs w:val="24"/>
        </w:rPr>
        <w:t xml:space="preserve"> identified with the its sales contract</w:t>
      </w:r>
    </w:p>
    <w:p w14:paraId="232ED586" w14:textId="77777777" w:rsidR="008B1EF0" w:rsidRPr="008B1EF0" w:rsidRDefault="008B1EF0" w:rsidP="008B1EF0">
      <w:pPr>
        <w:pStyle w:val="ListParagraph"/>
        <w:numPr>
          <w:ilvl w:val="0"/>
          <w:numId w:val="1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Sales contract value is identified </w:t>
      </w:r>
    </w:p>
    <w:p w14:paraId="73722107" w14:textId="31E6926C" w:rsidR="008B1EF0" w:rsidRPr="008B1EF0" w:rsidRDefault="008B1EF0" w:rsidP="008B1EF0">
      <w:pPr>
        <w:pStyle w:val="ListParagraph"/>
        <w:numPr>
          <w:ilvl w:val="0"/>
          <w:numId w:val="19"/>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95%</w:t>
      </w:r>
      <w:r w:rsidRPr="008B1EF0">
        <w:rPr>
          <w:rFonts w:cstheme="minorHAnsi"/>
          <w:color w:val="000000" w:themeColor="text1"/>
          <w:sz w:val="24"/>
          <w:szCs w:val="24"/>
        </w:rPr>
        <w:t xml:space="preserve"> of the sales contract value is recognised as closing FG valuation.</w:t>
      </w:r>
    </w:p>
    <w:p w14:paraId="7C69EC38" w14:textId="77777777" w:rsidR="008B1EF0" w:rsidRPr="008B1EF0" w:rsidRDefault="008B1EF0" w:rsidP="008B1EF0">
      <w:pPr>
        <w:pStyle w:val="ListParagraph"/>
        <w:numPr>
          <w:ilvl w:val="0"/>
          <w:numId w:val="2"/>
        </w:numPr>
        <w:tabs>
          <w:tab w:val="left" w:pos="360"/>
        </w:tabs>
        <w:spacing w:before="240" w:line="360" w:lineRule="auto"/>
        <w:ind w:hanging="720"/>
        <w:jc w:val="both"/>
        <w:rPr>
          <w:rFonts w:cstheme="minorHAnsi"/>
          <w:b/>
          <w:color w:val="FF0000"/>
          <w:sz w:val="24"/>
          <w:szCs w:val="24"/>
        </w:rPr>
      </w:pPr>
      <w:r w:rsidRPr="008B1EF0">
        <w:rPr>
          <w:rFonts w:cstheme="minorHAnsi"/>
          <w:b/>
          <w:color w:val="FF0000"/>
          <w:sz w:val="24"/>
          <w:szCs w:val="24"/>
        </w:rPr>
        <w:t>Direct Cost</w:t>
      </w:r>
    </w:p>
    <w:p w14:paraId="06982917" w14:textId="77777777" w:rsidR="008B1EF0" w:rsidRPr="008B1EF0" w:rsidRDefault="008B1EF0" w:rsidP="008B1EF0">
      <w:pPr>
        <w:tabs>
          <w:tab w:val="left" w:pos="360"/>
        </w:tabs>
        <w:spacing w:before="240" w:line="360" w:lineRule="auto"/>
        <w:jc w:val="both"/>
        <w:rPr>
          <w:rFonts w:cstheme="minorHAnsi"/>
          <w:sz w:val="24"/>
          <w:szCs w:val="24"/>
        </w:rPr>
      </w:pPr>
      <w:r w:rsidRPr="008B1EF0">
        <w:rPr>
          <w:rFonts w:cstheme="minorHAnsi"/>
          <w:sz w:val="24"/>
          <w:szCs w:val="24"/>
        </w:rPr>
        <w:t xml:space="preserve">Direct cost generally </w:t>
      </w:r>
      <w:proofErr w:type="gramStart"/>
      <w:r w:rsidRPr="008B1EF0">
        <w:rPr>
          <w:rFonts w:cstheme="minorHAnsi"/>
          <w:sz w:val="24"/>
          <w:szCs w:val="24"/>
        </w:rPr>
        <w:t>consist</w:t>
      </w:r>
      <w:proofErr w:type="gramEnd"/>
      <w:r w:rsidRPr="008B1EF0">
        <w:rPr>
          <w:rFonts w:cstheme="minorHAnsi"/>
          <w:sz w:val="24"/>
          <w:szCs w:val="24"/>
        </w:rPr>
        <w:t xml:space="preserve"> of the following significant items:</w:t>
      </w:r>
    </w:p>
    <w:p w14:paraId="166D1DDE"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Workers’ wages</w:t>
      </w:r>
    </w:p>
    <w:p w14:paraId="731F7E33"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Workers bonus</w:t>
      </w:r>
    </w:p>
    <w:p w14:paraId="1A395F58"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Overtime</w:t>
      </w:r>
    </w:p>
    <w:p w14:paraId="260B6D57"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Local conveyance</w:t>
      </w:r>
    </w:p>
    <w:p w14:paraId="1F6E6931"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Fabric shading</w:t>
      </w:r>
    </w:p>
    <w:p w14:paraId="69C63452"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Washing</w:t>
      </w:r>
    </w:p>
    <w:p w14:paraId="73D21E7A"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Other benefits to workers</w:t>
      </w:r>
    </w:p>
    <w:p w14:paraId="5EE835B7" w14:textId="77777777" w:rsidR="008B1EF0" w:rsidRPr="006913FB" w:rsidRDefault="008B1EF0" w:rsidP="008B1EF0">
      <w:pPr>
        <w:pStyle w:val="ListParagraph"/>
        <w:tabs>
          <w:tab w:val="left" w:pos="360"/>
        </w:tabs>
        <w:spacing w:before="240" w:line="360" w:lineRule="auto"/>
        <w:jc w:val="both"/>
        <w:rPr>
          <w:rFonts w:cstheme="minorHAnsi"/>
          <w:sz w:val="12"/>
          <w:szCs w:val="12"/>
        </w:rPr>
      </w:pPr>
    </w:p>
    <w:p w14:paraId="0D619004" w14:textId="77777777" w:rsidR="008B1EF0" w:rsidRPr="008B1EF0" w:rsidRDefault="008B1EF0" w:rsidP="008B1EF0">
      <w:pPr>
        <w:pStyle w:val="ListParagraph"/>
        <w:numPr>
          <w:ilvl w:val="0"/>
          <w:numId w:val="25"/>
        </w:numPr>
        <w:tabs>
          <w:tab w:val="left" w:pos="360"/>
        </w:tabs>
        <w:spacing w:before="240" w:line="360" w:lineRule="auto"/>
        <w:jc w:val="both"/>
        <w:rPr>
          <w:rFonts w:cstheme="minorHAnsi"/>
          <w:sz w:val="24"/>
          <w:szCs w:val="24"/>
        </w:rPr>
      </w:pPr>
      <w:r w:rsidRPr="008B1EF0">
        <w:rPr>
          <w:rFonts w:cstheme="minorHAnsi"/>
          <w:sz w:val="24"/>
          <w:szCs w:val="24"/>
        </w:rPr>
        <w:t>Each worker has a separate bank account, the wages is paid directly to the bank through salary sheet.</w:t>
      </w:r>
    </w:p>
    <w:p w14:paraId="72DE9775" w14:textId="77777777" w:rsidR="008B1EF0" w:rsidRPr="008B1EF0" w:rsidRDefault="008B1EF0" w:rsidP="008B1EF0">
      <w:pPr>
        <w:pStyle w:val="ListParagraph"/>
        <w:numPr>
          <w:ilvl w:val="0"/>
          <w:numId w:val="25"/>
        </w:numPr>
        <w:tabs>
          <w:tab w:val="left" w:pos="360"/>
        </w:tabs>
        <w:spacing w:before="240" w:line="360" w:lineRule="auto"/>
        <w:jc w:val="both"/>
        <w:rPr>
          <w:rFonts w:cstheme="minorHAnsi"/>
          <w:sz w:val="24"/>
          <w:szCs w:val="24"/>
        </w:rPr>
      </w:pPr>
      <w:r w:rsidRPr="008B1EF0">
        <w:rPr>
          <w:rFonts w:cstheme="minorHAnsi"/>
          <w:sz w:val="24"/>
          <w:szCs w:val="24"/>
        </w:rPr>
        <w:t>Expenditure is booked in SAP directly.</w:t>
      </w:r>
    </w:p>
    <w:p w14:paraId="29F747CD" w14:textId="758C062F" w:rsidR="008B1EF0" w:rsidRPr="008B1EF0" w:rsidRDefault="008B1EF0" w:rsidP="008B1EF0">
      <w:pPr>
        <w:tabs>
          <w:tab w:val="left" w:pos="360"/>
        </w:tabs>
        <w:spacing w:before="240" w:line="360" w:lineRule="auto"/>
        <w:jc w:val="both"/>
        <w:rPr>
          <w:rFonts w:cstheme="minorHAnsi"/>
          <w:sz w:val="24"/>
          <w:szCs w:val="24"/>
        </w:rPr>
      </w:pPr>
      <w:r w:rsidRPr="008B1EF0">
        <w:rPr>
          <w:rFonts w:cstheme="minorHAnsi"/>
          <w:sz w:val="24"/>
          <w:szCs w:val="24"/>
        </w:rPr>
        <w:lastRenderedPageBreak/>
        <w:t>The whole Salary and wages process is elaborately discussed in Process Note-EPIC-PN-01</w:t>
      </w:r>
    </w:p>
    <w:p w14:paraId="0E8A3D52" w14:textId="77777777" w:rsidR="008B1EF0" w:rsidRPr="008B1EF0" w:rsidRDefault="008B1EF0" w:rsidP="008B1EF0">
      <w:pPr>
        <w:pStyle w:val="ListParagraph"/>
        <w:numPr>
          <w:ilvl w:val="0"/>
          <w:numId w:val="2"/>
        </w:numPr>
        <w:tabs>
          <w:tab w:val="left" w:pos="360"/>
        </w:tabs>
        <w:spacing w:before="240" w:line="360" w:lineRule="auto"/>
        <w:ind w:hanging="720"/>
        <w:jc w:val="both"/>
        <w:rPr>
          <w:rFonts w:cstheme="minorHAnsi"/>
          <w:b/>
          <w:color w:val="FF0000"/>
          <w:sz w:val="24"/>
          <w:szCs w:val="24"/>
        </w:rPr>
      </w:pPr>
      <w:r w:rsidRPr="008B1EF0">
        <w:rPr>
          <w:rFonts w:cstheme="minorHAnsi"/>
          <w:b/>
          <w:color w:val="FF0000"/>
          <w:sz w:val="24"/>
          <w:szCs w:val="24"/>
        </w:rPr>
        <w:t>Factory Overhead</w:t>
      </w:r>
    </w:p>
    <w:p w14:paraId="685F2EF4" w14:textId="4B90D83D" w:rsidR="008B1EF0" w:rsidRPr="008B1EF0" w:rsidRDefault="008B1EF0" w:rsidP="008B1EF0">
      <w:pPr>
        <w:tabs>
          <w:tab w:val="left" w:pos="360"/>
        </w:tabs>
        <w:spacing w:before="240" w:line="360" w:lineRule="auto"/>
        <w:jc w:val="both"/>
        <w:rPr>
          <w:rFonts w:cstheme="minorHAnsi"/>
          <w:sz w:val="24"/>
          <w:szCs w:val="24"/>
        </w:rPr>
      </w:pPr>
      <w:r w:rsidRPr="008B1EF0">
        <w:rPr>
          <w:rFonts w:cstheme="minorHAnsi"/>
          <w:sz w:val="24"/>
          <w:szCs w:val="24"/>
        </w:rPr>
        <w:t xml:space="preserve">For </w:t>
      </w:r>
      <w:r w:rsidR="000D1886">
        <w:rPr>
          <w:rFonts w:cstheme="minorHAnsi"/>
          <w:sz w:val="24"/>
          <w:szCs w:val="24"/>
        </w:rPr>
        <w:t>CIPL</w:t>
      </w:r>
      <w:r w:rsidRPr="008B1EF0">
        <w:rPr>
          <w:rFonts w:cstheme="minorHAnsi"/>
          <w:sz w:val="24"/>
          <w:szCs w:val="24"/>
        </w:rPr>
        <w:t xml:space="preserve"> there is two </w:t>
      </w:r>
      <w:proofErr w:type="gramStart"/>
      <w:r w:rsidRPr="008B1EF0">
        <w:rPr>
          <w:rFonts w:cstheme="minorHAnsi"/>
          <w:sz w:val="24"/>
          <w:szCs w:val="24"/>
        </w:rPr>
        <w:t>factory</w:t>
      </w:r>
      <w:proofErr w:type="gramEnd"/>
      <w:r w:rsidRPr="008B1EF0">
        <w:rPr>
          <w:rFonts w:cstheme="minorHAnsi"/>
          <w:sz w:val="24"/>
          <w:szCs w:val="24"/>
        </w:rPr>
        <w:t>:</w:t>
      </w:r>
    </w:p>
    <w:p w14:paraId="26994160" w14:textId="77777777" w:rsidR="008B1EF0" w:rsidRPr="008B1EF0" w:rsidRDefault="008B1EF0" w:rsidP="008B1EF0">
      <w:pPr>
        <w:pStyle w:val="ListParagraph"/>
        <w:numPr>
          <w:ilvl w:val="0"/>
          <w:numId w:val="26"/>
        </w:numPr>
        <w:tabs>
          <w:tab w:val="left" w:pos="360"/>
        </w:tabs>
        <w:spacing w:before="240" w:line="360" w:lineRule="auto"/>
        <w:jc w:val="both"/>
        <w:rPr>
          <w:rFonts w:cstheme="minorHAnsi"/>
          <w:sz w:val="24"/>
          <w:szCs w:val="24"/>
        </w:rPr>
      </w:pPr>
      <w:r w:rsidRPr="008B1EF0">
        <w:rPr>
          <w:rFonts w:cstheme="minorHAnsi"/>
          <w:sz w:val="24"/>
          <w:szCs w:val="24"/>
        </w:rPr>
        <w:t xml:space="preserve">Factory numbe-1: </w:t>
      </w:r>
      <w:proofErr w:type="spellStart"/>
      <w:r w:rsidRPr="008B1EF0">
        <w:rPr>
          <w:rFonts w:cstheme="minorHAnsi"/>
          <w:sz w:val="24"/>
          <w:szCs w:val="24"/>
        </w:rPr>
        <w:t>Adamjee</w:t>
      </w:r>
      <w:proofErr w:type="spellEnd"/>
      <w:r w:rsidRPr="008B1EF0">
        <w:rPr>
          <w:rFonts w:cstheme="minorHAnsi"/>
          <w:sz w:val="24"/>
          <w:szCs w:val="24"/>
        </w:rPr>
        <w:t xml:space="preserve"> EPZ, Narayangonj</w:t>
      </w:r>
    </w:p>
    <w:p w14:paraId="606DC794" w14:textId="77777777" w:rsidR="008B1EF0" w:rsidRPr="008B1EF0" w:rsidRDefault="008B1EF0" w:rsidP="008B1EF0">
      <w:pPr>
        <w:pStyle w:val="ListParagraph"/>
        <w:numPr>
          <w:ilvl w:val="0"/>
          <w:numId w:val="26"/>
        </w:numPr>
        <w:tabs>
          <w:tab w:val="left" w:pos="360"/>
        </w:tabs>
        <w:spacing w:before="240" w:line="360" w:lineRule="auto"/>
        <w:jc w:val="both"/>
        <w:rPr>
          <w:rFonts w:cstheme="minorHAnsi"/>
          <w:sz w:val="24"/>
          <w:szCs w:val="24"/>
        </w:rPr>
      </w:pPr>
      <w:r w:rsidRPr="008B1EF0">
        <w:rPr>
          <w:rFonts w:cstheme="minorHAnsi"/>
          <w:sz w:val="24"/>
          <w:szCs w:val="24"/>
        </w:rPr>
        <w:t xml:space="preserve">Factory </w:t>
      </w:r>
      <w:proofErr w:type="gramStart"/>
      <w:r w:rsidRPr="008B1EF0">
        <w:rPr>
          <w:rFonts w:cstheme="minorHAnsi"/>
          <w:sz w:val="24"/>
          <w:szCs w:val="24"/>
        </w:rPr>
        <w:t>number-2</w:t>
      </w:r>
      <w:proofErr w:type="gramEnd"/>
      <w:r w:rsidRPr="008B1EF0">
        <w:rPr>
          <w:rFonts w:cstheme="minorHAnsi"/>
          <w:sz w:val="24"/>
          <w:szCs w:val="24"/>
        </w:rPr>
        <w:t xml:space="preserve">: Dhaka EPZ, </w:t>
      </w:r>
      <w:proofErr w:type="spellStart"/>
      <w:r w:rsidRPr="008B1EF0">
        <w:rPr>
          <w:rFonts w:cstheme="minorHAnsi"/>
          <w:sz w:val="24"/>
          <w:szCs w:val="24"/>
        </w:rPr>
        <w:t>Savar</w:t>
      </w:r>
      <w:proofErr w:type="spellEnd"/>
    </w:p>
    <w:p w14:paraId="6E8E7272" w14:textId="77777777" w:rsidR="008B1EF0" w:rsidRPr="008B1EF0" w:rsidRDefault="008B1EF0" w:rsidP="008B1EF0">
      <w:pPr>
        <w:tabs>
          <w:tab w:val="left" w:pos="360"/>
        </w:tabs>
        <w:spacing w:before="240" w:line="360" w:lineRule="auto"/>
        <w:jc w:val="both"/>
        <w:rPr>
          <w:rFonts w:cstheme="minorHAnsi"/>
          <w:sz w:val="24"/>
          <w:szCs w:val="24"/>
        </w:rPr>
      </w:pPr>
      <w:r w:rsidRPr="008B1EF0">
        <w:rPr>
          <w:rFonts w:cstheme="minorHAnsi"/>
          <w:sz w:val="24"/>
          <w:szCs w:val="24"/>
        </w:rPr>
        <w:t>Factory overhead generally consist of the following significant items:</w:t>
      </w:r>
    </w:p>
    <w:p w14:paraId="69C97F04" w14:textId="77777777" w:rsidR="008B1EF0" w:rsidRPr="008B1EF0" w:rsidRDefault="008B1EF0" w:rsidP="008B1EF0">
      <w:pPr>
        <w:pStyle w:val="ListParagraph"/>
        <w:numPr>
          <w:ilvl w:val="0"/>
          <w:numId w:val="27"/>
        </w:numPr>
        <w:tabs>
          <w:tab w:val="left" w:pos="360"/>
        </w:tabs>
        <w:spacing w:before="240" w:line="360" w:lineRule="auto"/>
        <w:jc w:val="both"/>
        <w:rPr>
          <w:rFonts w:cstheme="minorHAnsi"/>
          <w:sz w:val="24"/>
          <w:szCs w:val="24"/>
        </w:rPr>
      </w:pPr>
      <w:r w:rsidRPr="008B1EF0">
        <w:rPr>
          <w:rFonts w:cstheme="minorHAnsi"/>
          <w:sz w:val="24"/>
          <w:szCs w:val="24"/>
        </w:rPr>
        <w:t xml:space="preserve">Repair and maintenance </w:t>
      </w:r>
    </w:p>
    <w:p w14:paraId="721AA32D" w14:textId="77777777" w:rsidR="008B1EF0" w:rsidRPr="008B1EF0" w:rsidRDefault="008B1EF0" w:rsidP="008B1EF0">
      <w:pPr>
        <w:pStyle w:val="ListParagraph"/>
        <w:numPr>
          <w:ilvl w:val="0"/>
          <w:numId w:val="27"/>
        </w:numPr>
        <w:tabs>
          <w:tab w:val="left" w:pos="360"/>
        </w:tabs>
        <w:spacing w:before="240" w:line="360" w:lineRule="auto"/>
        <w:jc w:val="both"/>
        <w:rPr>
          <w:rFonts w:cstheme="minorHAnsi"/>
          <w:sz w:val="24"/>
          <w:szCs w:val="24"/>
        </w:rPr>
      </w:pPr>
      <w:r w:rsidRPr="008B1EF0">
        <w:rPr>
          <w:rFonts w:cstheme="minorHAnsi"/>
          <w:sz w:val="24"/>
          <w:szCs w:val="24"/>
        </w:rPr>
        <w:t>Factory rent</w:t>
      </w:r>
    </w:p>
    <w:p w14:paraId="02F2F6AE" w14:textId="77777777" w:rsidR="008B1EF0" w:rsidRPr="008B1EF0" w:rsidRDefault="008B1EF0" w:rsidP="008B1EF0">
      <w:pPr>
        <w:pStyle w:val="ListParagraph"/>
        <w:numPr>
          <w:ilvl w:val="0"/>
          <w:numId w:val="27"/>
        </w:numPr>
        <w:tabs>
          <w:tab w:val="left" w:pos="360"/>
        </w:tabs>
        <w:spacing w:before="240" w:line="360" w:lineRule="auto"/>
        <w:jc w:val="both"/>
        <w:rPr>
          <w:rFonts w:cstheme="minorHAnsi"/>
          <w:sz w:val="24"/>
          <w:szCs w:val="24"/>
        </w:rPr>
      </w:pPr>
      <w:r w:rsidRPr="008B1EF0">
        <w:rPr>
          <w:rFonts w:cstheme="minorHAnsi"/>
          <w:sz w:val="24"/>
          <w:szCs w:val="24"/>
        </w:rPr>
        <w:t>Gas, Electricity and Water</w:t>
      </w:r>
    </w:p>
    <w:p w14:paraId="3DEE121B" w14:textId="77777777" w:rsidR="008B1EF0" w:rsidRPr="008B1EF0" w:rsidRDefault="008B1EF0" w:rsidP="008B1EF0">
      <w:pPr>
        <w:pStyle w:val="ListParagraph"/>
        <w:numPr>
          <w:ilvl w:val="0"/>
          <w:numId w:val="27"/>
        </w:numPr>
        <w:tabs>
          <w:tab w:val="left" w:pos="360"/>
        </w:tabs>
        <w:spacing w:before="240" w:line="360" w:lineRule="auto"/>
        <w:jc w:val="both"/>
        <w:rPr>
          <w:rFonts w:cstheme="minorHAnsi"/>
          <w:sz w:val="24"/>
          <w:szCs w:val="24"/>
        </w:rPr>
      </w:pPr>
      <w:r w:rsidRPr="008B1EF0">
        <w:rPr>
          <w:rFonts w:cstheme="minorHAnsi"/>
          <w:sz w:val="24"/>
          <w:szCs w:val="24"/>
        </w:rPr>
        <w:t xml:space="preserve">Depreciation (Building, </w:t>
      </w:r>
      <w:proofErr w:type="gramStart"/>
      <w:r w:rsidRPr="008B1EF0">
        <w:rPr>
          <w:rFonts w:cstheme="minorHAnsi"/>
          <w:sz w:val="24"/>
          <w:szCs w:val="24"/>
        </w:rPr>
        <w:t>plant</w:t>
      </w:r>
      <w:proofErr w:type="gramEnd"/>
      <w:r w:rsidRPr="008B1EF0">
        <w:rPr>
          <w:rFonts w:cstheme="minorHAnsi"/>
          <w:sz w:val="24"/>
          <w:szCs w:val="24"/>
        </w:rPr>
        <w:t xml:space="preserve"> and Machinery)</w:t>
      </w:r>
    </w:p>
    <w:p w14:paraId="713965AF" w14:textId="77777777" w:rsidR="008B1EF0" w:rsidRPr="008B1EF0" w:rsidRDefault="008B1EF0" w:rsidP="008B1EF0">
      <w:pPr>
        <w:pStyle w:val="ListParagraph"/>
        <w:numPr>
          <w:ilvl w:val="0"/>
          <w:numId w:val="27"/>
        </w:numPr>
        <w:tabs>
          <w:tab w:val="left" w:pos="360"/>
        </w:tabs>
        <w:spacing w:before="240" w:line="276" w:lineRule="auto"/>
        <w:jc w:val="both"/>
        <w:rPr>
          <w:rFonts w:cstheme="minorHAnsi"/>
          <w:sz w:val="24"/>
          <w:szCs w:val="24"/>
        </w:rPr>
      </w:pPr>
      <w:r w:rsidRPr="008B1EF0">
        <w:rPr>
          <w:rFonts w:cstheme="minorHAnsi"/>
          <w:sz w:val="24"/>
          <w:szCs w:val="24"/>
        </w:rPr>
        <w:t>Other related cost to factory</w:t>
      </w:r>
    </w:p>
    <w:p w14:paraId="41FECD2E" w14:textId="77777777" w:rsidR="008B1EF0" w:rsidRPr="008B1EF0" w:rsidRDefault="008B1EF0" w:rsidP="008B1EF0">
      <w:pPr>
        <w:tabs>
          <w:tab w:val="left" w:pos="360"/>
        </w:tabs>
        <w:spacing w:before="240" w:line="276" w:lineRule="auto"/>
        <w:jc w:val="both"/>
        <w:rPr>
          <w:rFonts w:cstheme="minorHAnsi"/>
          <w:sz w:val="24"/>
          <w:szCs w:val="24"/>
        </w:rPr>
      </w:pPr>
      <w:r w:rsidRPr="008B1EF0">
        <w:rPr>
          <w:rFonts w:cstheme="minorHAnsi"/>
          <w:sz w:val="24"/>
          <w:szCs w:val="24"/>
        </w:rPr>
        <w:t xml:space="preserve">Depreciation is charged at straight-line method. Depreciation of factory </w:t>
      </w:r>
      <w:proofErr w:type="gramStart"/>
      <w:r w:rsidRPr="008B1EF0">
        <w:rPr>
          <w:rFonts w:cstheme="minorHAnsi"/>
          <w:sz w:val="24"/>
          <w:szCs w:val="24"/>
        </w:rPr>
        <w:t>building</w:t>
      </w:r>
      <w:proofErr w:type="gramEnd"/>
      <w:r w:rsidRPr="008B1EF0">
        <w:rPr>
          <w:rFonts w:cstheme="minorHAnsi"/>
          <w:sz w:val="24"/>
          <w:szCs w:val="24"/>
        </w:rPr>
        <w:t xml:space="preserve"> and plant and machineries are allocated to Factory overhead.</w:t>
      </w:r>
    </w:p>
    <w:p w14:paraId="200D2C57" w14:textId="77777777" w:rsidR="007A347F" w:rsidRPr="007A347F" w:rsidRDefault="007A347F" w:rsidP="007A347F">
      <w:pPr>
        <w:tabs>
          <w:tab w:val="left" w:pos="360"/>
        </w:tabs>
        <w:spacing w:before="240" w:line="240" w:lineRule="auto"/>
        <w:jc w:val="both"/>
        <w:rPr>
          <w:rFonts w:cstheme="minorHAnsi"/>
          <w:b/>
          <w:bCs/>
          <w:sz w:val="24"/>
          <w:u w:val="single"/>
        </w:rPr>
      </w:pPr>
      <w:r w:rsidRPr="007A347F">
        <w:rPr>
          <w:rFonts w:cstheme="minorHAnsi"/>
          <w:b/>
          <w:bCs/>
          <w:sz w:val="24"/>
          <w:u w:val="single"/>
        </w:rPr>
        <w:t>Stock Count:</w:t>
      </w:r>
    </w:p>
    <w:p w14:paraId="346ACFB6" w14:textId="77777777" w:rsidR="007A347F" w:rsidRPr="007A347F" w:rsidRDefault="007A347F" w:rsidP="007A347F">
      <w:pPr>
        <w:tabs>
          <w:tab w:val="left" w:pos="360"/>
        </w:tabs>
        <w:spacing w:before="240" w:line="240" w:lineRule="auto"/>
        <w:jc w:val="both"/>
        <w:rPr>
          <w:rFonts w:cstheme="minorHAnsi"/>
          <w:b/>
          <w:bCs/>
          <w:sz w:val="24"/>
        </w:rPr>
      </w:pPr>
      <w:r w:rsidRPr="007A347F">
        <w:rPr>
          <w:rFonts w:cstheme="minorHAnsi"/>
          <w:sz w:val="24"/>
        </w:rPr>
        <w:t xml:space="preserve">Physical stock is counted on monthly basis by central finance team to ensure the quantity and report is generated accordingly. Mr. H. M </w:t>
      </w:r>
      <w:proofErr w:type="spellStart"/>
      <w:r w:rsidRPr="007A347F">
        <w:rPr>
          <w:rFonts w:cstheme="minorHAnsi"/>
          <w:sz w:val="24"/>
        </w:rPr>
        <w:t>Zahidul</w:t>
      </w:r>
      <w:proofErr w:type="spellEnd"/>
      <w:r w:rsidRPr="007A347F">
        <w:rPr>
          <w:rFonts w:cstheme="minorHAnsi"/>
          <w:sz w:val="24"/>
        </w:rPr>
        <w:t xml:space="preserve"> Islam, Manager- F&amp;A, counts and check the stock. Mr. </w:t>
      </w:r>
      <w:proofErr w:type="spellStart"/>
      <w:r w:rsidRPr="007A347F">
        <w:rPr>
          <w:rFonts w:cstheme="minorHAnsi"/>
          <w:sz w:val="24"/>
        </w:rPr>
        <w:t>Khayer</w:t>
      </w:r>
      <w:proofErr w:type="spellEnd"/>
      <w:r w:rsidRPr="007A347F">
        <w:rPr>
          <w:rFonts w:cstheme="minorHAnsi"/>
          <w:sz w:val="24"/>
        </w:rPr>
        <w:t xml:space="preserve"> Uddin, DGM, reviews and approves the report</w:t>
      </w:r>
      <w:r w:rsidRPr="007A347F">
        <w:rPr>
          <w:rFonts w:cstheme="minorHAnsi"/>
          <w:b/>
          <w:bCs/>
          <w:sz w:val="24"/>
        </w:rPr>
        <w:t>.</w:t>
      </w:r>
    </w:p>
    <w:p w14:paraId="00AF4540" w14:textId="77777777" w:rsidR="007A347F" w:rsidRPr="007A347F" w:rsidRDefault="007A347F" w:rsidP="007A347F">
      <w:pPr>
        <w:tabs>
          <w:tab w:val="left" w:pos="360"/>
        </w:tabs>
        <w:spacing w:before="240" w:line="360" w:lineRule="auto"/>
        <w:jc w:val="both"/>
        <w:rPr>
          <w:rFonts w:cstheme="minorHAnsi"/>
          <w:b/>
          <w:sz w:val="24"/>
        </w:rPr>
      </w:pPr>
      <w:r w:rsidRPr="007A347F">
        <w:rPr>
          <w:rFonts w:cstheme="minorHAnsi"/>
          <w:b/>
          <w:sz w:val="24"/>
        </w:rPr>
        <w:t>What could go wrong</w:t>
      </w:r>
      <w:proofErr w:type="gramStart"/>
      <w:r w:rsidRPr="007A347F">
        <w:rPr>
          <w:rFonts w:cstheme="minorHAnsi"/>
          <w:b/>
          <w:sz w:val="24"/>
        </w:rPr>
        <w:t>? :</w:t>
      </w:r>
      <w:proofErr w:type="gramEnd"/>
    </w:p>
    <w:p w14:paraId="5F004A57" w14:textId="77777777" w:rsidR="007A347F" w:rsidRPr="007A347F" w:rsidRDefault="007A347F" w:rsidP="007A347F">
      <w:pPr>
        <w:pStyle w:val="ListParagraph"/>
        <w:numPr>
          <w:ilvl w:val="0"/>
          <w:numId w:val="31"/>
        </w:numPr>
        <w:jc w:val="both"/>
        <w:rPr>
          <w:rFonts w:cstheme="minorHAnsi"/>
          <w:color w:val="000000" w:themeColor="text1"/>
          <w:sz w:val="24"/>
        </w:rPr>
      </w:pPr>
      <w:r w:rsidRPr="007A347F">
        <w:rPr>
          <w:rFonts w:cstheme="minorHAnsi"/>
          <w:color w:val="000000" w:themeColor="text1"/>
          <w:sz w:val="24"/>
        </w:rPr>
        <w:t xml:space="preserve">Inventory may be incorrectly shown due to use of incorrect inventory quantity and rate at </w:t>
      </w:r>
      <w:proofErr w:type="spellStart"/>
      <w:r w:rsidRPr="007A347F">
        <w:rPr>
          <w:rFonts w:cstheme="minorHAnsi"/>
          <w:color w:val="000000" w:themeColor="text1"/>
          <w:sz w:val="24"/>
        </w:rPr>
        <w:t>year end</w:t>
      </w:r>
      <w:proofErr w:type="spellEnd"/>
      <w:r w:rsidRPr="007A347F">
        <w:rPr>
          <w:rFonts w:cstheme="minorHAnsi"/>
          <w:color w:val="000000" w:themeColor="text1"/>
          <w:sz w:val="24"/>
        </w:rPr>
        <w:t xml:space="preserve"> inventory </w:t>
      </w:r>
      <w:proofErr w:type="gramStart"/>
      <w:r w:rsidRPr="007A347F">
        <w:rPr>
          <w:rFonts w:cstheme="minorHAnsi"/>
          <w:color w:val="000000" w:themeColor="text1"/>
          <w:sz w:val="24"/>
        </w:rPr>
        <w:t>valuation;</w:t>
      </w:r>
      <w:proofErr w:type="gramEnd"/>
    </w:p>
    <w:p w14:paraId="2930DE40" w14:textId="5EE782FF" w:rsidR="007A347F" w:rsidRPr="007A347F" w:rsidRDefault="007A347F" w:rsidP="007A347F">
      <w:pPr>
        <w:pStyle w:val="ListParagraph"/>
        <w:numPr>
          <w:ilvl w:val="0"/>
          <w:numId w:val="31"/>
        </w:numPr>
        <w:jc w:val="both"/>
        <w:rPr>
          <w:rFonts w:cstheme="minorHAnsi"/>
          <w:color w:val="000000" w:themeColor="text1"/>
          <w:sz w:val="24"/>
        </w:rPr>
      </w:pPr>
      <w:r w:rsidRPr="007A347F">
        <w:rPr>
          <w:rFonts w:cstheme="minorHAnsi"/>
          <w:color w:val="000000" w:themeColor="text1"/>
          <w:sz w:val="24"/>
        </w:rPr>
        <w:t>Inventory may be record</w:t>
      </w:r>
      <w:r>
        <w:rPr>
          <w:rFonts w:cstheme="minorHAnsi"/>
          <w:color w:val="000000" w:themeColor="text1"/>
          <w:sz w:val="24"/>
        </w:rPr>
        <w:t>ed</w:t>
      </w:r>
      <w:r w:rsidRPr="007A347F">
        <w:rPr>
          <w:rFonts w:cstheme="minorHAnsi"/>
          <w:color w:val="000000" w:themeColor="text1"/>
          <w:sz w:val="24"/>
        </w:rPr>
        <w:t xml:space="preserve"> in the books of accounts which does not exist in </w:t>
      </w:r>
      <w:proofErr w:type="gramStart"/>
      <w:r w:rsidRPr="007A347F">
        <w:rPr>
          <w:rFonts w:cstheme="minorHAnsi"/>
          <w:color w:val="000000" w:themeColor="text1"/>
          <w:sz w:val="24"/>
        </w:rPr>
        <w:t>reality</w:t>
      </w:r>
      <w:r>
        <w:rPr>
          <w:rFonts w:cstheme="minorHAnsi"/>
          <w:color w:val="000000" w:themeColor="text1"/>
          <w:sz w:val="24"/>
        </w:rPr>
        <w:t>;</w:t>
      </w:r>
      <w:proofErr w:type="gramEnd"/>
    </w:p>
    <w:p w14:paraId="52CAF8BE" w14:textId="77777777" w:rsidR="007A347F" w:rsidRPr="007A347F" w:rsidRDefault="007A347F" w:rsidP="007A347F">
      <w:pPr>
        <w:pStyle w:val="ListParagraph"/>
        <w:numPr>
          <w:ilvl w:val="0"/>
          <w:numId w:val="31"/>
        </w:numPr>
        <w:jc w:val="both"/>
        <w:rPr>
          <w:rFonts w:cstheme="minorHAnsi"/>
          <w:color w:val="000000" w:themeColor="text1"/>
          <w:sz w:val="24"/>
        </w:rPr>
      </w:pPr>
      <w:r w:rsidRPr="007A347F">
        <w:rPr>
          <w:rFonts w:cstheme="minorHAnsi"/>
          <w:color w:val="000000" w:themeColor="text1"/>
          <w:sz w:val="24"/>
        </w:rPr>
        <w:t xml:space="preserve">Production material consumed may not be recorded fully or may be recorded over than </w:t>
      </w:r>
      <w:proofErr w:type="gramStart"/>
      <w:r w:rsidRPr="007A347F">
        <w:rPr>
          <w:rFonts w:cstheme="minorHAnsi"/>
          <w:color w:val="000000" w:themeColor="text1"/>
          <w:sz w:val="24"/>
        </w:rPr>
        <w:t>actual;</w:t>
      </w:r>
      <w:proofErr w:type="gramEnd"/>
    </w:p>
    <w:p w14:paraId="4FB57367" w14:textId="77777777" w:rsidR="007A347F" w:rsidRPr="007A347F" w:rsidRDefault="007A347F" w:rsidP="007A347F">
      <w:pPr>
        <w:pStyle w:val="ListParagraph"/>
        <w:numPr>
          <w:ilvl w:val="0"/>
          <w:numId w:val="31"/>
        </w:numPr>
        <w:spacing w:line="276" w:lineRule="auto"/>
        <w:jc w:val="both"/>
        <w:rPr>
          <w:rFonts w:cstheme="minorHAnsi"/>
          <w:color w:val="000000" w:themeColor="text1"/>
          <w:sz w:val="24"/>
        </w:rPr>
      </w:pPr>
      <w:r w:rsidRPr="007A347F">
        <w:rPr>
          <w:rFonts w:cstheme="minorHAnsi"/>
          <w:color w:val="000000" w:themeColor="text1"/>
          <w:sz w:val="24"/>
        </w:rPr>
        <w:t>Factory overhead reported in the financial statement may not be recorded as per actual expense and maybe misallocated.</w:t>
      </w:r>
    </w:p>
    <w:p w14:paraId="7F192336" w14:textId="77777777" w:rsidR="007A347F" w:rsidRPr="007A347F" w:rsidRDefault="007A347F" w:rsidP="007A347F">
      <w:pPr>
        <w:pStyle w:val="ListParagraph"/>
        <w:jc w:val="both"/>
        <w:rPr>
          <w:rFonts w:cstheme="minorHAnsi"/>
          <w:color w:val="000000" w:themeColor="text1"/>
          <w:sz w:val="24"/>
        </w:rPr>
      </w:pPr>
    </w:p>
    <w:p w14:paraId="0268C4EF" w14:textId="77777777" w:rsidR="007A347F" w:rsidRPr="007A347F" w:rsidRDefault="007A347F" w:rsidP="007A347F">
      <w:pPr>
        <w:pStyle w:val="ListParagraph"/>
        <w:jc w:val="both"/>
        <w:rPr>
          <w:rFonts w:cstheme="minorHAnsi"/>
          <w:color w:val="000000" w:themeColor="text1"/>
          <w:sz w:val="24"/>
        </w:rPr>
      </w:pPr>
    </w:p>
    <w:p w14:paraId="0857B11C" w14:textId="77777777" w:rsidR="007A347F" w:rsidRPr="007A347F" w:rsidRDefault="007A347F" w:rsidP="007A347F">
      <w:pPr>
        <w:tabs>
          <w:tab w:val="left" w:pos="360"/>
        </w:tabs>
        <w:spacing w:before="240" w:line="360" w:lineRule="auto"/>
        <w:jc w:val="both"/>
        <w:rPr>
          <w:rFonts w:cstheme="minorHAnsi"/>
          <w:b/>
          <w:sz w:val="24"/>
        </w:rPr>
      </w:pPr>
      <w:r w:rsidRPr="007A347F">
        <w:rPr>
          <w:rFonts w:cstheme="minorHAnsi"/>
          <w:b/>
          <w:sz w:val="24"/>
        </w:rPr>
        <w:t>Controls applied:</w:t>
      </w:r>
    </w:p>
    <w:p w14:paraId="27324010" w14:textId="77777777" w:rsidR="007A347F" w:rsidRPr="007A347F" w:rsidRDefault="007A347F" w:rsidP="007A347F">
      <w:pPr>
        <w:pStyle w:val="ListParagraph"/>
        <w:numPr>
          <w:ilvl w:val="0"/>
          <w:numId w:val="32"/>
        </w:numPr>
        <w:tabs>
          <w:tab w:val="left" w:pos="360"/>
        </w:tabs>
        <w:spacing w:before="240" w:line="240" w:lineRule="auto"/>
        <w:jc w:val="both"/>
        <w:rPr>
          <w:rFonts w:cstheme="minorHAnsi"/>
          <w:b/>
          <w:sz w:val="24"/>
        </w:rPr>
      </w:pPr>
      <w:r w:rsidRPr="007A347F">
        <w:rPr>
          <w:rFonts w:cstheme="minorHAnsi"/>
          <w:sz w:val="24"/>
        </w:rPr>
        <w:lastRenderedPageBreak/>
        <w:t xml:space="preserve">Inventory should be valued at lower of cost and NRV based on the system generated report quantity confirmed on the physical count at the year end.  That report is checked and approved by Warehouse Manager. Any adjustment in the accounting record needed is posted based on that </w:t>
      </w:r>
      <w:proofErr w:type="gramStart"/>
      <w:r w:rsidRPr="007A347F">
        <w:rPr>
          <w:rFonts w:cstheme="minorHAnsi"/>
          <w:sz w:val="24"/>
        </w:rPr>
        <w:t>report;</w:t>
      </w:r>
      <w:proofErr w:type="gramEnd"/>
    </w:p>
    <w:p w14:paraId="4DD07BD2" w14:textId="77777777" w:rsidR="007A347F" w:rsidRPr="007A347F" w:rsidRDefault="007A347F" w:rsidP="007A347F">
      <w:pPr>
        <w:pStyle w:val="ListParagraph"/>
        <w:numPr>
          <w:ilvl w:val="0"/>
          <w:numId w:val="32"/>
        </w:numPr>
        <w:tabs>
          <w:tab w:val="left" w:pos="360"/>
        </w:tabs>
        <w:spacing w:before="240" w:line="240" w:lineRule="auto"/>
        <w:jc w:val="both"/>
        <w:rPr>
          <w:rFonts w:cstheme="minorHAnsi"/>
          <w:bCs/>
          <w:sz w:val="24"/>
        </w:rPr>
      </w:pPr>
      <w:r w:rsidRPr="007A347F">
        <w:rPr>
          <w:rFonts w:cstheme="minorHAnsi"/>
          <w:bCs/>
          <w:sz w:val="24"/>
        </w:rPr>
        <w:t xml:space="preserve">Physical stock is counted on monthly basis by central finance team to ensure the quantity and report is generated accordingly. Mr. H. M </w:t>
      </w:r>
      <w:proofErr w:type="spellStart"/>
      <w:r w:rsidRPr="007A347F">
        <w:rPr>
          <w:rFonts w:cstheme="minorHAnsi"/>
          <w:bCs/>
          <w:sz w:val="24"/>
        </w:rPr>
        <w:t>Zahidul</w:t>
      </w:r>
      <w:proofErr w:type="spellEnd"/>
      <w:r w:rsidRPr="007A347F">
        <w:rPr>
          <w:rFonts w:cstheme="minorHAnsi"/>
          <w:bCs/>
          <w:sz w:val="24"/>
        </w:rPr>
        <w:t xml:space="preserve"> Islam, Manager- F&amp;A, counts and check the stock. Mr. </w:t>
      </w:r>
      <w:proofErr w:type="spellStart"/>
      <w:r w:rsidRPr="007A347F">
        <w:rPr>
          <w:rFonts w:cstheme="minorHAnsi"/>
          <w:bCs/>
          <w:sz w:val="24"/>
        </w:rPr>
        <w:t>Khayer</w:t>
      </w:r>
      <w:proofErr w:type="spellEnd"/>
      <w:r w:rsidRPr="007A347F">
        <w:rPr>
          <w:rFonts w:cstheme="minorHAnsi"/>
          <w:bCs/>
          <w:sz w:val="24"/>
        </w:rPr>
        <w:t xml:space="preserve"> Uddin, DGM, reviews and approves the report.</w:t>
      </w:r>
    </w:p>
    <w:p w14:paraId="522B05F6" w14:textId="77777777" w:rsidR="007A347F" w:rsidRPr="007A347F" w:rsidRDefault="007A347F" w:rsidP="007A347F">
      <w:pPr>
        <w:pStyle w:val="ListParagraph"/>
        <w:numPr>
          <w:ilvl w:val="0"/>
          <w:numId w:val="32"/>
        </w:numPr>
        <w:tabs>
          <w:tab w:val="left" w:pos="360"/>
        </w:tabs>
        <w:spacing w:before="240" w:line="240" w:lineRule="auto"/>
        <w:jc w:val="both"/>
        <w:rPr>
          <w:rFonts w:cstheme="minorHAnsi"/>
          <w:sz w:val="24"/>
        </w:rPr>
      </w:pPr>
      <w:r w:rsidRPr="007A347F">
        <w:rPr>
          <w:rFonts w:cstheme="minorHAnsi"/>
          <w:sz w:val="24"/>
        </w:rPr>
        <w:t xml:space="preserve">For Production materials consumed-Material cost and Inward Cost, </w:t>
      </w:r>
      <w:proofErr w:type="gramStart"/>
      <w:r w:rsidRPr="007A347F">
        <w:rPr>
          <w:rFonts w:cstheme="minorHAnsi"/>
          <w:sz w:val="24"/>
        </w:rPr>
        <w:t>Each</w:t>
      </w:r>
      <w:proofErr w:type="gramEnd"/>
      <w:r w:rsidRPr="007A347F">
        <w:rPr>
          <w:rFonts w:cstheme="minorHAnsi"/>
          <w:sz w:val="24"/>
        </w:rPr>
        <w:t xml:space="preserve"> raw material purchased and consumed is based on sales contract. Raw materials are purchased based on the requirements of raw materials mentioned in the sales contract. Separate inventory system is maintained to record purchase and consumption of raw materials. After checking PO, invoice, delivery challan a GRN is prepared and that GRN is approved by the Plant finance head. After receiving the approved GRN for raw material purchase, the purchase entry is posted in the system. Purchase voucher is reviewed by Finance Manager and approved by Finance Head/ </w:t>
      </w:r>
      <w:proofErr w:type="gramStart"/>
      <w:r w:rsidRPr="007A347F">
        <w:rPr>
          <w:rFonts w:cstheme="minorHAnsi"/>
          <w:sz w:val="24"/>
        </w:rPr>
        <w:t>CFO;</w:t>
      </w:r>
      <w:proofErr w:type="gramEnd"/>
    </w:p>
    <w:p w14:paraId="57908848" w14:textId="77777777" w:rsidR="007A347F" w:rsidRPr="007A347F" w:rsidRDefault="007A347F" w:rsidP="007A347F">
      <w:pPr>
        <w:pStyle w:val="ListParagraph"/>
        <w:numPr>
          <w:ilvl w:val="0"/>
          <w:numId w:val="32"/>
        </w:numPr>
        <w:tabs>
          <w:tab w:val="left" w:pos="360"/>
        </w:tabs>
        <w:spacing w:before="240" w:line="240" w:lineRule="auto"/>
        <w:jc w:val="both"/>
        <w:rPr>
          <w:rFonts w:cstheme="minorHAnsi"/>
          <w:sz w:val="24"/>
        </w:rPr>
      </w:pPr>
      <w:r w:rsidRPr="007A347F">
        <w:rPr>
          <w:rFonts w:cstheme="minorHAnsi"/>
          <w:sz w:val="24"/>
        </w:rPr>
        <w:t xml:space="preserve">Factory-in-charge authorizes, </w:t>
      </w:r>
      <w:proofErr w:type="gramStart"/>
      <w:r w:rsidRPr="007A347F">
        <w:rPr>
          <w:rFonts w:cstheme="minorHAnsi"/>
          <w:sz w:val="24"/>
        </w:rPr>
        <w:t>approves</w:t>
      </w:r>
      <w:proofErr w:type="gramEnd"/>
      <w:r w:rsidRPr="007A347F">
        <w:rPr>
          <w:rFonts w:cstheme="minorHAnsi"/>
          <w:sz w:val="24"/>
        </w:rPr>
        <w:t xml:space="preserve"> and ensures proper allocation of factory overhead and verifies if it is charged at actual.</w:t>
      </w:r>
    </w:p>
    <w:p w14:paraId="21DCE362" w14:textId="337B6637" w:rsidR="00075232" w:rsidRPr="007A347F" w:rsidRDefault="00075232" w:rsidP="007A347F">
      <w:pPr>
        <w:tabs>
          <w:tab w:val="left" w:pos="360"/>
        </w:tabs>
        <w:spacing w:before="240" w:line="276" w:lineRule="auto"/>
        <w:ind w:left="360"/>
        <w:jc w:val="both"/>
        <w:rPr>
          <w:rFonts w:cstheme="minorHAnsi"/>
          <w:sz w:val="24"/>
          <w:szCs w:val="24"/>
        </w:rPr>
      </w:pPr>
    </w:p>
    <w:p w14:paraId="5F9D081A" w14:textId="77777777" w:rsidR="008B1EF0" w:rsidRPr="008B1EF0" w:rsidRDefault="008B1EF0" w:rsidP="008B1EF0">
      <w:pPr>
        <w:spacing w:before="240" w:line="360" w:lineRule="auto"/>
        <w:jc w:val="both"/>
        <w:rPr>
          <w:rFonts w:cstheme="minorHAnsi"/>
          <w:color w:val="000000" w:themeColor="text1"/>
          <w:sz w:val="24"/>
          <w:szCs w:val="24"/>
        </w:rPr>
      </w:pPr>
    </w:p>
    <w:p w14:paraId="264CC170" w14:textId="141A6814"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----------------------------------------------------------END of WP--------------------------------------------------------</w:t>
      </w:r>
    </w:p>
    <w:p w14:paraId="259355A3" w14:textId="3E35F0D1" w:rsidR="002E139A" w:rsidRPr="008B1EF0" w:rsidRDefault="002E139A" w:rsidP="008B1EF0">
      <w:pPr>
        <w:pStyle w:val="ListParagraph"/>
        <w:ind w:left="0"/>
        <w:jc w:val="both"/>
        <w:rPr>
          <w:rFonts w:cstheme="minorHAnsi"/>
          <w:color w:val="000000" w:themeColor="text1"/>
          <w:sz w:val="24"/>
          <w:szCs w:val="24"/>
        </w:rPr>
      </w:pPr>
    </w:p>
    <w:sectPr w:rsidR="002E139A" w:rsidRPr="008B1EF0" w:rsidSect="00671F88">
      <w:headerReference w:type="default" r:id="rId8"/>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21C97" w14:textId="77777777" w:rsidR="00973112" w:rsidRDefault="00973112" w:rsidP="00865676">
      <w:pPr>
        <w:spacing w:after="0" w:line="240" w:lineRule="auto"/>
      </w:pPr>
      <w:r>
        <w:separator/>
      </w:r>
    </w:p>
  </w:endnote>
  <w:endnote w:type="continuationSeparator" w:id="0">
    <w:p w14:paraId="3B979FD9" w14:textId="77777777" w:rsidR="00973112" w:rsidRDefault="00973112"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0F85F" w14:textId="77777777" w:rsidR="00973112" w:rsidRDefault="00973112" w:rsidP="00865676">
      <w:pPr>
        <w:spacing w:after="0" w:line="240" w:lineRule="auto"/>
      </w:pPr>
      <w:r>
        <w:separator/>
      </w:r>
    </w:p>
  </w:footnote>
  <w:footnote w:type="continuationSeparator" w:id="0">
    <w:p w14:paraId="0F84D181" w14:textId="77777777" w:rsidR="00973112" w:rsidRDefault="00973112"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B5E5" w14:textId="77777777" w:rsidR="00FB7A33" w:rsidRDefault="00FB7A33" w:rsidP="00FB7A33">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4D437A89" wp14:editId="30C0AF7D">
          <wp:simplePos x="0" y="0"/>
          <wp:positionH relativeFrom="column">
            <wp:posOffset>-228600</wp:posOffset>
          </wp:positionH>
          <wp:positionV relativeFrom="paragraph">
            <wp:posOffset>-57785</wp:posOffset>
          </wp:positionV>
          <wp:extent cx="1746250" cy="80137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9F193" w14:textId="49E105A1" w:rsidR="00FB7A33" w:rsidRPr="00B13A65" w:rsidRDefault="00796915" w:rsidP="00FB7A33">
    <w:pPr>
      <w:pStyle w:val="Documenttitle"/>
      <w:ind w:right="-352"/>
      <w:jc w:val="right"/>
      <w:rPr>
        <w:rFonts w:asciiTheme="minorHAnsi" w:hAnsiTheme="minorHAnsi" w:cstheme="minorHAnsi"/>
        <w:sz w:val="48"/>
        <w:szCs w:val="32"/>
      </w:rPr>
    </w:pPr>
    <w:r w:rsidRPr="00B13A65">
      <w:rPr>
        <w:rFonts w:asciiTheme="minorHAnsi" w:hAnsiTheme="minorHAnsi" w:cstheme="minorHAnsi"/>
        <w:sz w:val="24"/>
        <w:szCs w:val="32"/>
      </w:rPr>
      <w:t xml:space="preserve">Ref: </w:t>
    </w:r>
    <w:r w:rsidR="005376FB" w:rsidRPr="00B13A65">
      <w:rPr>
        <w:rFonts w:asciiTheme="minorHAnsi" w:hAnsiTheme="minorHAnsi" w:cstheme="minorHAnsi"/>
        <w:sz w:val="24"/>
        <w:szCs w:val="32"/>
      </w:rPr>
      <w:t>CIPL</w:t>
    </w:r>
    <w:r w:rsidR="0002131A" w:rsidRPr="00B13A65">
      <w:rPr>
        <w:rFonts w:asciiTheme="minorHAnsi" w:hAnsiTheme="minorHAnsi" w:cstheme="minorHAnsi"/>
        <w:sz w:val="24"/>
        <w:szCs w:val="32"/>
      </w:rPr>
      <w:t>-UP-BS-</w:t>
    </w:r>
    <w:r w:rsidR="00AC0183" w:rsidRPr="00B13A65">
      <w:rPr>
        <w:rFonts w:asciiTheme="minorHAnsi" w:hAnsiTheme="minorHAnsi" w:cstheme="minorHAnsi"/>
        <w:sz w:val="24"/>
        <w:szCs w:val="32"/>
      </w:rPr>
      <w:t>0</w:t>
    </w:r>
    <w:r w:rsidR="00EE6C75" w:rsidRPr="00B13A65">
      <w:rPr>
        <w:rFonts w:asciiTheme="minorHAnsi" w:hAnsiTheme="minorHAnsi" w:cstheme="minorHAnsi"/>
        <w:sz w:val="24"/>
        <w:szCs w:val="32"/>
      </w:rPr>
      <w:t>2</w:t>
    </w:r>
    <w:r w:rsidR="00FB7A33" w:rsidRPr="00B13A65">
      <w:rPr>
        <w:rFonts w:asciiTheme="minorHAnsi" w:hAnsiTheme="minorHAnsi" w:cstheme="minorHAnsi"/>
        <w:sz w:val="48"/>
        <w:szCs w:val="32"/>
      </w:rPr>
      <w:tab/>
    </w:r>
  </w:p>
  <w:p w14:paraId="30657702" w14:textId="77777777" w:rsidR="0067290B" w:rsidRPr="00FB7A33" w:rsidRDefault="0067290B" w:rsidP="00FB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F1C"/>
    <w:multiLevelType w:val="hybridMultilevel"/>
    <w:tmpl w:val="69AC5B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94862"/>
    <w:multiLevelType w:val="hybridMultilevel"/>
    <w:tmpl w:val="84C4FA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C5490"/>
    <w:multiLevelType w:val="hybridMultilevel"/>
    <w:tmpl w:val="B2087D8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2C4DAE"/>
    <w:multiLevelType w:val="hybridMultilevel"/>
    <w:tmpl w:val="335247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4A4277"/>
    <w:multiLevelType w:val="hybridMultilevel"/>
    <w:tmpl w:val="220817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0523D5"/>
    <w:multiLevelType w:val="hybridMultilevel"/>
    <w:tmpl w:val="C2B42D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619B2"/>
    <w:multiLevelType w:val="hybridMultilevel"/>
    <w:tmpl w:val="0174070E"/>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3B57B7"/>
    <w:multiLevelType w:val="hybridMultilevel"/>
    <w:tmpl w:val="8880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0176A"/>
    <w:multiLevelType w:val="hybridMultilevel"/>
    <w:tmpl w:val="062C00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FC353F"/>
    <w:multiLevelType w:val="hybridMultilevel"/>
    <w:tmpl w:val="C1EE47D0"/>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8761EE"/>
    <w:multiLevelType w:val="hybridMultilevel"/>
    <w:tmpl w:val="7994BF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81784C"/>
    <w:multiLevelType w:val="hybridMultilevel"/>
    <w:tmpl w:val="9522B1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02498B"/>
    <w:multiLevelType w:val="hybridMultilevel"/>
    <w:tmpl w:val="40D803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743E7D"/>
    <w:multiLevelType w:val="hybridMultilevel"/>
    <w:tmpl w:val="EA0A11F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CC97C72"/>
    <w:multiLevelType w:val="hybridMultilevel"/>
    <w:tmpl w:val="644883B2"/>
    <w:lvl w:ilvl="0" w:tplc="6EF65CA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EE61AE"/>
    <w:multiLevelType w:val="hybridMultilevel"/>
    <w:tmpl w:val="493E53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361796"/>
    <w:multiLevelType w:val="hybridMultilevel"/>
    <w:tmpl w:val="F104C6D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51635A"/>
    <w:multiLevelType w:val="hybridMultilevel"/>
    <w:tmpl w:val="A80C448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EA1348"/>
    <w:multiLevelType w:val="hybridMultilevel"/>
    <w:tmpl w:val="B302C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E71489"/>
    <w:multiLevelType w:val="hybridMultilevel"/>
    <w:tmpl w:val="E33E7AFE"/>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6C5924"/>
    <w:multiLevelType w:val="hybridMultilevel"/>
    <w:tmpl w:val="EB163C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6F3BC4"/>
    <w:multiLevelType w:val="hybridMultilevel"/>
    <w:tmpl w:val="02EA1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C2721A"/>
    <w:multiLevelType w:val="hybridMultilevel"/>
    <w:tmpl w:val="578C1A9C"/>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0F6111"/>
    <w:multiLevelType w:val="hybridMultilevel"/>
    <w:tmpl w:val="3E2801D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FF80381"/>
    <w:multiLevelType w:val="hybridMultilevel"/>
    <w:tmpl w:val="9A10E0B0"/>
    <w:lvl w:ilvl="0" w:tplc="41FCBB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86237B"/>
    <w:multiLevelType w:val="hybridMultilevel"/>
    <w:tmpl w:val="94504230"/>
    <w:lvl w:ilvl="0" w:tplc="8124BEAC">
      <w:start w:val="1"/>
      <w:numFmt w:val="decimal"/>
      <w:lvlText w:val="%1."/>
      <w:lvlJc w:val="left"/>
      <w:pPr>
        <w:ind w:left="720" w:hanging="360"/>
      </w:pPr>
      <w:rPr>
        <w:rFonts w:hint="default"/>
        <w:b/>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53497C"/>
    <w:multiLevelType w:val="hybridMultilevel"/>
    <w:tmpl w:val="A308D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160416"/>
    <w:multiLevelType w:val="hybridMultilevel"/>
    <w:tmpl w:val="EEC469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343B85"/>
    <w:multiLevelType w:val="hybridMultilevel"/>
    <w:tmpl w:val="25C20A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C61648"/>
    <w:multiLevelType w:val="hybridMultilevel"/>
    <w:tmpl w:val="E960B61A"/>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F81449"/>
    <w:multiLevelType w:val="hybridMultilevel"/>
    <w:tmpl w:val="CCA0A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882D53"/>
    <w:multiLevelType w:val="hybridMultilevel"/>
    <w:tmpl w:val="10722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4"/>
  </w:num>
  <w:num w:numId="3">
    <w:abstractNumId w:val="25"/>
  </w:num>
  <w:num w:numId="4">
    <w:abstractNumId w:val="17"/>
  </w:num>
  <w:num w:numId="5">
    <w:abstractNumId w:val="23"/>
  </w:num>
  <w:num w:numId="6">
    <w:abstractNumId w:val="12"/>
  </w:num>
  <w:num w:numId="7">
    <w:abstractNumId w:val="6"/>
  </w:num>
  <w:num w:numId="8">
    <w:abstractNumId w:val="8"/>
  </w:num>
  <w:num w:numId="9">
    <w:abstractNumId w:val="0"/>
  </w:num>
  <w:num w:numId="10">
    <w:abstractNumId w:val="10"/>
  </w:num>
  <w:num w:numId="11">
    <w:abstractNumId w:val="9"/>
  </w:num>
  <w:num w:numId="12">
    <w:abstractNumId w:val="2"/>
  </w:num>
  <w:num w:numId="13">
    <w:abstractNumId w:val="22"/>
  </w:num>
  <w:num w:numId="14">
    <w:abstractNumId w:val="5"/>
  </w:num>
  <w:num w:numId="15">
    <w:abstractNumId w:val="26"/>
  </w:num>
  <w:num w:numId="16">
    <w:abstractNumId w:val="29"/>
  </w:num>
  <w:num w:numId="17">
    <w:abstractNumId w:val="27"/>
  </w:num>
  <w:num w:numId="18">
    <w:abstractNumId w:val="13"/>
  </w:num>
  <w:num w:numId="19">
    <w:abstractNumId w:val="30"/>
  </w:num>
  <w:num w:numId="20">
    <w:abstractNumId w:val="1"/>
  </w:num>
  <w:num w:numId="21">
    <w:abstractNumId w:val="16"/>
  </w:num>
  <w:num w:numId="22">
    <w:abstractNumId w:val="3"/>
  </w:num>
  <w:num w:numId="23">
    <w:abstractNumId w:val="11"/>
  </w:num>
  <w:num w:numId="24">
    <w:abstractNumId w:val="15"/>
  </w:num>
  <w:num w:numId="25">
    <w:abstractNumId w:val="18"/>
  </w:num>
  <w:num w:numId="26">
    <w:abstractNumId w:val="20"/>
  </w:num>
  <w:num w:numId="27">
    <w:abstractNumId w:val="28"/>
  </w:num>
  <w:num w:numId="28">
    <w:abstractNumId w:val="4"/>
  </w:num>
  <w:num w:numId="29">
    <w:abstractNumId w:val="31"/>
  </w:num>
  <w:num w:numId="30">
    <w:abstractNumId w:val="21"/>
  </w:num>
  <w:num w:numId="31">
    <w:abstractNumId w:val="7"/>
  </w:num>
  <w:num w:numId="32">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0244B"/>
    <w:rsid w:val="000121F6"/>
    <w:rsid w:val="0001467B"/>
    <w:rsid w:val="00020E3B"/>
    <w:rsid w:val="0002131A"/>
    <w:rsid w:val="00027FE9"/>
    <w:rsid w:val="00032FEE"/>
    <w:rsid w:val="00034F26"/>
    <w:rsid w:val="000408AC"/>
    <w:rsid w:val="0005036C"/>
    <w:rsid w:val="00056779"/>
    <w:rsid w:val="0005790A"/>
    <w:rsid w:val="000603A8"/>
    <w:rsid w:val="000606F0"/>
    <w:rsid w:val="00062EBD"/>
    <w:rsid w:val="000631C0"/>
    <w:rsid w:val="00066E95"/>
    <w:rsid w:val="0007454A"/>
    <w:rsid w:val="00075232"/>
    <w:rsid w:val="000820A6"/>
    <w:rsid w:val="00090442"/>
    <w:rsid w:val="000914F2"/>
    <w:rsid w:val="0009241E"/>
    <w:rsid w:val="000929C9"/>
    <w:rsid w:val="00092DA9"/>
    <w:rsid w:val="00096902"/>
    <w:rsid w:val="00096E5B"/>
    <w:rsid w:val="000A24E6"/>
    <w:rsid w:val="000A2D57"/>
    <w:rsid w:val="000A2E26"/>
    <w:rsid w:val="000A36BD"/>
    <w:rsid w:val="000B36C3"/>
    <w:rsid w:val="000B6133"/>
    <w:rsid w:val="000C147D"/>
    <w:rsid w:val="000C1D6C"/>
    <w:rsid w:val="000C3824"/>
    <w:rsid w:val="000D1886"/>
    <w:rsid w:val="000D7952"/>
    <w:rsid w:val="000E48F5"/>
    <w:rsid w:val="000F4BA4"/>
    <w:rsid w:val="000F6C0D"/>
    <w:rsid w:val="0010036D"/>
    <w:rsid w:val="00105CC5"/>
    <w:rsid w:val="00110FD4"/>
    <w:rsid w:val="00113DEA"/>
    <w:rsid w:val="001238FB"/>
    <w:rsid w:val="00123A83"/>
    <w:rsid w:val="001273F4"/>
    <w:rsid w:val="00127731"/>
    <w:rsid w:val="00133E21"/>
    <w:rsid w:val="00134383"/>
    <w:rsid w:val="00134B27"/>
    <w:rsid w:val="00136AC8"/>
    <w:rsid w:val="00137371"/>
    <w:rsid w:val="00152DC9"/>
    <w:rsid w:val="001564FC"/>
    <w:rsid w:val="00165EF5"/>
    <w:rsid w:val="00184CF4"/>
    <w:rsid w:val="00191AE5"/>
    <w:rsid w:val="00191E16"/>
    <w:rsid w:val="001A3A45"/>
    <w:rsid w:val="001A7ED2"/>
    <w:rsid w:val="001C2BDF"/>
    <w:rsid w:val="001C79F4"/>
    <w:rsid w:val="001D3186"/>
    <w:rsid w:val="001D40A0"/>
    <w:rsid w:val="001D730A"/>
    <w:rsid w:val="001D760C"/>
    <w:rsid w:val="001E043E"/>
    <w:rsid w:val="001E3D23"/>
    <w:rsid w:val="001F1BCE"/>
    <w:rsid w:val="00203717"/>
    <w:rsid w:val="0020564F"/>
    <w:rsid w:val="00212F7B"/>
    <w:rsid w:val="00214801"/>
    <w:rsid w:val="00214AEC"/>
    <w:rsid w:val="00217D3B"/>
    <w:rsid w:val="00222C2B"/>
    <w:rsid w:val="00226B37"/>
    <w:rsid w:val="00227AB2"/>
    <w:rsid w:val="002374B1"/>
    <w:rsid w:val="00243842"/>
    <w:rsid w:val="00250EAF"/>
    <w:rsid w:val="002518EA"/>
    <w:rsid w:val="00263E46"/>
    <w:rsid w:val="0026533E"/>
    <w:rsid w:val="00266F3D"/>
    <w:rsid w:val="002735EC"/>
    <w:rsid w:val="00277263"/>
    <w:rsid w:val="002775D1"/>
    <w:rsid w:val="00280A68"/>
    <w:rsid w:val="0028158B"/>
    <w:rsid w:val="0028196A"/>
    <w:rsid w:val="002841BE"/>
    <w:rsid w:val="00290651"/>
    <w:rsid w:val="00292A93"/>
    <w:rsid w:val="00295449"/>
    <w:rsid w:val="00296E80"/>
    <w:rsid w:val="002A5427"/>
    <w:rsid w:val="002A6ECC"/>
    <w:rsid w:val="002B5636"/>
    <w:rsid w:val="002C23C0"/>
    <w:rsid w:val="002C24F6"/>
    <w:rsid w:val="002C587A"/>
    <w:rsid w:val="002C5D18"/>
    <w:rsid w:val="002C7563"/>
    <w:rsid w:val="002C78DE"/>
    <w:rsid w:val="002D1503"/>
    <w:rsid w:val="002D3F1C"/>
    <w:rsid w:val="002D5D98"/>
    <w:rsid w:val="002D6BFD"/>
    <w:rsid w:val="002D7FBD"/>
    <w:rsid w:val="002E0623"/>
    <w:rsid w:val="002E139A"/>
    <w:rsid w:val="002E300D"/>
    <w:rsid w:val="002F0917"/>
    <w:rsid w:val="002F537E"/>
    <w:rsid w:val="002F5819"/>
    <w:rsid w:val="002F5CCD"/>
    <w:rsid w:val="002F74A2"/>
    <w:rsid w:val="002F78AB"/>
    <w:rsid w:val="0030141C"/>
    <w:rsid w:val="003016A0"/>
    <w:rsid w:val="00305799"/>
    <w:rsid w:val="0031176E"/>
    <w:rsid w:val="00313E5F"/>
    <w:rsid w:val="00331599"/>
    <w:rsid w:val="0033203B"/>
    <w:rsid w:val="003420EB"/>
    <w:rsid w:val="00350D1D"/>
    <w:rsid w:val="003510CB"/>
    <w:rsid w:val="00351DF2"/>
    <w:rsid w:val="00354A8E"/>
    <w:rsid w:val="0036430F"/>
    <w:rsid w:val="00371F0B"/>
    <w:rsid w:val="003758E9"/>
    <w:rsid w:val="0038410B"/>
    <w:rsid w:val="00385F6A"/>
    <w:rsid w:val="003A2DE5"/>
    <w:rsid w:val="003A40AF"/>
    <w:rsid w:val="003A6BB2"/>
    <w:rsid w:val="003B0675"/>
    <w:rsid w:val="003B36D6"/>
    <w:rsid w:val="003B4885"/>
    <w:rsid w:val="003C3FA7"/>
    <w:rsid w:val="003C4A97"/>
    <w:rsid w:val="003D4149"/>
    <w:rsid w:val="003E0033"/>
    <w:rsid w:val="003E0D00"/>
    <w:rsid w:val="003E20AD"/>
    <w:rsid w:val="003E2981"/>
    <w:rsid w:val="003E3754"/>
    <w:rsid w:val="003E76BE"/>
    <w:rsid w:val="003F14EC"/>
    <w:rsid w:val="003F151C"/>
    <w:rsid w:val="003F2C74"/>
    <w:rsid w:val="00400012"/>
    <w:rsid w:val="00400EDF"/>
    <w:rsid w:val="0040220A"/>
    <w:rsid w:val="00403FE9"/>
    <w:rsid w:val="00424B1A"/>
    <w:rsid w:val="004253B7"/>
    <w:rsid w:val="0042599B"/>
    <w:rsid w:val="00430769"/>
    <w:rsid w:val="0044010F"/>
    <w:rsid w:val="00443715"/>
    <w:rsid w:val="00445271"/>
    <w:rsid w:val="0046023F"/>
    <w:rsid w:val="004631AA"/>
    <w:rsid w:val="0046498C"/>
    <w:rsid w:val="004705AF"/>
    <w:rsid w:val="00480EA8"/>
    <w:rsid w:val="004816BE"/>
    <w:rsid w:val="00482A7E"/>
    <w:rsid w:val="0048777C"/>
    <w:rsid w:val="004911DC"/>
    <w:rsid w:val="00495107"/>
    <w:rsid w:val="00495B62"/>
    <w:rsid w:val="004961FA"/>
    <w:rsid w:val="004963AF"/>
    <w:rsid w:val="0049671D"/>
    <w:rsid w:val="004A52BF"/>
    <w:rsid w:val="004B7053"/>
    <w:rsid w:val="004B7B1D"/>
    <w:rsid w:val="004C68BB"/>
    <w:rsid w:val="004D582D"/>
    <w:rsid w:val="004D7291"/>
    <w:rsid w:val="004E1FBC"/>
    <w:rsid w:val="004E3AF9"/>
    <w:rsid w:val="004E4C92"/>
    <w:rsid w:val="004E54E4"/>
    <w:rsid w:val="00502430"/>
    <w:rsid w:val="00504594"/>
    <w:rsid w:val="0051101E"/>
    <w:rsid w:val="00513B46"/>
    <w:rsid w:val="00513EA5"/>
    <w:rsid w:val="00514A83"/>
    <w:rsid w:val="00531C9D"/>
    <w:rsid w:val="005326D5"/>
    <w:rsid w:val="00536246"/>
    <w:rsid w:val="005376FB"/>
    <w:rsid w:val="0054099E"/>
    <w:rsid w:val="00543CAC"/>
    <w:rsid w:val="00551C7C"/>
    <w:rsid w:val="00551D2C"/>
    <w:rsid w:val="00557ACD"/>
    <w:rsid w:val="005605CF"/>
    <w:rsid w:val="00561130"/>
    <w:rsid w:val="00565A75"/>
    <w:rsid w:val="0056622D"/>
    <w:rsid w:val="0057100A"/>
    <w:rsid w:val="005760EB"/>
    <w:rsid w:val="00576962"/>
    <w:rsid w:val="005858B4"/>
    <w:rsid w:val="0058662A"/>
    <w:rsid w:val="00587B89"/>
    <w:rsid w:val="005932BD"/>
    <w:rsid w:val="005957FD"/>
    <w:rsid w:val="005A27B6"/>
    <w:rsid w:val="005B2CCC"/>
    <w:rsid w:val="005B46B9"/>
    <w:rsid w:val="005C20F9"/>
    <w:rsid w:val="005C2345"/>
    <w:rsid w:val="005C2896"/>
    <w:rsid w:val="005C38D3"/>
    <w:rsid w:val="005C7BAE"/>
    <w:rsid w:val="005D0692"/>
    <w:rsid w:val="005D6F6A"/>
    <w:rsid w:val="005E0066"/>
    <w:rsid w:val="005E2E58"/>
    <w:rsid w:val="005F35E2"/>
    <w:rsid w:val="00600A9D"/>
    <w:rsid w:val="006060B4"/>
    <w:rsid w:val="00625A28"/>
    <w:rsid w:val="0063281A"/>
    <w:rsid w:val="0063361E"/>
    <w:rsid w:val="00643107"/>
    <w:rsid w:val="0064405A"/>
    <w:rsid w:val="0064656D"/>
    <w:rsid w:val="006468D6"/>
    <w:rsid w:val="00646FCD"/>
    <w:rsid w:val="00651FB9"/>
    <w:rsid w:val="00653705"/>
    <w:rsid w:val="00671F88"/>
    <w:rsid w:val="0067290B"/>
    <w:rsid w:val="00673A56"/>
    <w:rsid w:val="006777CC"/>
    <w:rsid w:val="0068771D"/>
    <w:rsid w:val="006913FB"/>
    <w:rsid w:val="00693C46"/>
    <w:rsid w:val="00693FF9"/>
    <w:rsid w:val="00697C11"/>
    <w:rsid w:val="006B07E6"/>
    <w:rsid w:val="006B0B7E"/>
    <w:rsid w:val="006B530C"/>
    <w:rsid w:val="006C685E"/>
    <w:rsid w:val="006C6EBA"/>
    <w:rsid w:val="006D10DA"/>
    <w:rsid w:val="006D5C59"/>
    <w:rsid w:val="006D6D64"/>
    <w:rsid w:val="006D787B"/>
    <w:rsid w:val="006E6912"/>
    <w:rsid w:val="006F7A0B"/>
    <w:rsid w:val="00702D8C"/>
    <w:rsid w:val="00712817"/>
    <w:rsid w:val="00721061"/>
    <w:rsid w:val="007223B8"/>
    <w:rsid w:val="007278D3"/>
    <w:rsid w:val="007300F5"/>
    <w:rsid w:val="00731DCB"/>
    <w:rsid w:val="00736598"/>
    <w:rsid w:val="00746A1D"/>
    <w:rsid w:val="00746BB4"/>
    <w:rsid w:val="0075165D"/>
    <w:rsid w:val="0075245D"/>
    <w:rsid w:val="00753CCB"/>
    <w:rsid w:val="00762509"/>
    <w:rsid w:val="00764428"/>
    <w:rsid w:val="00770EE1"/>
    <w:rsid w:val="00771656"/>
    <w:rsid w:val="007771F8"/>
    <w:rsid w:val="00783FB9"/>
    <w:rsid w:val="00786BE0"/>
    <w:rsid w:val="007923A8"/>
    <w:rsid w:val="00796915"/>
    <w:rsid w:val="007979C4"/>
    <w:rsid w:val="007A347F"/>
    <w:rsid w:val="007B0AC9"/>
    <w:rsid w:val="007B3003"/>
    <w:rsid w:val="007B32ED"/>
    <w:rsid w:val="007C6A7A"/>
    <w:rsid w:val="007E10AF"/>
    <w:rsid w:val="007E61B2"/>
    <w:rsid w:val="007E640D"/>
    <w:rsid w:val="007E69A3"/>
    <w:rsid w:val="007F082A"/>
    <w:rsid w:val="007F0FF7"/>
    <w:rsid w:val="007F23CE"/>
    <w:rsid w:val="007F29A7"/>
    <w:rsid w:val="0080286A"/>
    <w:rsid w:val="00804455"/>
    <w:rsid w:val="00804FBB"/>
    <w:rsid w:val="00806739"/>
    <w:rsid w:val="00806F93"/>
    <w:rsid w:val="00811B45"/>
    <w:rsid w:val="0081394E"/>
    <w:rsid w:val="008142A8"/>
    <w:rsid w:val="00815C9C"/>
    <w:rsid w:val="0081783F"/>
    <w:rsid w:val="00817A7E"/>
    <w:rsid w:val="00846712"/>
    <w:rsid w:val="00847C1B"/>
    <w:rsid w:val="008571DB"/>
    <w:rsid w:val="008603A4"/>
    <w:rsid w:val="008612C9"/>
    <w:rsid w:val="00865676"/>
    <w:rsid w:val="008666B0"/>
    <w:rsid w:val="00870D09"/>
    <w:rsid w:val="00893F29"/>
    <w:rsid w:val="00897B80"/>
    <w:rsid w:val="008A0A42"/>
    <w:rsid w:val="008A5A6F"/>
    <w:rsid w:val="008A7FB7"/>
    <w:rsid w:val="008B1566"/>
    <w:rsid w:val="008B1EF0"/>
    <w:rsid w:val="008B248C"/>
    <w:rsid w:val="008B3412"/>
    <w:rsid w:val="008C28DB"/>
    <w:rsid w:val="008D3269"/>
    <w:rsid w:val="008D6904"/>
    <w:rsid w:val="008D704C"/>
    <w:rsid w:val="008E3D7D"/>
    <w:rsid w:val="008E4F69"/>
    <w:rsid w:val="008F0D56"/>
    <w:rsid w:val="008F12AD"/>
    <w:rsid w:val="008F18DB"/>
    <w:rsid w:val="008F5502"/>
    <w:rsid w:val="008F6115"/>
    <w:rsid w:val="0090418F"/>
    <w:rsid w:val="0091254A"/>
    <w:rsid w:val="0091534C"/>
    <w:rsid w:val="00917667"/>
    <w:rsid w:val="00923365"/>
    <w:rsid w:val="009273C1"/>
    <w:rsid w:val="00932C24"/>
    <w:rsid w:val="00934FC7"/>
    <w:rsid w:val="00943055"/>
    <w:rsid w:val="00945D80"/>
    <w:rsid w:val="00952231"/>
    <w:rsid w:val="009531DC"/>
    <w:rsid w:val="00956CAC"/>
    <w:rsid w:val="00960F20"/>
    <w:rsid w:val="00961AA2"/>
    <w:rsid w:val="009647DF"/>
    <w:rsid w:val="00970800"/>
    <w:rsid w:val="00973112"/>
    <w:rsid w:val="00981310"/>
    <w:rsid w:val="00982013"/>
    <w:rsid w:val="0098369D"/>
    <w:rsid w:val="00990473"/>
    <w:rsid w:val="00991865"/>
    <w:rsid w:val="00992499"/>
    <w:rsid w:val="0099459C"/>
    <w:rsid w:val="009A08C8"/>
    <w:rsid w:val="009B0525"/>
    <w:rsid w:val="009B1D01"/>
    <w:rsid w:val="009B208C"/>
    <w:rsid w:val="009B4C19"/>
    <w:rsid w:val="009B6428"/>
    <w:rsid w:val="009B7BB3"/>
    <w:rsid w:val="009C3A30"/>
    <w:rsid w:val="009C5836"/>
    <w:rsid w:val="009D2314"/>
    <w:rsid w:val="009D5751"/>
    <w:rsid w:val="009D5F01"/>
    <w:rsid w:val="009E0C6D"/>
    <w:rsid w:val="009E3CAC"/>
    <w:rsid w:val="009F2CCB"/>
    <w:rsid w:val="009F6C7F"/>
    <w:rsid w:val="009F6F92"/>
    <w:rsid w:val="009F781D"/>
    <w:rsid w:val="00A002B4"/>
    <w:rsid w:val="00A20F00"/>
    <w:rsid w:val="00A211B4"/>
    <w:rsid w:val="00A216C3"/>
    <w:rsid w:val="00A228A9"/>
    <w:rsid w:val="00A22D00"/>
    <w:rsid w:val="00A257C0"/>
    <w:rsid w:val="00A2725C"/>
    <w:rsid w:val="00A33F07"/>
    <w:rsid w:val="00A40D7D"/>
    <w:rsid w:val="00A42314"/>
    <w:rsid w:val="00A42E04"/>
    <w:rsid w:val="00A46422"/>
    <w:rsid w:val="00A51980"/>
    <w:rsid w:val="00A536AE"/>
    <w:rsid w:val="00A53E5F"/>
    <w:rsid w:val="00A56928"/>
    <w:rsid w:val="00A605D0"/>
    <w:rsid w:val="00A638A9"/>
    <w:rsid w:val="00A76225"/>
    <w:rsid w:val="00A8126D"/>
    <w:rsid w:val="00A901A8"/>
    <w:rsid w:val="00A974A4"/>
    <w:rsid w:val="00A97A96"/>
    <w:rsid w:val="00AA2188"/>
    <w:rsid w:val="00AA47DD"/>
    <w:rsid w:val="00AA6E65"/>
    <w:rsid w:val="00AB54FD"/>
    <w:rsid w:val="00AC0183"/>
    <w:rsid w:val="00AC5E87"/>
    <w:rsid w:val="00AC6434"/>
    <w:rsid w:val="00AD0743"/>
    <w:rsid w:val="00AD5B8D"/>
    <w:rsid w:val="00AD5C45"/>
    <w:rsid w:val="00AE2DFE"/>
    <w:rsid w:val="00AE511C"/>
    <w:rsid w:val="00AF3AC9"/>
    <w:rsid w:val="00AF7C18"/>
    <w:rsid w:val="00B0137D"/>
    <w:rsid w:val="00B05564"/>
    <w:rsid w:val="00B05A70"/>
    <w:rsid w:val="00B13A65"/>
    <w:rsid w:val="00B13D1A"/>
    <w:rsid w:val="00B15431"/>
    <w:rsid w:val="00B20281"/>
    <w:rsid w:val="00B2289C"/>
    <w:rsid w:val="00B24BDD"/>
    <w:rsid w:val="00B252EF"/>
    <w:rsid w:val="00B31154"/>
    <w:rsid w:val="00B32C5E"/>
    <w:rsid w:val="00B34947"/>
    <w:rsid w:val="00B36075"/>
    <w:rsid w:val="00B47DB4"/>
    <w:rsid w:val="00B523B8"/>
    <w:rsid w:val="00B614CD"/>
    <w:rsid w:val="00B61E8E"/>
    <w:rsid w:val="00B669F3"/>
    <w:rsid w:val="00B67668"/>
    <w:rsid w:val="00B7243E"/>
    <w:rsid w:val="00B75AC9"/>
    <w:rsid w:val="00B86150"/>
    <w:rsid w:val="00B8783B"/>
    <w:rsid w:val="00B917C1"/>
    <w:rsid w:val="00B96A3E"/>
    <w:rsid w:val="00BA6ED3"/>
    <w:rsid w:val="00BB6913"/>
    <w:rsid w:val="00BC3435"/>
    <w:rsid w:val="00BC35F9"/>
    <w:rsid w:val="00BC7A5D"/>
    <w:rsid w:val="00BD003D"/>
    <w:rsid w:val="00BD2BFA"/>
    <w:rsid w:val="00BD6830"/>
    <w:rsid w:val="00BE2C8A"/>
    <w:rsid w:val="00BE6B46"/>
    <w:rsid w:val="00BE7748"/>
    <w:rsid w:val="00BF0972"/>
    <w:rsid w:val="00BF1D84"/>
    <w:rsid w:val="00BF4771"/>
    <w:rsid w:val="00BF6F08"/>
    <w:rsid w:val="00C0391A"/>
    <w:rsid w:val="00C13743"/>
    <w:rsid w:val="00C20E53"/>
    <w:rsid w:val="00C223C2"/>
    <w:rsid w:val="00C35A59"/>
    <w:rsid w:val="00C458B6"/>
    <w:rsid w:val="00C564CF"/>
    <w:rsid w:val="00C62F15"/>
    <w:rsid w:val="00C65320"/>
    <w:rsid w:val="00C6587C"/>
    <w:rsid w:val="00C731E1"/>
    <w:rsid w:val="00C739AC"/>
    <w:rsid w:val="00C77FD3"/>
    <w:rsid w:val="00C813B6"/>
    <w:rsid w:val="00C83060"/>
    <w:rsid w:val="00C854D7"/>
    <w:rsid w:val="00C87D09"/>
    <w:rsid w:val="00C92B01"/>
    <w:rsid w:val="00C978CB"/>
    <w:rsid w:val="00CA03A5"/>
    <w:rsid w:val="00CA1CE9"/>
    <w:rsid w:val="00CA2B28"/>
    <w:rsid w:val="00CA51AC"/>
    <w:rsid w:val="00CB7B36"/>
    <w:rsid w:val="00CC6F36"/>
    <w:rsid w:val="00CD3498"/>
    <w:rsid w:val="00CD6382"/>
    <w:rsid w:val="00CE0890"/>
    <w:rsid w:val="00CE1D6F"/>
    <w:rsid w:val="00CF3AFF"/>
    <w:rsid w:val="00D0059C"/>
    <w:rsid w:val="00D07808"/>
    <w:rsid w:val="00D10233"/>
    <w:rsid w:val="00D13B8F"/>
    <w:rsid w:val="00D21FAE"/>
    <w:rsid w:val="00D2404D"/>
    <w:rsid w:val="00D2712E"/>
    <w:rsid w:val="00D339A1"/>
    <w:rsid w:val="00D3690D"/>
    <w:rsid w:val="00D36C2E"/>
    <w:rsid w:val="00D4252D"/>
    <w:rsid w:val="00D45104"/>
    <w:rsid w:val="00D50793"/>
    <w:rsid w:val="00D5520B"/>
    <w:rsid w:val="00D6033B"/>
    <w:rsid w:val="00D61E98"/>
    <w:rsid w:val="00D70F6B"/>
    <w:rsid w:val="00D7437E"/>
    <w:rsid w:val="00D8498E"/>
    <w:rsid w:val="00D85EB1"/>
    <w:rsid w:val="00D875F7"/>
    <w:rsid w:val="00D90674"/>
    <w:rsid w:val="00D9112B"/>
    <w:rsid w:val="00D972F0"/>
    <w:rsid w:val="00D97E17"/>
    <w:rsid w:val="00DA1113"/>
    <w:rsid w:val="00DA1C92"/>
    <w:rsid w:val="00DA5AB0"/>
    <w:rsid w:val="00DC1EDF"/>
    <w:rsid w:val="00DD2435"/>
    <w:rsid w:val="00DD5DF9"/>
    <w:rsid w:val="00DD6225"/>
    <w:rsid w:val="00E133C6"/>
    <w:rsid w:val="00E21388"/>
    <w:rsid w:val="00E22433"/>
    <w:rsid w:val="00E23943"/>
    <w:rsid w:val="00E26ED4"/>
    <w:rsid w:val="00E27CC9"/>
    <w:rsid w:val="00E44AC3"/>
    <w:rsid w:val="00E459F1"/>
    <w:rsid w:val="00E46662"/>
    <w:rsid w:val="00E52528"/>
    <w:rsid w:val="00E52E00"/>
    <w:rsid w:val="00E55502"/>
    <w:rsid w:val="00E600A0"/>
    <w:rsid w:val="00E64334"/>
    <w:rsid w:val="00E64C7F"/>
    <w:rsid w:val="00E70D27"/>
    <w:rsid w:val="00E75247"/>
    <w:rsid w:val="00E770EE"/>
    <w:rsid w:val="00E83415"/>
    <w:rsid w:val="00E83BEB"/>
    <w:rsid w:val="00E83C67"/>
    <w:rsid w:val="00E84B25"/>
    <w:rsid w:val="00E92EA3"/>
    <w:rsid w:val="00E94B67"/>
    <w:rsid w:val="00EA12DB"/>
    <w:rsid w:val="00EA673F"/>
    <w:rsid w:val="00EC0472"/>
    <w:rsid w:val="00EC6F58"/>
    <w:rsid w:val="00EC7831"/>
    <w:rsid w:val="00ED15D4"/>
    <w:rsid w:val="00ED7A6B"/>
    <w:rsid w:val="00EE6C75"/>
    <w:rsid w:val="00EE6CB3"/>
    <w:rsid w:val="00F02FAF"/>
    <w:rsid w:val="00F05ABD"/>
    <w:rsid w:val="00F11D75"/>
    <w:rsid w:val="00F131D3"/>
    <w:rsid w:val="00F23163"/>
    <w:rsid w:val="00F24D03"/>
    <w:rsid w:val="00F25252"/>
    <w:rsid w:val="00F25F4D"/>
    <w:rsid w:val="00F31B73"/>
    <w:rsid w:val="00F32888"/>
    <w:rsid w:val="00F44DBC"/>
    <w:rsid w:val="00F52B8A"/>
    <w:rsid w:val="00F53A2C"/>
    <w:rsid w:val="00F64EE5"/>
    <w:rsid w:val="00F7014B"/>
    <w:rsid w:val="00F7104B"/>
    <w:rsid w:val="00F74AB2"/>
    <w:rsid w:val="00F75BA6"/>
    <w:rsid w:val="00F75E09"/>
    <w:rsid w:val="00F77485"/>
    <w:rsid w:val="00F77E5F"/>
    <w:rsid w:val="00F81FC9"/>
    <w:rsid w:val="00F85455"/>
    <w:rsid w:val="00F86572"/>
    <w:rsid w:val="00F90BE8"/>
    <w:rsid w:val="00F93137"/>
    <w:rsid w:val="00FB7A33"/>
    <w:rsid w:val="00FC2C3C"/>
    <w:rsid w:val="00FD0E99"/>
    <w:rsid w:val="00FD36D5"/>
    <w:rsid w:val="00FE6441"/>
    <w:rsid w:val="00FF13F5"/>
    <w:rsid w:val="00FF3959"/>
    <w:rsid w:val="00FF5233"/>
    <w:rsid w:val="00FF5FB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EFE5F"/>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 w:type="character" w:styleId="CommentReference">
    <w:name w:val="annotation reference"/>
    <w:basedOn w:val="DefaultParagraphFont"/>
    <w:uiPriority w:val="99"/>
    <w:semiHidden/>
    <w:unhideWhenUsed/>
    <w:rsid w:val="00FF3959"/>
    <w:rPr>
      <w:sz w:val="16"/>
      <w:szCs w:val="16"/>
    </w:rPr>
  </w:style>
  <w:style w:type="paragraph" w:styleId="CommentText">
    <w:name w:val="annotation text"/>
    <w:basedOn w:val="Normal"/>
    <w:link w:val="CommentTextChar"/>
    <w:uiPriority w:val="99"/>
    <w:semiHidden/>
    <w:unhideWhenUsed/>
    <w:rsid w:val="00FF3959"/>
    <w:pPr>
      <w:spacing w:line="240" w:lineRule="auto"/>
    </w:pPr>
    <w:rPr>
      <w:sz w:val="20"/>
      <w:szCs w:val="20"/>
    </w:rPr>
  </w:style>
  <w:style w:type="character" w:customStyle="1" w:styleId="CommentTextChar">
    <w:name w:val="Comment Text Char"/>
    <w:basedOn w:val="DefaultParagraphFont"/>
    <w:link w:val="CommentText"/>
    <w:uiPriority w:val="99"/>
    <w:semiHidden/>
    <w:rsid w:val="00FF3959"/>
    <w:rPr>
      <w:sz w:val="20"/>
      <w:szCs w:val="20"/>
    </w:rPr>
  </w:style>
  <w:style w:type="paragraph" w:styleId="CommentSubject">
    <w:name w:val="annotation subject"/>
    <w:basedOn w:val="CommentText"/>
    <w:next w:val="CommentText"/>
    <w:link w:val="CommentSubjectChar"/>
    <w:uiPriority w:val="99"/>
    <w:semiHidden/>
    <w:unhideWhenUsed/>
    <w:rsid w:val="00FF3959"/>
    <w:rPr>
      <w:b/>
      <w:bCs/>
    </w:rPr>
  </w:style>
  <w:style w:type="character" w:customStyle="1" w:styleId="CommentSubjectChar">
    <w:name w:val="Comment Subject Char"/>
    <w:basedOn w:val="CommentTextChar"/>
    <w:link w:val="CommentSubject"/>
    <w:uiPriority w:val="99"/>
    <w:semiHidden/>
    <w:rsid w:val="00FF3959"/>
    <w:rPr>
      <w:b/>
      <w:bCs/>
      <w:sz w:val="20"/>
      <w:szCs w:val="20"/>
    </w:rPr>
  </w:style>
  <w:style w:type="paragraph" w:styleId="NoSpacing">
    <w:name w:val="No Spacing"/>
    <w:uiPriority w:val="1"/>
    <w:qFormat/>
    <w:rsid w:val="0076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CB44E7-2973-47A1-8A66-A01E35405FF6}">
  <ds:schemaRefs>
    <ds:schemaRef ds:uri="http://schemas.openxmlformats.org/officeDocument/2006/bibliography"/>
  </ds:schemaRefs>
</ds:datastoreItem>
</file>

<file path=customXml/itemProps2.xml><?xml version="1.0" encoding="utf-8"?>
<ds:datastoreItem xmlns:ds="http://schemas.openxmlformats.org/officeDocument/2006/customXml" ds:itemID="{3499F904-6265-4133-964B-25131C9AC9D8}"/>
</file>

<file path=customXml/itemProps3.xml><?xml version="1.0" encoding="utf-8"?>
<ds:datastoreItem xmlns:ds="http://schemas.openxmlformats.org/officeDocument/2006/customXml" ds:itemID="{0619CB5E-52A0-4D5D-998F-61F1390AE512}"/>
</file>

<file path=customXml/itemProps4.xml><?xml version="1.0" encoding="utf-8"?>
<ds:datastoreItem xmlns:ds="http://schemas.openxmlformats.org/officeDocument/2006/customXml" ds:itemID="{2F55A5EB-5D5B-47EB-8754-D37C5E701870}"/>
</file>

<file path=docProps/app.xml><?xml version="1.0" encoding="utf-8"?>
<Properties xmlns="http://schemas.openxmlformats.org/officeDocument/2006/extended-properties" xmlns:vt="http://schemas.openxmlformats.org/officeDocument/2006/docPropsVTypes">
  <Template>Normal</Template>
  <TotalTime>214</TotalTime>
  <Pages>11</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Nahid Hasan</cp:lastModifiedBy>
  <cp:revision>35</cp:revision>
  <dcterms:created xsi:type="dcterms:W3CDTF">2020-07-08T10:17:00Z</dcterms:created>
  <dcterms:modified xsi:type="dcterms:W3CDTF">2021-09-23T11:45:00Z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2021-09-04T04:46:34Z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5d8dabf1-6741-4613-bb5e-7de93ed9f802</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