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1800"/>
        <w:gridCol w:w="2425"/>
      </w:tblGrid>
      <w:tr w:rsidR="007317E5" w:rsidRPr="00E44D96" w14:paraId="5F0B1DB3" w14:textId="77777777" w:rsidTr="00746E1A">
        <w:trPr>
          <w:trHeight w:val="288"/>
        </w:trPr>
        <w:tc>
          <w:tcPr>
            <w:tcW w:w="9535" w:type="dxa"/>
            <w:gridSpan w:val="3"/>
          </w:tcPr>
          <w:p w14:paraId="1398914E" w14:textId="5175CB4F" w:rsidR="007317E5" w:rsidRPr="00E44D96" w:rsidRDefault="007317E5" w:rsidP="00C4584E">
            <w:pPr>
              <w:spacing w:line="276" w:lineRule="auto"/>
              <w:ind w:left="-105" w:firstLine="105"/>
              <w:jc w:val="both"/>
              <w:rPr>
                <w:rFonts w:cstheme="minorHAnsi"/>
                <w:b/>
                <w:sz w:val="24"/>
                <w:szCs w:val="24"/>
              </w:rPr>
            </w:pPr>
            <w:r w:rsidRPr="00E44D96">
              <w:rPr>
                <w:rFonts w:cstheme="minorHAnsi"/>
                <w:b/>
                <w:sz w:val="24"/>
                <w:szCs w:val="24"/>
              </w:rPr>
              <w:t xml:space="preserve">Client Name: </w:t>
            </w:r>
            <w:r w:rsidR="00F514D6" w:rsidRPr="00E44D96">
              <w:rPr>
                <w:rFonts w:cstheme="minorHAnsi"/>
                <w:sz w:val="24"/>
                <w:szCs w:val="24"/>
              </w:rPr>
              <w:t xml:space="preserve">Cosmopolitan Industries </w:t>
            </w:r>
            <w:proofErr w:type="spellStart"/>
            <w:r w:rsidR="00F514D6" w:rsidRPr="00E44D96">
              <w:rPr>
                <w:rFonts w:cstheme="minorHAnsi"/>
                <w:sz w:val="24"/>
                <w:szCs w:val="24"/>
              </w:rPr>
              <w:t>Pvt.</w:t>
            </w:r>
            <w:proofErr w:type="spellEnd"/>
            <w:r w:rsidR="00F514D6" w:rsidRPr="00E44D96">
              <w:rPr>
                <w:rFonts w:cstheme="minorHAnsi"/>
                <w:sz w:val="24"/>
                <w:szCs w:val="24"/>
              </w:rPr>
              <w:t xml:space="preserve"> Ltd. (CIPL)</w:t>
            </w:r>
          </w:p>
        </w:tc>
      </w:tr>
      <w:tr w:rsidR="007317E5" w:rsidRPr="00E44D96" w14:paraId="536D7561" w14:textId="77777777" w:rsidTr="00746E1A">
        <w:trPr>
          <w:trHeight w:val="288"/>
        </w:trPr>
        <w:tc>
          <w:tcPr>
            <w:tcW w:w="9535" w:type="dxa"/>
            <w:gridSpan w:val="3"/>
          </w:tcPr>
          <w:p w14:paraId="487F36FD" w14:textId="72063E72" w:rsidR="007317E5" w:rsidRPr="00E44D96" w:rsidRDefault="007317E5" w:rsidP="00C4584E">
            <w:pPr>
              <w:spacing w:line="276" w:lineRule="auto"/>
              <w:ind w:left="-105" w:firstLine="105"/>
              <w:jc w:val="both"/>
              <w:rPr>
                <w:rFonts w:cstheme="minorHAnsi"/>
                <w:b/>
                <w:sz w:val="24"/>
                <w:szCs w:val="24"/>
              </w:rPr>
            </w:pPr>
            <w:r w:rsidRPr="00E44D96">
              <w:rPr>
                <w:rFonts w:cstheme="minorHAnsi"/>
                <w:b/>
                <w:sz w:val="24"/>
                <w:szCs w:val="24"/>
              </w:rPr>
              <w:t xml:space="preserve">Accounting period: </w:t>
            </w:r>
            <w:r w:rsidR="008A0C61" w:rsidRPr="00E44D96">
              <w:rPr>
                <w:rFonts w:cstheme="minorHAnsi"/>
                <w:sz w:val="24"/>
                <w:szCs w:val="24"/>
              </w:rPr>
              <w:t>01 July 20</w:t>
            </w:r>
            <w:r w:rsidR="00F514D6" w:rsidRPr="00E44D96">
              <w:rPr>
                <w:rFonts w:cstheme="minorHAnsi"/>
                <w:sz w:val="24"/>
                <w:szCs w:val="24"/>
              </w:rPr>
              <w:t>20</w:t>
            </w:r>
            <w:r w:rsidR="008A0C61" w:rsidRPr="00E44D96">
              <w:rPr>
                <w:rFonts w:cstheme="minorHAnsi"/>
                <w:sz w:val="24"/>
                <w:szCs w:val="24"/>
              </w:rPr>
              <w:t xml:space="preserve"> to 30</w:t>
            </w:r>
            <w:r w:rsidR="00DE0FEC" w:rsidRPr="00E44D96">
              <w:rPr>
                <w:rFonts w:cstheme="minorHAnsi"/>
                <w:sz w:val="24"/>
                <w:szCs w:val="24"/>
              </w:rPr>
              <w:t xml:space="preserve"> </w:t>
            </w:r>
            <w:r w:rsidR="008A0C61" w:rsidRPr="00E44D96">
              <w:rPr>
                <w:rFonts w:cstheme="minorHAnsi"/>
                <w:sz w:val="24"/>
                <w:szCs w:val="24"/>
              </w:rPr>
              <w:t>June</w:t>
            </w:r>
            <w:r w:rsidR="00DE0FEC" w:rsidRPr="00E44D96">
              <w:rPr>
                <w:rFonts w:cstheme="minorHAnsi"/>
                <w:sz w:val="24"/>
                <w:szCs w:val="24"/>
              </w:rPr>
              <w:t xml:space="preserve"> 202</w:t>
            </w:r>
            <w:r w:rsidR="00F514D6" w:rsidRPr="00E44D96">
              <w:rPr>
                <w:rFonts w:cstheme="minorHAnsi"/>
                <w:sz w:val="24"/>
                <w:szCs w:val="24"/>
              </w:rPr>
              <w:t>1</w:t>
            </w:r>
          </w:p>
        </w:tc>
      </w:tr>
      <w:tr w:rsidR="002D713A" w:rsidRPr="00E44D96" w14:paraId="5D083979" w14:textId="77777777" w:rsidTr="00DB7303">
        <w:trPr>
          <w:trHeight w:val="288"/>
        </w:trPr>
        <w:tc>
          <w:tcPr>
            <w:tcW w:w="7110" w:type="dxa"/>
            <w:gridSpan w:val="2"/>
          </w:tcPr>
          <w:p w14:paraId="293CF28A" w14:textId="6A018AF1" w:rsidR="002D713A" w:rsidRPr="00E44D96" w:rsidRDefault="002D713A" w:rsidP="002D713A">
            <w:pPr>
              <w:spacing w:line="276" w:lineRule="auto"/>
              <w:ind w:left="-111" w:firstLine="105"/>
              <w:jc w:val="both"/>
              <w:rPr>
                <w:rFonts w:cstheme="minorHAnsi"/>
                <w:b/>
                <w:sz w:val="24"/>
                <w:szCs w:val="24"/>
              </w:rPr>
            </w:pPr>
            <w:r w:rsidRPr="00E44D96">
              <w:rPr>
                <w:rFonts w:cstheme="minorHAnsi"/>
                <w:b/>
                <w:sz w:val="24"/>
                <w:szCs w:val="24"/>
              </w:rPr>
              <w:t xml:space="preserve">Prepared by: </w:t>
            </w:r>
            <w:r w:rsidRPr="002D713A">
              <w:rPr>
                <w:rFonts w:cstheme="minorHAnsi"/>
                <w:bCs/>
                <w:sz w:val="24"/>
                <w:szCs w:val="24"/>
              </w:rPr>
              <w:t>Tanvir Ahamed</w:t>
            </w:r>
          </w:p>
        </w:tc>
        <w:tc>
          <w:tcPr>
            <w:tcW w:w="2425" w:type="dxa"/>
          </w:tcPr>
          <w:p w14:paraId="22316BFB" w14:textId="5668BF72" w:rsidR="002D713A" w:rsidRPr="00E44D96" w:rsidRDefault="002D713A" w:rsidP="002D713A">
            <w:pPr>
              <w:spacing w:line="276" w:lineRule="auto"/>
              <w:ind w:left="-105" w:firstLine="105"/>
              <w:jc w:val="both"/>
              <w:rPr>
                <w:rFonts w:cstheme="minorHAnsi"/>
                <w:b/>
                <w:sz w:val="24"/>
                <w:szCs w:val="24"/>
              </w:rPr>
            </w:pPr>
            <w:r w:rsidRPr="004D35C9">
              <w:rPr>
                <w:rFonts w:cstheme="minorHAnsi"/>
                <w:b/>
                <w:sz w:val="24"/>
              </w:rPr>
              <w:t xml:space="preserve">Date: </w:t>
            </w:r>
            <w:r w:rsidRPr="004D35C9">
              <w:rPr>
                <w:rFonts w:cstheme="minorHAnsi"/>
                <w:bCs/>
                <w:sz w:val="24"/>
                <w:szCs w:val="24"/>
              </w:rPr>
              <w:t>0</w:t>
            </w:r>
            <w:r>
              <w:rPr>
                <w:rFonts w:cstheme="minorHAnsi"/>
                <w:bCs/>
                <w:sz w:val="24"/>
                <w:szCs w:val="24"/>
              </w:rPr>
              <w:t>7</w:t>
            </w:r>
            <w:r w:rsidRPr="004D35C9">
              <w:rPr>
                <w:rFonts w:cstheme="minorHAnsi"/>
                <w:bCs/>
                <w:sz w:val="24"/>
                <w:szCs w:val="24"/>
              </w:rPr>
              <w:t xml:space="preserve"> June 2021</w:t>
            </w:r>
          </w:p>
        </w:tc>
      </w:tr>
      <w:tr w:rsidR="002D713A" w:rsidRPr="00E44D96" w14:paraId="651E6C02" w14:textId="77777777" w:rsidTr="005B6E20">
        <w:trPr>
          <w:trHeight w:val="288"/>
        </w:trPr>
        <w:tc>
          <w:tcPr>
            <w:tcW w:w="5310" w:type="dxa"/>
          </w:tcPr>
          <w:p w14:paraId="1F91C721" w14:textId="4CBD3B69" w:rsidR="002D713A" w:rsidRPr="00E44D96" w:rsidRDefault="002D713A" w:rsidP="002D713A">
            <w:pPr>
              <w:spacing w:line="276" w:lineRule="auto"/>
              <w:ind w:left="-110" w:firstLine="105"/>
              <w:jc w:val="both"/>
              <w:rPr>
                <w:rFonts w:cstheme="minorHAnsi"/>
                <w:b/>
                <w:sz w:val="24"/>
                <w:szCs w:val="24"/>
              </w:rPr>
            </w:pPr>
            <w:r w:rsidRPr="00E44D96">
              <w:rPr>
                <w:rFonts w:cstheme="minorHAnsi"/>
                <w:b/>
                <w:sz w:val="24"/>
                <w:szCs w:val="24"/>
              </w:rPr>
              <w:t xml:space="preserve">Reviewed by: </w:t>
            </w:r>
            <w:r w:rsidRPr="00E44D96">
              <w:rPr>
                <w:rFonts w:cstheme="minorHAnsi"/>
                <w:sz w:val="24"/>
                <w:szCs w:val="24"/>
              </w:rPr>
              <w:t>Humaun Ahamed</w:t>
            </w:r>
          </w:p>
        </w:tc>
        <w:tc>
          <w:tcPr>
            <w:tcW w:w="1800" w:type="dxa"/>
          </w:tcPr>
          <w:p w14:paraId="3690ED3E" w14:textId="77777777" w:rsidR="002D713A" w:rsidRPr="00E44D96" w:rsidRDefault="002D713A" w:rsidP="002D713A">
            <w:pPr>
              <w:spacing w:line="276" w:lineRule="auto"/>
              <w:jc w:val="both"/>
              <w:rPr>
                <w:rFonts w:cstheme="minorHAnsi"/>
                <w:b/>
                <w:sz w:val="24"/>
                <w:szCs w:val="24"/>
              </w:rPr>
            </w:pPr>
          </w:p>
        </w:tc>
        <w:tc>
          <w:tcPr>
            <w:tcW w:w="2425" w:type="dxa"/>
          </w:tcPr>
          <w:p w14:paraId="70EA3C76" w14:textId="1A46C302" w:rsidR="002D713A" w:rsidRPr="00E44D96" w:rsidRDefault="002D713A" w:rsidP="002D713A">
            <w:pPr>
              <w:spacing w:line="276" w:lineRule="auto"/>
              <w:ind w:left="-105" w:firstLine="105"/>
              <w:jc w:val="both"/>
              <w:rPr>
                <w:rFonts w:cstheme="minorHAnsi"/>
                <w:b/>
                <w:sz w:val="24"/>
                <w:szCs w:val="24"/>
              </w:rPr>
            </w:pPr>
            <w:r w:rsidRPr="004D35C9">
              <w:rPr>
                <w:rFonts w:cstheme="minorHAnsi"/>
                <w:b/>
                <w:sz w:val="24"/>
              </w:rPr>
              <w:t xml:space="preserve">Date: </w:t>
            </w:r>
            <w:r w:rsidRPr="004D35C9">
              <w:rPr>
                <w:rFonts w:cstheme="minorHAnsi"/>
                <w:bCs/>
                <w:sz w:val="24"/>
                <w:szCs w:val="24"/>
              </w:rPr>
              <w:t>0</w:t>
            </w:r>
            <w:r>
              <w:rPr>
                <w:rFonts w:cstheme="minorHAnsi"/>
                <w:bCs/>
                <w:sz w:val="24"/>
                <w:szCs w:val="24"/>
              </w:rPr>
              <w:t>9</w:t>
            </w:r>
            <w:r w:rsidRPr="004D35C9">
              <w:rPr>
                <w:rFonts w:cstheme="minorHAnsi"/>
                <w:bCs/>
                <w:sz w:val="24"/>
                <w:szCs w:val="24"/>
              </w:rPr>
              <w:t xml:space="preserve"> June 2021</w:t>
            </w:r>
          </w:p>
        </w:tc>
      </w:tr>
      <w:tr w:rsidR="005B6E20" w:rsidRPr="00E44D96" w14:paraId="5671DC55" w14:textId="77777777" w:rsidTr="005B6E20">
        <w:trPr>
          <w:trHeight w:val="288"/>
        </w:trPr>
        <w:tc>
          <w:tcPr>
            <w:tcW w:w="5310" w:type="dxa"/>
            <w:vAlign w:val="bottom"/>
          </w:tcPr>
          <w:p w14:paraId="38853CD2" w14:textId="467C616A" w:rsidR="005B6E20" w:rsidRPr="00E44D96" w:rsidRDefault="005B6E20" w:rsidP="005B6E20">
            <w:pPr>
              <w:spacing w:line="276" w:lineRule="auto"/>
              <w:ind w:left="-110" w:firstLine="105"/>
              <w:jc w:val="both"/>
              <w:rPr>
                <w:rFonts w:cstheme="minorHAnsi"/>
                <w:b/>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1800" w:type="dxa"/>
            <w:vAlign w:val="bottom"/>
          </w:tcPr>
          <w:p w14:paraId="6A7B0673" w14:textId="77777777" w:rsidR="005B6E20" w:rsidRPr="00E44D96" w:rsidRDefault="005B6E20" w:rsidP="005B6E20">
            <w:pPr>
              <w:spacing w:line="276" w:lineRule="auto"/>
              <w:jc w:val="both"/>
              <w:rPr>
                <w:rFonts w:cstheme="minorHAnsi"/>
                <w:b/>
                <w:sz w:val="24"/>
                <w:szCs w:val="24"/>
              </w:rPr>
            </w:pPr>
          </w:p>
        </w:tc>
        <w:tc>
          <w:tcPr>
            <w:tcW w:w="2425" w:type="dxa"/>
            <w:vAlign w:val="bottom"/>
          </w:tcPr>
          <w:p w14:paraId="0CB35288" w14:textId="2CB1E711" w:rsidR="005B6E20" w:rsidRPr="004D35C9" w:rsidRDefault="005B6E20" w:rsidP="005B6E20">
            <w:pPr>
              <w:spacing w:line="276" w:lineRule="auto"/>
              <w:ind w:left="-105" w:firstLine="105"/>
              <w:jc w:val="both"/>
              <w:rPr>
                <w:rFonts w:cstheme="minorHAnsi"/>
                <w:b/>
                <w:sz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5B6E20" w:rsidRPr="00E44D96" w14:paraId="52CA13B9" w14:textId="77777777" w:rsidTr="00746E1A">
        <w:trPr>
          <w:trHeight w:val="288"/>
        </w:trPr>
        <w:tc>
          <w:tcPr>
            <w:tcW w:w="9535" w:type="dxa"/>
            <w:gridSpan w:val="3"/>
          </w:tcPr>
          <w:p w14:paraId="5B226D5B" w14:textId="7EC78E9A" w:rsidR="005B6E20" w:rsidRPr="00E44D96" w:rsidRDefault="005B6E20" w:rsidP="005B6E20">
            <w:pPr>
              <w:spacing w:line="276" w:lineRule="auto"/>
              <w:ind w:left="-105" w:firstLine="105"/>
              <w:jc w:val="both"/>
              <w:rPr>
                <w:rFonts w:cstheme="minorHAnsi"/>
                <w:b/>
                <w:sz w:val="24"/>
                <w:szCs w:val="24"/>
              </w:rPr>
            </w:pPr>
            <w:r w:rsidRPr="00E44D96">
              <w:rPr>
                <w:rFonts w:cstheme="minorHAnsi"/>
                <w:b/>
                <w:sz w:val="24"/>
                <w:szCs w:val="24"/>
              </w:rPr>
              <w:t xml:space="preserve">Subject: </w:t>
            </w:r>
            <w:r w:rsidR="0053121C">
              <w:rPr>
                <w:rFonts w:cstheme="minorHAnsi"/>
                <w:bCs/>
                <w:sz w:val="24"/>
                <w:szCs w:val="24"/>
              </w:rPr>
              <w:t>Accrued expense and other liabilities</w:t>
            </w:r>
            <w:r w:rsidRPr="00E44D96">
              <w:rPr>
                <w:rFonts w:eastAsia="Times New Roman" w:cstheme="minorHAnsi"/>
                <w:sz w:val="24"/>
                <w:szCs w:val="24"/>
                <w:lang w:eastAsia="en-IN"/>
              </w:rPr>
              <w:t xml:space="preserve"> process</w:t>
            </w:r>
          </w:p>
        </w:tc>
      </w:tr>
    </w:tbl>
    <w:p w14:paraId="2D638DFA" w14:textId="77777777" w:rsidR="007317E5" w:rsidRPr="00E44D96" w:rsidRDefault="007317E5" w:rsidP="00C4584E">
      <w:pPr>
        <w:spacing w:before="240" w:after="0"/>
        <w:jc w:val="both"/>
        <w:rPr>
          <w:rFonts w:cstheme="minorHAnsi"/>
          <w:b/>
          <w:sz w:val="24"/>
          <w:szCs w:val="24"/>
        </w:rPr>
      </w:pPr>
    </w:p>
    <w:p w14:paraId="5F4A8DA1" w14:textId="15A3D1AE" w:rsidR="009D5F01" w:rsidRPr="00E44D96" w:rsidRDefault="001D40A0" w:rsidP="00C4584E">
      <w:pPr>
        <w:spacing w:before="240" w:line="360" w:lineRule="auto"/>
        <w:jc w:val="both"/>
        <w:rPr>
          <w:rFonts w:cstheme="minorHAnsi"/>
          <w:sz w:val="24"/>
          <w:szCs w:val="24"/>
        </w:rPr>
      </w:pPr>
      <w:r w:rsidRPr="00E44D96">
        <w:rPr>
          <w:rFonts w:cstheme="minorHAnsi"/>
          <w:b/>
          <w:sz w:val="24"/>
          <w:szCs w:val="24"/>
        </w:rPr>
        <w:t xml:space="preserve">Objective: </w:t>
      </w:r>
      <w:r w:rsidRPr="00E44D96">
        <w:rPr>
          <w:rFonts w:cstheme="minorHAnsi"/>
          <w:sz w:val="24"/>
          <w:szCs w:val="24"/>
        </w:rPr>
        <w:t>The objective of this memo is to document</w:t>
      </w:r>
      <w:r w:rsidR="007C6A7A" w:rsidRPr="00E44D96">
        <w:rPr>
          <w:rFonts w:cstheme="minorHAnsi"/>
          <w:sz w:val="24"/>
          <w:szCs w:val="24"/>
        </w:rPr>
        <w:t xml:space="preserve"> </w:t>
      </w:r>
      <w:r w:rsidR="0053121C" w:rsidRPr="0053121C">
        <w:rPr>
          <w:rFonts w:eastAsia="Times New Roman" w:cstheme="minorHAnsi"/>
          <w:b/>
          <w:sz w:val="24"/>
          <w:szCs w:val="24"/>
          <w:lang w:eastAsia="en-IN"/>
        </w:rPr>
        <w:t xml:space="preserve">Accrued expense and other liabilities </w:t>
      </w:r>
      <w:r w:rsidR="00B67668" w:rsidRPr="00E44D96">
        <w:rPr>
          <w:rFonts w:cstheme="minorHAnsi"/>
          <w:sz w:val="24"/>
          <w:szCs w:val="24"/>
        </w:rPr>
        <w:t xml:space="preserve">of the </w:t>
      </w:r>
      <w:r w:rsidR="00F514D6" w:rsidRPr="00E44D96">
        <w:rPr>
          <w:rFonts w:cstheme="minorHAnsi"/>
          <w:sz w:val="24"/>
          <w:szCs w:val="24"/>
        </w:rPr>
        <w:t xml:space="preserve">Cosmopolitan Industries </w:t>
      </w:r>
      <w:proofErr w:type="spellStart"/>
      <w:r w:rsidR="00F514D6" w:rsidRPr="00E44D96">
        <w:rPr>
          <w:rFonts w:cstheme="minorHAnsi"/>
          <w:sz w:val="24"/>
          <w:szCs w:val="24"/>
        </w:rPr>
        <w:t>Pvt.</w:t>
      </w:r>
      <w:proofErr w:type="spellEnd"/>
      <w:r w:rsidR="00F514D6" w:rsidRPr="00E44D96">
        <w:rPr>
          <w:rFonts w:cstheme="minorHAnsi"/>
          <w:sz w:val="24"/>
          <w:szCs w:val="24"/>
        </w:rPr>
        <w:t xml:space="preserve"> Ltd. (CIPL) under EPIC Group</w:t>
      </w:r>
      <w:r w:rsidR="00B67668" w:rsidRPr="00E44D96">
        <w:rPr>
          <w:rFonts w:cstheme="minorHAnsi"/>
          <w:sz w:val="24"/>
          <w:szCs w:val="24"/>
        </w:rPr>
        <w:t>.</w:t>
      </w:r>
    </w:p>
    <w:p w14:paraId="6FEE56A4" w14:textId="77777777" w:rsidR="00007087" w:rsidRPr="00007087" w:rsidRDefault="00007087" w:rsidP="00007087">
      <w:pPr>
        <w:spacing w:after="120" w:line="280" w:lineRule="atLeast"/>
        <w:jc w:val="both"/>
        <w:rPr>
          <w:rFonts w:cstheme="minorHAnsi"/>
          <w:bCs/>
          <w:i/>
          <w:sz w:val="24"/>
          <w:szCs w:val="24"/>
        </w:rPr>
      </w:pPr>
      <w:r w:rsidRPr="00007087">
        <w:rPr>
          <w:rFonts w:cstheme="minorHAnsi"/>
          <w:b/>
          <w:sz w:val="24"/>
          <w:szCs w:val="24"/>
        </w:rPr>
        <w:t xml:space="preserve">Process performed: </w:t>
      </w:r>
      <w:r w:rsidRPr="00007087">
        <w:rPr>
          <w:rFonts w:cstheme="minorHAnsi"/>
          <w:sz w:val="24"/>
          <w:szCs w:val="24"/>
        </w:rPr>
        <w:t>Following process is noted from the discussion with Md. Golam Mowla, Deputy General Manager-Financial Control (Taxation), Epic BD.</w:t>
      </w:r>
    </w:p>
    <w:p w14:paraId="257EB6CF" w14:textId="77777777" w:rsidR="00007087" w:rsidRPr="00007087" w:rsidRDefault="00007087" w:rsidP="00007087">
      <w:pPr>
        <w:spacing w:after="120"/>
        <w:jc w:val="both"/>
        <w:rPr>
          <w:rFonts w:cstheme="minorHAnsi"/>
          <w:sz w:val="24"/>
          <w:szCs w:val="24"/>
        </w:rPr>
      </w:pPr>
      <w:r w:rsidRPr="00007087">
        <w:rPr>
          <w:rFonts w:cstheme="minorHAnsi"/>
          <w:sz w:val="24"/>
          <w:szCs w:val="24"/>
        </w:rPr>
        <w:t xml:space="preserve">Epic Group Ltd. Follows the BGMEA Service rules and Bangladesh Labour Act 2006 (Amended up to date) for Head office and Factory plant. </w:t>
      </w:r>
    </w:p>
    <w:p w14:paraId="0937E5F7" w14:textId="77777777" w:rsidR="00007087" w:rsidRPr="00007087" w:rsidRDefault="00007087" w:rsidP="00007087">
      <w:pPr>
        <w:spacing w:after="120"/>
        <w:jc w:val="both"/>
        <w:rPr>
          <w:rFonts w:cstheme="minorHAnsi"/>
          <w:b/>
          <w:sz w:val="24"/>
          <w:szCs w:val="24"/>
        </w:rPr>
      </w:pPr>
      <w:r w:rsidRPr="00007087">
        <w:rPr>
          <w:rFonts w:cstheme="minorHAnsi"/>
          <w:b/>
          <w:sz w:val="24"/>
          <w:szCs w:val="24"/>
        </w:rPr>
        <w:t>Recruitment process</w:t>
      </w:r>
    </w:p>
    <w:p w14:paraId="407DE223"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For worker recruitment HR head of factory publish circular in print media or notice in front of the factory gate.</w:t>
      </w:r>
    </w:p>
    <w:p w14:paraId="38593567"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 xml:space="preserve">For employee recruitment HR head of factory publish circular in BD jobs and social media, personal reference and advertisement </w:t>
      </w:r>
    </w:p>
    <w:p w14:paraId="51627E58"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provide employment contract / appointment letters to all of its employees under its payroll (both office employee and factory employees)</w:t>
      </w:r>
    </w:p>
    <w:p w14:paraId="4A95CC36"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In case of recruit third party vendors, Epic Group Ltd. enter into formal contracts with them</w:t>
      </w:r>
    </w:p>
    <w:p w14:paraId="6FC81013"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Provide ID card to all employees and workers</w:t>
      </w:r>
    </w:p>
    <w:p w14:paraId="691DAEA6"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 xml:space="preserve">Maintain separate personnel file by using KURMI software for both employees under own payroll and outsourced employees and some are manually maintain </w:t>
      </w:r>
    </w:p>
    <w:p w14:paraId="32C1F8FD"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Probation period 6 month</w:t>
      </w:r>
    </w:p>
    <w:p w14:paraId="5679BDDA" w14:textId="77777777" w:rsidR="00007087" w:rsidRPr="00007087" w:rsidRDefault="00007087" w:rsidP="00007087">
      <w:pPr>
        <w:pStyle w:val="ListParagraph"/>
        <w:spacing w:after="120"/>
        <w:jc w:val="both"/>
        <w:rPr>
          <w:rFonts w:cstheme="minorHAnsi"/>
          <w:sz w:val="24"/>
          <w:szCs w:val="24"/>
        </w:rPr>
      </w:pPr>
    </w:p>
    <w:p w14:paraId="17753A07" w14:textId="77777777" w:rsidR="00007087" w:rsidRPr="00007087" w:rsidRDefault="00007087" w:rsidP="00007087">
      <w:pPr>
        <w:spacing w:after="120"/>
        <w:jc w:val="both"/>
        <w:rPr>
          <w:rFonts w:cstheme="minorHAnsi"/>
          <w:b/>
          <w:sz w:val="24"/>
          <w:szCs w:val="24"/>
        </w:rPr>
      </w:pPr>
      <w:r w:rsidRPr="00007087">
        <w:rPr>
          <w:rFonts w:cstheme="minorHAnsi"/>
          <w:b/>
          <w:sz w:val="24"/>
          <w:szCs w:val="24"/>
        </w:rPr>
        <w:t>Performance appraisal process</w:t>
      </w:r>
    </w:p>
    <w:p w14:paraId="073FCC41"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Performance appraisal take place in May to June each year</w:t>
      </w:r>
    </w:p>
    <w:p w14:paraId="358B8573" w14:textId="77777777" w:rsidR="00007087" w:rsidRPr="00007087" w:rsidRDefault="00007087" w:rsidP="00007087">
      <w:pPr>
        <w:pStyle w:val="ListParagraph"/>
        <w:numPr>
          <w:ilvl w:val="0"/>
          <w:numId w:val="5"/>
        </w:numPr>
        <w:jc w:val="both"/>
        <w:rPr>
          <w:rFonts w:cstheme="minorHAnsi"/>
          <w:sz w:val="24"/>
          <w:szCs w:val="24"/>
        </w:rPr>
      </w:pPr>
      <w:r w:rsidRPr="00007087">
        <w:rPr>
          <w:rFonts w:cstheme="minorHAnsi"/>
          <w:sz w:val="24"/>
          <w:szCs w:val="24"/>
        </w:rPr>
        <w:t>Recommend by department head and after approval by board, it implement from the month of July</w:t>
      </w:r>
    </w:p>
    <w:p w14:paraId="448B4A38" w14:textId="77777777" w:rsidR="00007087" w:rsidRPr="00007087" w:rsidRDefault="00007087" w:rsidP="00007087">
      <w:pPr>
        <w:spacing w:after="120"/>
        <w:jc w:val="both"/>
        <w:rPr>
          <w:rFonts w:cstheme="minorHAnsi"/>
          <w:b/>
          <w:sz w:val="24"/>
          <w:szCs w:val="24"/>
        </w:rPr>
      </w:pPr>
      <w:r w:rsidRPr="00007087">
        <w:rPr>
          <w:rFonts w:cstheme="minorHAnsi"/>
          <w:b/>
          <w:sz w:val="24"/>
          <w:szCs w:val="24"/>
        </w:rPr>
        <w:t>Termination process</w:t>
      </w:r>
    </w:p>
    <w:p w14:paraId="2EAB1E16" w14:textId="77777777" w:rsidR="00007087" w:rsidRPr="00007087" w:rsidRDefault="00007087" w:rsidP="00007087">
      <w:pPr>
        <w:pStyle w:val="ListParagraph"/>
        <w:numPr>
          <w:ilvl w:val="0"/>
          <w:numId w:val="5"/>
        </w:numPr>
        <w:jc w:val="both"/>
        <w:rPr>
          <w:rFonts w:cstheme="minorHAnsi"/>
          <w:sz w:val="24"/>
          <w:szCs w:val="24"/>
        </w:rPr>
      </w:pPr>
      <w:r w:rsidRPr="00007087">
        <w:rPr>
          <w:rFonts w:cstheme="minorHAnsi"/>
          <w:sz w:val="24"/>
          <w:szCs w:val="24"/>
        </w:rPr>
        <w:t xml:space="preserve">Policy for termination by Epic Group Ltd.: </w:t>
      </w:r>
    </w:p>
    <w:p w14:paraId="75AE005D" w14:textId="77777777" w:rsidR="00007087" w:rsidRPr="00007087" w:rsidRDefault="00007087" w:rsidP="00007087">
      <w:pPr>
        <w:pStyle w:val="ListParagraph"/>
        <w:jc w:val="both"/>
        <w:rPr>
          <w:rFonts w:cstheme="minorHAnsi"/>
          <w:sz w:val="24"/>
          <w:szCs w:val="24"/>
        </w:rPr>
      </w:pPr>
      <w:r w:rsidRPr="00007087">
        <w:rPr>
          <w:rFonts w:cstheme="minorHAnsi"/>
          <w:sz w:val="24"/>
          <w:szCs w:val="24"/>
        </w:rPr>
        <w:t>Notice period as per Labour Law</w:t>
      </w:r>
    </w:p>
    <w:p w14:paraId="2F50EFD7" w14:textId="77777777" w:rsidR="00007087" w:rsidRPr="00007087" w:rsidRDefault="00007087" w:rsidP="00007087">
      <w:pPr>
        <w:pStyle w:val="ListParagraph"/>
        <w:jc w:val="both"/>
        <w:rPr>
          <w:rFonts w:cstheme="minorHAnsi"/>
          <w:sz w:val="24"/>
          <w:szCs w:val="24"/>
        </w:rPr>
      </w:pPr>
      <w:r w:rsidRPr="00007087">
        <w:rPr>
          <w:rFonts w:cstheme="minorHAnsi"/>
          <w:sz w:val="24"/>
          <w:szCs w:val="24"/>
        </w:rPr>
        <w:t>Compensation / gratuity payment as per Labour Law</w:t>
      </w:r>
    </w:p>
    <w:p w14:paraId="4F0DCEEA" w14:textId="77777777" w:rsidR="00007087" w:rsidRPr="00007087" w:rsidRDefault="00007087" w:rsidP="00007087">
      <w:pPr>
        <w:pStyle w:val="ListParagraph"/>
        <w:jc w:val="both"/>
        <w:rPr>
          <w:rFonts w:cstheme="minorHAnsi"/>
          <w:sz w:val="24"/>
          <w:szCs w:val="24"/>
        </w:rPr>
      </w:pPr>
    </w:p>
    <w:p w14:paraId="5FC7CF9B" w14:textId="77777777" w:rsidR="00007087" w:rsidRPr="00007087" w:rsidRDefault="00007087" w:rsidP="00007087">
      <w:pPr>
        <w:pStyle w:val="ListParagraph"/>
        <w:numPr>
          <w:ilvl w:val="0"/>
          <w:numId w:val="5"/>
        </w:numPr>
        <w:jc w:val="both"/>
        <w:rPr>
          <w:rFonts w:cstheme="minorHAnsi"/>
          <w:sz w:val="24"/>
          <w:szCs w:val="24"/>
        </w:rPr>
      </w:pPr>
      <w:r w:rsidRPr="00007087">
        <w:rPr>
          <w:rFonts w:cstheme="minorHAnsi"/>
          <w:sz w:val="24"/>
          <w:szCs w:val="24"/>
        </w:rPr>
        <w:t xml:space="preserve">Policy for termination by employee (resignation): </w:t>
      </w:r>
    </w:p>
    <w:p w14:paraId="0F745D08" w14:textId="77777777" w:rsidR="00007087" w:rsidRPr="00007087" w:rsidRDefault="00007087" w:rsidP="00007087">
      <w:pPr>
        <w:pStyle w:val="ListParagraph"/>
        <w:jc w:val="both"/>
        <w:rPr>
          <w:rFonts w:cstheme="minorHAnsi"/>
          <w:sz w:val="24"/>
          <w:szCs w:val="24"/>
        </w:rPr>
      </w:pPr>
      <w:r w:rsidRPr="00007087">
        <w:rPr>
          <w:rFonts w:cstheme="minorHAnsi"/>
          <w:sz w:val="24"/>
          <w:szCs w:val="24"/>
        </w:rPr>
        <w:lastRenderedPageBreak/>
        <w:t>Notice period as per Labour Law</w:t>
      </w:r>
    </w:p>
    <w:p w14:paraId="2A65CAA0" w14:textId="1EDFA79D" w:rsidR="00007087" w:rsidRPr="00007087" w:rsidRDefault="00007087" w:rsidP="00007087">
      <w:pPr>
        <w:pStyle w:val="ListParagraph"/>
        <w:jc w:val="both"/>
        <w:rPr>
          <w:rFonts w:cstheme="minorHAnsi"/>
          <w:sz w:val="24"/>
          <w:szCs w:val="24"/>
        </w:rPr>
      </w:pPr>
      <w:r w:rsidRPr="00007087">
        <w:rPr>
          <w:rFonts w:cstheme="minorHAnsi"/>
          <w:sz w:val="24"/>
          <w:szCs w:val="24"/>
        </w:rPr>
        <w:t>Compensation / gratuity payment as per Labour Law</w:t>
      </w:r>
    </w:p>
    <w:p w14:paraId="1E1B366A" w14:textId="77777777" w:rsidR="00007087" w:rsidRPr="00007087" w:rsidRDefault="00007087" w:rsidP="00007087">
      <w:pPr>
        <w:spacing w:after="120"/>
        <w:jc w:val="both"/>
        <w:rPr>
          <w:rFonts w:cstheme="minorHAnsi"/>
          <w:b/>
          <w:sz w:val="24"/>
          <w:szCs w:val="24"/>
        </w:rPr>
      </w:pPr>
      <w:r w:rsidRPr="00007087">
        <w:rPr>
          <w:rFonts w:cstheme="minorHAnsi"/>
          <w:b/>
          <w:sz w:val="24"/>
          <w:szCs w:val="24"/>
        </w:rPr>
        <w:t>Benefits and remuneration process</w:t>
      </w:r>
    </w:p>
    <w:p w14:paraId="150355A1"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Worker grading is mandatory according to wages rule. There are internal grading at employee level</w:t>
      </w:r>
    </w:p>
    <w:p w14:paraId="3BF8C227"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Epic Group Ltd. record attendance and working hours of employees (both head office and factory) in KORMI software.</w:t>
      </w:r>
    </w:p>
    <w:p w14:paraId="513D22A4"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Factory workers is providing overtime as per Labour Law</w:t>
      </w:r>
    </w:p>
    <w:p w14:paraId="3166CA91"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No life insurance for employees</w:t>
      </w:r>
    </w:p>
    <w:p w14:paraId="4F75E01C"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Provident fund available to all employees as per Labour Law except GTL</w:t>
      </w:r>
    </w:p>
    <w:p w14:paraId="78237E4A"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Compensation/Gratuity fund</w:t>
      </w:r>
      <w:r w:rsidRPr="00007087">
        <w:rPr>
          <w:rFonts w:cstheme="minorHAnsi"/>
          <w:sz w:val="24"/>
          <w:szCs w:val="24"/>
          <w:lang w:val="en-US"/>
        </w:rPr>
        <w:t xml:space="preserve"> </w:t>
      </w:r>
      <w:r w:rsidRPr="00007087">
        <w:rPr>
          <w:rFonts w:cstheme="minorHAnsi"/>
          <w:sz w:val="24"/>
          <w:szCs w:val="24"/>
        </w:rPr>
        <w:t>available to all employees as per Labour Law</w:t>
      </w:r>
    </w:p>
    <w:p w14:paraId="04B0E136"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Allow advance salary and loan against provident fund (Up to 80% self-contribution) after approval</w:t>
      </w:r>
    </w:p>
    <w:p w14:paraId="10BC7FB4" w14:textId="77777777" w:rsidR="00007087" w:rsidRPr="00007087" w:rsidRDefault="00007087" w:rsidP="00007087">
      <w:pPr>
        <w:spacing w:after="120"/>
        <w:jc w:val="both"/>
        <w:rPr>
          <w:rFonts w:cstheme="minorHAnsi"/>
          <w:b/>
          <w:sz w:val="24"/>
          <w:szCs w:val="24"/>
        </w:rPr>
      </w:pPr>
    </w:p>
    <w:p w14:paraId="2A7BE0E0" w14:textId="77777777" w:rsidR="00007087" w:rsidRPr="00007087" w:rsidRDefault="00007087" w:rsidP="00007087">
      <w:pPr>
        <w:spacing w:after="120"/>
        <w:jc w:val="both"/>
        <w:rPr>
          <w:rFonts w:cstheme="minorHAnsi"/>
          <w:b/>
          <w:sz w:val="24"/>
          <w:szCs w:val="24"/>
        </w:rPr>
      </w:pPr>
      <w:r w:rsidRPr="00007087">
        <w:rPr>
          <w:rFonts w:cstheme="minorHAnsi"/>
          <w:b/>
          <w:sz w:val="24"/>
          <w:szCs w:val="24"/>
        </w:rPr>
        <w:t>Salary sheet prepare process</w:t>
      </w:r>
    </w:p>
    <w:p w14:paraId="6D6ECBF6"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Attendance confirm from system and send to payroll dept. after adjustment for system disruption</w:t>
      </w:r>
    </w:p>
    <w:p w14:paraId="4E938D5C"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Prepare payroll register</w:t>
      </w:r>
    </w:p>
    <w:p w14:paraId="0DA2D8F8"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Receive payroll register from plant HR after approved by CFO and HR</w:t>
      </w:r>
    </w:p>
    <w:p w14:paraId="3B6A4DB4"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 xml:space="preserve">Head office prepare payment advice prepared and send to bank with signatures of signatory </w:t>
      </w:r>
    </w:p>
    <w:p w14:paraId="7833C149"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Salary prepared and paid following month(Within last bank working day within 7</w:t>
      </w:r>
      <w:r w:rsidRPr="00007087">
        <w:rPr>
          <w:rFonts w:cstheme="minorHAnsi"/>
          <w:sz w:val="24"/>
          <w:szCs w:val="24"/>
          <w:vertAlign w:val="superscript"/>
        </w:rPr>
        <w:t>th</w:t>
      </w:r>
      <w:r w:rsidRPr="00007087">
        <w:rPr>
          <w:rFonts w:cstheme="minorHAnsi"/>
          <w:sz w:val="24"/>
          <w:szCs w:val="24"/>
        </w:rPr>
        <w:t xml:space="preserve"> day) of service </w:t>
      </w:r>
    </w:p>
    <w:p w14:paraId="748B17FC"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When internally confirm the salary amount passes the JV as below:</w:t>
      </w:r>
    </w:p>
    <w:p w14:paraId="1724122A" w14:textId="77777777" w:rsidR="00007087" w:rsidRPr="00007087" w:rsidRDefault="00007087" w:rsidP="00007087">
      <w:pPr>
        <w:pStyle w:val="ListParagraph"/>
        <w:spacing w:after="120"/>
        <w:jc w:val="both"/>
        <w:rPr>
          <w:rFonts w:cstheme="minorHAnsi"/>
          <w:sz w:val="24"/>
          <w:szCs w:val="24"/>
        </w:rPr>
      </w:pPr>
    </w:p>
    <w:p w14:paraId="5DD99339" w14:textId="77777777" w:rsidR="00007087" w:rsidRPr="00007087" w:rsidRDefault="00007087" w:rsidP="00007087">
      <w:pPr>
        <w:spacing w:after="0" w:line="240" w:lineRule="auto"/>
        <w:ind w:left="1440" w:firstLine="720"/>
        <w:jc w:val="both"/>
        <w:rPr>
          <w:rFonts w:cstheme="minorHAnsi"/>
          <w:sz w:val="24"/>
          <w:szCs w:val="24"/>
        </w:rPr>
      </w:pPr>
      <w:r w:rsidRPr="00007087">
        <w:rPr>
          <w:rFonts w:cstheme="minorHAnsi"/>
          <w:sz w:val="24"/>
          <w:szCs w:val="24"/>
        </w:rPr>
        <w:t>Salary-expatriate…..</w:t>
      </w:r>
      <w:proofErr w:type="spellStart"/>
      <w:r w:rsidRPr="00007087">
        <w:rPr>
          <w:rFonts w:cstheme="minorHAnsi"/>
          <w:sz w:val="24"/>
          <w:szCs w:val="24"/>
        </w:rPr>
        <w:t>Dr.</w:t>
      </w:r>
      <w:proofErr w:type="spellEnd"/>
    </w:p>
    <w:p w14:paraId="7EF1D3DC" w14:textId="77777777" w:rsidR="00007087" w:rsidRPr="00007087" w:rsidRDefault="00007087" w:rsidP="00007087">
      <w:pPr>
        <w:spacing w:after="0" w:line="240" w:lineRule="auto"/>
        <w:ind w:left="1440" w:firstLine="720"/>
        <w:jc w:val="both"/>
        <w:rPr>
          <w:rFonts w:cstheme="minorHAnsi"/>
          <w:sz w:val="24"/>
          <w:szCs w:val="24"/>
        </w:rPr>
      </w:pPr>
      <w:r w:rsidRPr="00007087">
        <w:rPr>
          <w:rFonts w:cstheme="minorHAnsi"/>
          <w:sz w:val="24"/>
          <w:szCs w:val="24"/>
        </w:rPr>
        <w:t>Salary-local……</w:t>
      </w:r>
      <w:proofErr w:type="spellStart"/>
      <w:r w:rsidRPr="00007087">
        <w:rPr>
          <w:rFonts w:cstheme="minorHAnsi"/>
          <w:sz w:val="24"/>
          <w:szCs w:val="24"/>
        </w:rPr>
        <w:t>Dr.</w:t>
      </w:r>
      <w:proofErr w:type="spellEnd"/>
    </w:p>
    <w:p w14:paraId="1E599D2E" w14:textId="77777777" w:rsidR="00007087" w:rsidRPr="00007087" w:rsidRDefault="00007087" w:rsidP="00007087">
      <w:pPr>
        <w:pStyle w:val="ListParagraph"/>
        <w:spacing w:after="0" w:line="240" w:lineRule="auto"/>
        <w:ind w:left="2160"/>
        <w:jc w:val="both"/>
        <w:rPr>
          <w:rFonts w:cstheme="minorHAnsi"/>
          <w:sz w:val="24"/>
          <w:szCs w:val="24"/>
        </w:rPr>
      </w:pPr>
      <w:r w:rsidRPr="00007087">
        <w:rPr>
          <w:rFonts w:cstheme="minorHAnsi"/>
          <w:sz w:val="24"/>
          <w:szCs w:val="24"/>
        </w:rPr>
        <w:t>Salary Payable……..Cr.</w:t>
      </w:r>
    </w:p>
    <w:p w14:paraId="6EEFA3BB" w14:textId="77777777" w:rsidR="00007087" w:rsidRPr="00007087" w:rsidRDefault="00007087" w:rsidP="00007087">
      <w:pPr>
        <w:spacing w:after="120" w:line="240" w:lineRule="auto"/>
        <w:ind w:left="1440" w:firstLine="720"/>
        <w:jc w:val="both"/>
        <w:rPr>
          <w:rFonts w:cstheme="minorHAnsi"/>
          <w:sz w:val="24"/>
          <w:szCs w:val="24"/>
        </w:rPr>
      </w:pPr>
      <w:r w:rsidRPr="00007087">
        <w:rPr>
          <w:rFonts w:cstheme="minorHAnsi"/>
          <w:sz w:val="24"/>
          <w:szCs w:val="24"/>
        </w:rPr>
        <w:t>Tax payable ………..Cr</w:t>
      </w:r>
    </w:p>
    <w:p w14:paraId="7A693BB6" w14:textId="77777777" w:rsidR="00007087" w:rsidRPr="00007087" w:rsidRDefault="00007087" w:rsidP="00007087">
      <w:pPr>
        <w:pStyle w:val="ListParagraph"/>
        <w:spacing w:after="120" w:line="240" w:lineRule="auto"/>
        <w:jc w:val="both"/>
        <w:rPr>
          <w:rFonts w:cstheme="minorHAnsi"/>
          <w:sz w:val="24"/>
          <w:szCs w:val="24"/>
        </w:rPr>
      </w:pPr>
    </w:p>
    <w:p w14:paraId="32249BD8" w14:textId="77777777" w:rsidR="00007087" w:rsidRPr="00007087" w:rsidRDefault="00007087" w:rsidP="00007087">
      <w:pPr>
        <w:pStyle w:val="ListParagraph"/>
        <w:numPr>
          <w:ilvl w:val="0"/>
          <w:numId w:val="5"/>
        </w:numPr>
        <w:spacing w:after="120"/>
        <w:jc w:val="both"/>
        <w:rPr>
          <w:rFonts w:cstheme="minorHAnsi"/>
          <w:sz w:val="24"/>
          <w:szCs w:val="24"/>
        </w:rPr>
      </w:pPr>
      <w:r w:rsidRPr="00007087">
        <w:rPr>
          <w:rFonts w:cstheme="minorHAnsi"/>
          <w:sz w:val="24"/>
          <w:szCs w:val="24"/>
        </w:rPr>
        <w:t>After payment and confirmation from Bank entry in SAP as below:</w:t>
      </w:r>
    </w:p>
    <w:p w14:paraId="417B8882" w14:textId="77777777" w:rsidR="00007087" w:rsidRPr="00007087" w:rsidRDefault="00007087" w:rsidP="00007087">
      <w:pPr>
        <w:pStyle w:val="ListParagraph"/>
        <w:spacing w:after="120"/>
        <w:jc w:val="both"/>
        <w:rPr>
          <w:rFonts w:cstheme="minorHAnsi"/>
          <w:sz w:val="24"/>
          <w:szCs w:val="24"/>
        </w:rPr>
      </w:pPr>
    </w:p>
    <w:p w14:paraId="3B30B14D" w14:textId="77777777" w:rsidR="00007087" w:rsidRPr="00007087" w:rsidRDefault="00007087" w:rsidP="00007087">
      <w:pPr>
        <w:pStyle w:val="ListParagraph"/>
        <w:spacing w:after="120"/>
        <w:ind w:left="1440" w:firstLine="720"/>
        <w:jc w:val="both"/>
        <w:rPr>
          <w:rFonts w:cstheme="minorHAnsi"/>
          <w:sz w:val="24"/>
          <w:szCs w:val="24"/>
        </w:rPr>
      </w:pPr>
      <w:r w:rsidRPr="00007087">
        <w:rPr>
          <w:rFonts w:cstheme="minorHAnsi"/>
          <w:sz w:val="24"/>
          <w:szCs w:val="24"/>
        </w:rPr>
        <w:t>Salary Payable……………..</w:t>
      </w:r>
      <w:proofErr w:type="spellStart"/>
      <w:r w:rsidRPr="00007087">
        <w:rPr>
          <w:rFonts w:cstheme="minorHAnsi"/>
          <w:sz w:val="24"/>
          <w:szCs w:val="24"/>
        </w:rPr>
        <w:t>Dr.</w:t>
      </w:r>
      <w:proofErr w:type="spellEnd"/>
    </w:p>
    <w:p w14:paraId="560EBB27" w14:textId="77777777" w:rsidR="00007087" w:rsidRPr="00007087" w:rsidRDefault="00007087" w:rsidP="00007087">
      <w:pPr>
        <w:pStyle w:val="ListParagraph"/>
        <w:spacing w:after="120"/>
        <w:ind w:left="1440" w:firstLine="720"/>
        <w:jc w:val="both"/>
        <w:rPr>
          <w:rFonts w:cstheme="minorHAnsi"/>
          <w:sz w:val="24"/>
          <w:szCs w:val="24"/>
        </w:rPr>
      </w:pPr>
      <w:r w:rsidRPr="00007087">
        <w:rPr>
          <w:rFonts w:cstheme="minorHAnsi"/>
          <w:sz w:val="24"/>
          <w:szCs w:val="24"/>
        </w:rPr>
        <w:t>Tax payable………………….Dr</w:t>
      </w:r>
    </w:p>
    <w:p w14:paraId="0E2E9B64" w14:textId="77777777" w:rsidR="00007087" w:rsidRPr="00007087" w:rsidRDefault="00007087" w:rsidP="00007087">
      <w:pPr>
        <w:pStyle w:val="ListParagraph"/>
        <w:spacing w:after="120"/>
        <w:ind w:left="1440" w:firstLine="720"/>
        <w:jc w:val="both"/>
        <w:rPr>
          <w:rFonts w:cstheme="minorHAnsi"/>
          <w:sz w:val="24"/>
          <w:szCs w:val="24"/>
        </w:rPr>
      </w:pPr>
      <w:r w:rsidRPr="00007087">
        <w:rPr>
          <w:rFonts w:cstheme="minorHAnsi"/>
          <w:sz w:val="24"/>
          <w:szCs w:val="24"/>
        </w:rPr>
        <w:t>Bank A/C……………………...Cr.</w:t>
      </w:r>
    </w:p>
    <w:p w14:paraId="2D0C0519" w14:textId="77777777" w:rsidR="00007087" w:rsidRPr="00007087" w:rsidRDefault="00007087" w:rsidP="00007087">
      <w:pPr>
        <w:pStyle w:val="ListParagraph"/>
        <w:spacing w:after="120"/>
        <w:jc w:val="both"/>
        <w:rPr>
          <w:rFonts w:cstheme="minorHAnsi"/>
          <w:sz w:val="24"/>
          <w:szCs w:val="24"/>
        </w:rPr>
      </w:pPr>
    </w:p>
    <w:p w14:paraId="412C6BA5" w14:textId="77777777" w:rsidR="00007087" w:rsidRPr="00007087" w:rsidRDefault="00007087" w:rsidP="00007087">
      <w:pPr>
        <w:pStyle w:val="ListParagraph"/>
        <w:tabs>
          <w:tab w:val="left" w:pos="810"/>
        </w:tabs>
        <w:spacing w:after="120"/>
        <w:ind w:left="90"/>
        <w:jc w:val="both"/>
        <w:rPr>
          <w:rFonts w:cstheme="minorHAnsi"/>
          <w:sz w:val="24"/>
          <w:szCs w:val="24"/>
        </w:rPr>
      </w:pPr>
      <w:r w:rsidRPr="00007087">
        <w:rPr>
          <w:rFonts w:cstheme="minorHAnsi"/>
          <w:sz w:val="24"/>
          <w:szCs w:val="24"/>
        </w:rPr>
        <w:t>Note: Normally Tax payable clear/paid within one week of salary payment</w:t>
      </w:r>
    </w:p>
    <w:p w14:paraId="602A716E" w14:textId="052DFB78" w:rsidR="00007087" w:rsidRDefault="00007087" w:rsidP="00007087">
      <w:pPr>
        <w:spacing w:after="120"/>
        <w:jc w:val="both"/>
        <w:rPr>
          <w:rFonts w:cstheme="minorHAnsi"/>
          <w:b/>
          <w:sz w:val="24"/>
          <w:szCs w:val="24"/>
        </w:rPr>
      </w:pPr>
    </w:p>
    <w:p w14:paraId="5014DE5E" w14:textId="77777777" w:rsidR="00007087" w:rsidRPr="00007087" w:rsidRDefault="00007087" w:rsidP="00007087">
      <w:pPr>
        <w:spacing w:after="120"/>
        <w:jc w:val="both"/>
        <w:rPr>
          <w:rFonts w:cstheme="minorHAnsi"/>
          <w:b/>
          <w:sz w:val="24"/>
          <w:szCs w:val="24"/>
        </w:rPr>
      </w:pPr>
    </w:p>
    <w:p w14:paraId="574E76A8" w14:textId="77777777" w:rsidR="00007087" w:rsidRPr="00007087" w:rsidRDefault="00007087" w:rsidP="00007087">
      <w:pPr>
        <w:jc w:val="both"/>
        <w:rPr>
          <w:rFonts w:cstheme="minorHAnsi"/>
          <w:b/>
          <w:sz w:val="24"/>
          <w:szCs w:val="24"/>
          <w:u w:val="single"/>
        </w:rPr>
      </w:pPr>
      <w:r w:rsidRPr="00007087">
        <w:rPr>
          <w:rFonts w:cstheme="minorHAnsi"/>
          <w:b/>
          <w:sz w:val="24"/>
          <w:szCs w:val="24"/>
          <w:u w:val="single"/>
        </w:rPr>
        <w:lastRenderedPageBreak/>
        <w:t>What could go wrong?:</w:t>
      </w:r>
    </w:p>
    <w:p w14:paraId="2B916E84" w14:textId="77777777" w:rsidR="0053319A" w:rsidRPr="0053319A" w:rsidRDefault="0053319A" w:rsidP="0053319A">
      <w:pPr>
        <w:pStyle w:val="ListParagraph"/>
        <w:numPr>
          <w:ilvl w:val="0"/>
          <w:numId w:val="17"/>
        </w:numPr>
        <w:jc w:val="both"/>
        <w:rPr>
          <w:rFonts w:cstheme="minorHAnsi"/>
          <w:sz w:val="24"/>
          <w:szCs w:val="24"/>
        </w:rPr>
      </w:pPr>
      <w:r w:rsidRPr="0053319A">
        <w:rPr>
          <w:rFonts w:cstheme="minorHAnsi"/>
          <w:sz w:val="24"/>
          <w:szCs w:val="24"/>
        </w:rPr>
        <w:t xml:space="preserve">Accrued expenses and other liabilities booked in the financial statement may be recorded inaccurately. </w:t>
      </w:r>
    </w:p>
    <w:p w14:paraId="202815DC" w14:textId="7F243851" w:rsidR="00007087" w:rsidRPr="00007087" w:rsidRDefault="00007087" w:rsidP="00007087">
      <w:pPr>
        <w:jc w:val="both"/>
        <w:rPr>
          <w:rFonts w:cstheme="minorHAnsi"/>
          <w:b/>
          <w:sz w:val="24"/>
          <w:szCs w:val="24"/>
          <w:u w:val="single"/>
        </w:rPr>
      </w:pPr>
      <w:r w:rsidRPr="00007087">
        <w:rPr>
          <w:rFonts w:cstheme="minorHAnsi"/>
          <w:b/>
          <w:sz w:val="24"/>
          <w:szCs w:val="24"/>
          <w:u w:val="single"/>
        </w:rPr>
        <w:t>Controls:</w:t>
      </w:r>
    </w:p>
    <w:p w14:paraId="1D5D7402" w14:textId="24334AA4" w:rsidR="00DD107E" w:rsidRPr="00E65EAF" w:rsidRDefault="00E65EAF" w:rsidP="00E65EAF">
      <w:pPr>
        <w:pStyle w:val="ListParagraph"/>
        <w:numPr>
          <w:ilvl w:val="0"/>
          <w:numId w:val="15"/>
        </w:numPr>
        <w:spacing w:after="120" w:line="280" w:lineRule="atLeast"/>
        <w:jc w:val="both"/>
        <w:rPr>
          <w:rFonts w:cstheme="minorHAnsi"/>
          <w:sz w:val="24"/>
          <w:szCs w:val="24"/>
        </w:rPr>
      </w:pPr>
      <w:r w:rsidRPr="00E65EAF">
        <w:rPr>
          <w:rFonts w:cstheme="minorHAnsi"/>
          <w:sz w:val="24"/>
          <w:szCs w:val="24"/>
        </w:rPr>
        <w:t>Accrued expenses and other liabilities are incurred mainly during the administrative operations, the significant portion of which include the payroll process. Salary &amp; allowances are prepared and paid in the following month of the chargeable month. The accrued part is usually recorded as liability till the payment. All accrued expense and provision amounts are reviewed by Finance Manager and approved  by Finance Head/ VP, Finance.</w:t>
      </w:r>
    </w:p>
    <w:sectPr w:rsidR="00DD107E" w:rsidRPr="00E65EAF"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5697" w14:textId="77777777" w:rsidR="000B4C4B" w:rsidRDefault="000B4C4B" w:rsidP="00865676">
      <w:pPr>
        <w:spacing w:after="0" w:line="240" w:lineRule="auto"/>
      </w:pPr>
      <w:r>
        <w:separator/>
      </w:r>
    </w:p>
  </w:endnote>
  <w:endnote w:type="continuationSeparator" w:id="0">
    <w:p w14:paraId="32D72CD7" w14:textId="77777777" w:rsidR="000B4C4B" w:rsidRDefault="000B4C4B"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38E3" w14:textId="77777777" w:rsidR="000B4C4B" w:rsidRDefault="000B4C4B" w:rsidP="00865676">
      <w:pPr>
        <w:spacing w:after="0" w:line="240" w:lineRule="auto"/>
      </w:pPr>
      <w:r>
        <w:separator/>
      </w:r>
    </w:p>
  </w:footnote>
  <w:footnote w:type="continuationSeparator" w:id="0">
    <w:p w14:paraId="184C8BB9" w14:textId="77777777" w:rsidR="000B4C4B" w:rsidRDefault="000B4C4B"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7153" w14:textId="77777777" w:rsidR="007317E5" w:rsidRDefault="004631AA" w:rsidP="001C79F4">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17F251A9" wp14:editId="4633870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A4469E0" w14:textId="1494A2F2" w:rsidR="004631AA" w:rsidRPr="002B11C8" w:rsidRDefault="002E7A70" w:rsidP="00D51C87">
    <w:pPr>
      <w:pStyle w:val="Documenttitle"/>
      <w:jc w:val="right"/>
      <w:rPr>
        <w:rFonts w:asciiTheme="minorHAnsi" w:hAnsiTheme="minorHAnsi" w:cstheme="minorHAnsi"/>
        <w:sz w:val="24"/>
        <w:szCs w:val="24"/>
      </w:rPr>
    </w:pPr>
    <w:r w:rsidRPr="002B11C8">
      <w:rPr>
        <w:rFonts w:asciiTheme="minorHAnsi" w:hAnsiTheme="minorHAnsi" w:cstheme="minorHAnsi"/>
        <w:sz w:val="24"/>
        <w:szCs w:val="24"/>
      </w:rPr>
      <w:t xml:space="preserve">Ref: </w:t>
    </w:r>
    <w:r w:rsidR="00F514D6" w:rsidRPr="002B11C8">
      <w:rPr>
        <w:rFonts w:asciiTheme="minorHAnsi" w:hAnsiTheme="minorHAnsi" w:cstheme="minorHAnsi"/>
        <w:sz w:val="24"/>
        <w:szCs w:val="24"/>
      </w:rPr>
      <w:t>CIPL</w:t>
    </w:r>
    <w:r w:rsidR="00AE779B" w:rsidRPr="002B11C8">
      <w:rPr>
        <w:rFonts w:asciiTheme="minorHAnsi" w:hAnsiTheme="minorHAnsi" w:cstheme="minorHAnsi"/>
        <w:sz w:val="24"/>
        <w:szCs w:val="24"/>
      </w:rPr>
      <w:t>-UP-</w:t>
    </w:r>
    <w:r w:rsidR="0053121C">
      <w:rPr>
        <w:rFonts w:asciiTheme="minorHAnsi" w:hAnsiTheme="minorHAnsi" w:cstheme="minorHAnsi"/>
        <w:sz w:val="24"/>
        <w:szCs w:val="24"/>
      </w:rPr>
      <w:t>BS</w:t>
    </w:r>
    <w:r w:rsidR="00AE779B" w:rsidRPr="002B11C8">
      <w:rPr>
        <w:rFonts w:asciiTheme="minorHAnsi" w:hAnsiTheme="minorHAnsi" w:cstheme="minorHAnsi"/>
        <w:sz w:val="24"/>
        <w:szCs w:val="24"/>
      </w:rPr>
      <w:t>-0</w:t>
    </w:r>
    <w:r w:rsidR="0053121C">
      <w:rPr>
        <w:rFonts w:asciiTheme="minorHAnsi" w:hAnsiTheme="minorHAnsi" w:cstheme="minorHAnsi"/>
        <w:sz w:val="24"/>
        <w:szCs w:val="24"/>
      </w:rPr>
      <w:t>8</w:t>
    </w:r>
    <w:r w:rsidR="004631AA" w:rsidRPr="002B11C8">
      <w:rPr>
        <w:rFonts w:asciiTheme="minorHAnsi" w:hAnsiTheme="minorHAnsi" w:cstheme="minorHAnsi"/>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763"/>
    <w:multiLevelType w:val="hybridMultilevel"/>
    <w:tmpl w:val="DDAE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11FA3"/>
    <w:multiLevelType w:val="hybridMultilevel"/>
    <w:tmpl w:val="FBAE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220F84"/>
    <w:multiLevelType w:val="hybridMultilevel"/>
    <w:tmpl w:val="E8BA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8207E"/>
    <w:multiLevelType w:val="hybridMultilevel"/>
    <w:tmpl w:val="6FC450A0"/>
    <w:lvl w:ilvl="0" w:tplc="79CE4B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91D87"/>
    <w:multiLevelType w:val="hybridMultilevel"/>
    <w:tmpl w:val="0374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649B6"/>
    <w:multiLevelType w:val="hybridMultilevel"/>
    <w:tmpl w:val="24D08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E1117"/>
    <w:multiLevelType w:val="hybridMultilevel"/>
    <w:tmpl w:val="8E82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2123D"/>
    <w:multiLevelType w:val="hybridMultilevel"/>
    <w:tmpl w:val="C91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7143D"/>
    <w:multiLevelType w:val="hybridMultilevel"/>
    <w:tmpl w:val="5C9AF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5B6F5E"/>
    <w:multiLevelType w:val="hybridMultilevel"/>
    <w:tmpl w:val="5DB4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66EE7"/>
    <w:multiLevelType w:val="hybridMultilevel"/>
    <w:tmpl w:val="4DAC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F5D93"/>
    <w:multiLevelType w:val="hybridMultilevel"/>
    <w:tmpl w:val="0CDEE4CA"/>
    <w:lvl w:ilvl="0" w:tplc="D9F89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C5E61"/>
    <w:multiLevelType w:val="hybridMultilevel"/>
    <w:tmpl w:val="D8D2B1E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D0E81"/>
    <w:multiLevelType w:val="hybridMultilevel"/>
    <w:tmpl w:val="A77C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C63A5"/>
    <w:multiLevelType w:val="hybridMultilevel"/>
    <w:tmpl w:val="EBDE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D3131"/>
    <w:multiLevelType w:val="hybridMultilevel"/>
    <w:tmpl w:val="FBAEC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651BA1"/>
    <w:multiLevelType w:val="hybridMultilevel"/>
    <w:tmpl w:val="AD041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11"/>
  </w:num>
  <w:num w:numId="5">
    <w:abstractNumId w:val="13"/>
  </w:num>
  <w:num w:numId="6">
    <w:abstractNumId w:val="7"/>
  </w:num>
  <w:num w:numId="7">
    <w:abstractNumId w:val="14"/>
  </w:num>
  <w:num w:numId="8">
    <w:abstractNumId w:val="9"/>
  </w:num>
  <w:num w:numId="9">
    <w:abstractNumId w:val="4"/>
  </w:num>
  <w:num w:numId="10">
    <w:abstractNumId w:val="12"/>
  </w:num>
  <w:num w:numId="11">
    <w:abstractNumId w:val="16"/>
  </w:num>
  <w:num w:numId="12">
    <w:abstractNumId w:val="8"/>
  </w:num>
  <w:num w:numId="13">
    <w:abstractNumId w:val="1"/>
  </w:num>
  <w:num w:numId="14">
    <w:abstractNumId w:val="15"/>
  </w:num>
  <w:num w:numId="15">
    <w:abstractNumId w:val="6"/>
  </w:num>
  <w:num w:numId="16">
    <w:abstractNumId w:val="5"/>
  </w:num>
  <w:num w:numId="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07087"/>
    <w:rsid w:val="0001467B"/>
    <w:rsid w:val="00014B1F"/>
    <w:rsid w:val="00020E3B"/>
    <w:rsid w:val="000210D1"/>
    <w:rsid w:val="00032A70"/>
    <w:rsid w:val="00032FEE"/>
    <w:rsid w:val="000408AC"/>
    <w:rsid w:val="00044B50"/>
    <w:rsid w:val="00056779"/>
    <w:rsid w:val="000573D5"/>
    <w:rsid w:val="00057FEC"/>
    <w:rsid w:val="000603A8"/>
    <w:rsid w:val="000606F0"/>
    <w:rsid w:val="00062EBD"/>
    <w:rsid w:val="000631C0"/>
    <w:rsid w:val="00065873"/>
    <w:rsid w:val="00066E95"/>
    <w:rsid w:val="0007454A"/>
    <w:rsid w:val="000820A6"/>
    <w:rsid w:val="0009241E"/>
    <w:rsid w:val="000929C9"/>
    <w:rsid w:val="00092DA9"/>
    <w:rsid w:val="00096E5B"/>
    <w:rsid w:val="000A2D57"/>
    <w:rsid w:val="000A2E26"/>
    <w:rsid w:val="000A346A"/>
    <w:rsid w:val="000A36BD"/>
    <w:rsid w:val="000B36C3"/>
    <w:rsid w:val="000B4C4B"/>
    <w:rsid w:val="000C0CD7"/>
    <w:rsid w:val="000C147D"/>
    <w:rsid w:val="000C3824"/>
    <w:rsid w:val="000E48F5"/>
    <w:rsid w:val="000F05A6"/>
    <w:rsid w:val="000F6C0D"/>
    <w:rsid w:val="00113DEA"/>
    <w:rsid w:val="00123764"/>
    <w:rsid w:val="001238FB"/>
    <w:rsid w:val="00123A83"/>
    <w:rsid w:val="00126C94"/>
    <w:rsid w:val="001273F4"/>
    <w:rsid w:val="00127731"/>
    <w:rsid w:val="0015698F"/>
    <w:rsid w:val="00161712"/>
    <w:rsid w:val="00191AE5"/>
    <w:rsid w:val="00191E16"/>
    <w:rsid w:val="001A3A45"/>
    <w:rsid w:val="001A3DDF"/>
    <w:rsid w:val="001A7ED2"/>
    <w:rsid w:val="001B145C"/>
    <w:rsid w:val="001C15D7"/>
    <w:rsid w:val="001C2BDF"/>
    <w:rsid w:val="001C79F4"/>
    <w:rsid w:val="001D3186"/>
    <w:rsid w:val="001D40A0"/>
    <w:rsid w:val="001E043E"/>
    <w:rsid w:val="0020498B"/>
    <w:rsid w:val="0020564F"/>
    <w:rsid w:val="00211208"/>
    <w:rsid w:val="00212F7B"/>
    <w:rsid w:val="00214801"/>
    <w:rsid w:val="00214AEC"/>
    <w:rsid w:val="00217D3B"/>
    <w:rsid w:val="00227AB2"/>
    <w:rsid w:val="002374B1"/>
    <w:rsid w:val="0024255B"/>
    <w:rsid w:val="0024465C"/>
    <w:rsid w:val="00245C61"/>
    <w:rsid w:val="00250EAF"/>
    <w:rsid w:val="002518EA"/>
    <w:rsid w:val="00263E46"/>
    <w:rsid w:val="00266F3D"/>
    <w:rsid w:val="002775D1"/>
    <w:rsid w:val="002828F4"/>
    <w:rsid w:val="00290651"/>
    <w:rsid w:val="00292A93"/>
    <w:rsid w:val="00296E80"/>
    <w:rsid w:val="002B11C8"/>
    <w:rsid w:val="002B5636"/>
    <w:rsid w:val="002C252E"/>
    <w:rsid w:val="002C2C8A"/>
    <w:rsid w:val="002C587A"/>
    <w:rsid w:val="002C5D18"/>
    <w:rsid w:val="002C78DE"/>
    <w:rsid w:val="002D479B"/>
    <w:rsid w:val="002D5D98"/>
    <w:rsid w:val="002D6BFD"/>
    <w:rsid w:val="002D713A"/>
    <w:rsid w:val="002E0623"/>
    <w:rsid w:val="002E7A70"/>
    <w:rsid w:val="002F0917"/>
    <w:rsid w:val="002F19E7"/>
    <w:rsid w:val="002F537E"/>
    <w:rsid w:val="002F5819"/>
    <w:rsid w:val="002F74A2"/>
    <w:rsid w:val="002F78AB"/>
    <w:rsid w:val="0030141C"/>
    <w:rsid w:val="00303406"/>
    <w:rsid w:val="00304FBC"/>
    <w:rsid w:val="00305799"/>
    <w:rsid w:val="00313E5F"/>
    <w:rsid w:val="00315F21"/>
    <w:rsid w:val="00331599"/>
    <w:rsid w:val="00337D11"/>
    <w:rsid w:val="003420EB"/>
    <w:rsid w:val="00350D1D"/>
    <w:rsid w:val="003510CB"/>
    <w:rsid w:val="00371F0B"/>
    <w:rsid w:val="00381353"/>
    <w:rsid w:val="0038410B"/>
    <w:rsid w:val="00385F6A"/>
    <w:rsid w:val="003913F7"/>
    <w:rsid w:val="003A2DE5"/>
    <w:rsid w:val="003A40AF"/>
    <w:rsid w:val="003B0675"/>
    <w:rsid w:val="003B4885"/>
    <w:rsid w:val="003C09D9"/>
    <w:rsid w:val="003C4A97"/>
    <w:rsid w:val="003C6F74"/>
    <w:rsid w:val="003D086C"/>
    <w:rsid w:val="003D4149"/>
    <w:rsid w:val="003E0D00"/>
    <w:rsid w:val="003E3754"/>
    <w:rsid w:val="003E76BE"/>
    <w:rsid w:val="00400012"/>
    <w:rsid w:val="00403FE9"/>
    <w:rsid w:val="004144E2"/>
    <w:rsid w:val="0041657E"/>
    <w:rsid w:val="00430A55"/>
    <w:rsid w:val="0043372F"/>
    <w:rsid w:val="0044091C"/>
    <w:rsid w:val="00443715"/>
    <w:rsid w:val="004438E1"/>
    <w:rsid w:val="0046023F"/>
    <w:rsid w:val="004631AA"/>
    <w:rsid w:val="004705AF"/>
    <w:rsid w:val="00476412"/>
    <w:rsid w:val="004776DB"/>
    <w:rsid w:val="00480EA8"/>
    <w:rsid w:val="00482A7E"/>
    <w:rsid w:val="0048777C"/>
    <w:rsid w:val="004911DC"/>
    <w:rsid w:val="00495107"/>
    <w:rsid w:val="00495B62"/>
    <w:rsid w:val="004961FA"/>
    <w:rsid w:val="004963AF"/>
    <w:rsid w:val="004A0EB6"/>
    <w:rsid w:val="004B7053"/>
    <w:rsid w:val="004B7B1D"/>
    <w:rsid w:val="004C68BB"/>
    <w:rsid w:val="004D582D"/>
    <w:rsid w:val="004D7291"/>
    <w:rsid w:val="004E1FBC"/>
    <w:rsid w:val="004E387B"/>
    <w:rsid w:val="004E4C92"/>
    <w:rsid w:val="004E54E4"/>
    <w:rsid w:val="004E7CE8"/>
    <w:rsid w:val="00502430"/>
    <w:rsid w:val="0051101E"/>
    <w:rsid w:val="00513EA5"/>
    <w:rsid w:val="00514A83"/>
    <w:rsid w:val="005302D6"/>
    <w:rsid w:val="0053121C"/>
    <w:rsid w:val="005319EB"/>
    <w:rsid w:val="00531C9D"/>
    <w:rsid w:val="005326D5"/>
    <w:rsid w:val="0053319A"/>
    <w:rsid w:val="005347E2"/>
    <w:rsid w:val="00536246"/>
    <w:rsid w:val="00543CAC"/>
    <w:rsid w:val="00550C1D"/>
    <w:rsid w:val="00551D2C"/>
    <w:rsid w:val="00552F32"/>
    <w:rsid w:val="00555BE0"/>
    <w:rsid w:val="00557ACD"/>
    <w:rsid w:val="00561130"/>
    <w:rsid w:val="00565A75"/>
    <w:rsid w:val="00565E1E"/>
    <w:rsid w:val="005760EB"/>
    <w:rsid w:val="00576962"/>
    <w:rsid w:val="0058282F"/>
    <w:rsid w:val="0058662A"/>
    <w:rsid w:val="00587B89"/>
    <w:rsid w:val="005957FD"/>
    <w:rsid w:val="005A27B6"/>
    <w:rsid w:val="005B2CCC"/>
    <w:rsid w:val="005B6E20"/>
    <w:rsid w:val="005C20F9"/>
    <w:rsid w:val="005C7BAE"/>
    <w:rsid w:val="005D0692"/>
    <w:rsid w:val="005D5509"/>
    <w:rsid w:val="005E0066"/>
    <w:rsid w:val="005E0868"/>
    <w:rsid w:val="005F35E2"/>
    <w:rsid w:val="00600A9D"/>
    <w:rsid w:val="006060B4"/>
    <w:rsid w:val="00606ADB"/>
    <w:rsid w:val="00611123"/>
    <w:rsid w:val="0061477F"/>
    <w:rsid w:val="00625A28"/>
    <w:rsid w:val="00626E2A"/>
    <w:rsid w:val="00627B5B"/>
    <w:rsid w:val="0063281A"/>
    <w:rsid w:val="00643107"/>
    <w:rsid w:val="00647568"/>
    <w:rsid w:val="006674B0"/>
    <w:rsid w:val="00671F88"/>
    <w:rsid w:val="00672C3A"/>
    <w:rsid w:val="0068771D"/>
    <w:rsid w:val="00693C46"/>
    <w:rsid w:val="00693FF9"/>
    <w:rsid w:val="006A22A1"/>
    <w:rsid w:val="006A6270"/>
    <w:rsid w:val="006B07E6"/>
    <w:rsid w:val="006B530C"/>
    <w:rsid w:val="006C685E"/>
    <w:rsid w:val="006C6EBA"/>
    <w:rsid w:val="006D10DA"/>
    <w:rsid w:val="006D194D"/>
    <w:rsid w:val="006D6D64"/>
    <w:rsid w:val="006D6E15"/>
    <w:rsid w:val="006D787B"/>
    <w:rsid w:val="006E6912"/>
    <w:rsid w:val="006F2FE3"/>
    <w:rsid w:val="006F52A0"/>
    <w:rsid w:val="006F7A0B"/>
    <w:rsid w:val="00704E43"/>
    <w:rsid w:val="007220CC"/>
    <w:rsid w:val="007278D3"/>
    <w:rsid w:val="007300F5"/>
    <w:rsid w:val="0073179A"/>
    <w:rsid w:val="007317E5"/>
    <w:rsid w:val="00736598"/>
    <w:rsid w:val="00746EC7"/>
    <w:rsid w:val="0075245D"/>
    <w:rsid w:val="00757BE1"/>
    <w:rsid w:val="00764428"/>
    <w:rsid w:val="00770EE1"/>
    <w:rsid w:val="00771656"/>
    <w:rsid w:val="00783FB9"/>
    <w:rsid w:val="00786BE0"/>
    <w:rsid w:val="007923A8"/>
    <w:rsid w:val="007979C4"/>
    <w:rsid w:val="007A62B9"/>
    <w:rsid w:val="007B3003"/>
    <w:rsid w:val="007C6A7A"/>
    <w:rsid w:val="007E0730"/>
    <w:rsid w:val="007E10AF"/>
    <w:rsid w:val="007F0FF7"/>
    <w:rsid w:val="007F23CE"/>
    <w:rsid w:val="007F29A7"/>
    <w:rsid w:val="007F6AD2"/>
    <w:rsid w:val="00804455"/>
    <w:rsid w:val="00804FBB"/>
    <w:rsid w:val="00806F93"/>
    <w:rsid w:val="00811B45"/>
    <w:rsid w:val="0081394E"/>
    <w:rsid w:val="008142A8"/>
    <w:rsid w:val="00815C9C"/>
    <w:rsid w:val="00817A7E"/>
    <w:rsid w:val="00825EBF"/>
    <w:rsid w:val="008413D3"/>
    <w:rsid w:val="00846712"/>
    <w:rsid w:val="008571DB"/>
    <w:rsid w:val="008619EF"/>
    <w:rsid w:val="00865348"/>
    <w:rsid w:val="00865676"/>
    <w:rsid w:val="008666B0"/>
    <w:rsid w:val="00866B6D"/>
    <w:rsid w:val="00870D09"/>
    <w:rsid w:val="00892A69"/>
    <w:rsid w:val="00897B80"/>
    <w:rsid w:val="008A0A42"/>
    <w:rsid w:val="008A0C61"/>
    <w:rsid w:val="008A0FA1"/>
    <w:rsid w:val="008A5A6F"/>
    <w:rsid w:val="008A65C5"/>
    <w:rsid w:val="008A7FB7"/>
    <w:rsid w:val="008B1566"/>
    <w:rsid w:val="008B248C"/>
    <w:rsid w:val="008B253C"/>
    <w:rsid w:val="008B3412"/>
    <w:rsid w:val="008B43E6"/>
    <w:rsid w:val="008D6A90"/>
    <w:rsid w:val="008E2042"/>
    <w:rsid w:val="008E3D7D"/>
    <w:rsid w:val="008E4F69"/>
    <w:rsid w:val="008E70D7"/>
    <w:rsid w:val="008F0D56"/>
    <w:rsid w:val="008F12AD"/>
    <w:rsid w:val="008F3844"/>
    <w:rsid w:val="008F5502"/>
    <w:rsid w:val="008F5B82"/>
    <w:rsid w:val="008F6115"/>
    <w:rsid w:val="0090418F"/>
    <w:rsid w:val="009118C8"/>
    <w:rsid w:val="0091254A"/>
    <w:rsid w:val="0091534C"/>
    <w:rsid w:val="00915DFF"/>
    <w:rsid w:val="00917667"/>
    <w:rsid w:val="00923365"/>
    <w:rsid w:val="00932C24"/>
    <w:rsid w:val="00934FC7"/>
    <w:rsid w:val="00935308"/>
    <w:rsid w:val="00943055"/>
    <w:rsid w:val="00944811"/>
    <w:rsid w:val="00945D80"/>
    <w:rsid w:val="009473F3"/>
    <w:rsid w:val="00952231"/>
    <w:rsid w:val="00956CAC"/>
    <w:rsid w:val="00957C6F"/>
    <w:rsid w:val="009615F8"/>
    <w:rsid w:val="009647DF"/>
    <w:rsid w:val="00970800"/>
    <w:rsid w:val="009879D2"/>
    <w:rsid w:val="00991865"/>
    <w:rsid w:val="00992499"/>
    <w:rsid w:val="009A08C8"/>
    <w:rsid w:val="009A0F2B"/>
    <w:rsid w:val="009A139D"/>
    <w:rsid w:val="009A4C13"/>
    <w:rsid w:val="009A7901"/>
    <w:rsid w:val="009B208C"/>
    <w:rsid w:val="009B4C19"/>
    <w:rsid w:val="009B6428"/>
    <w:rsid w:val="009B7BB3"/>
    <w:rsid w:val="009B7DD4"/>
    <w:rsid w:val="009C550B"/>
    <w:rsid w:val="009C5836"/>
    <w:rsid w:val="009D2314"/>
    <w:rsid w:val="009D5751"/>
    <w:rsid w:val="009D5D3F"/>
    <w:rsid w:val="009D5F01"/>
    <w:rsid w:val="009E6E31"/>
    <w:rsid w:val="009E6ED1"/>
    <w:rsid w:val="009F2CCB"/>
    <w:rsid w:val="009F6C7F"/>
    <w:rsid w:val="009F781D"/>
    <w:rsid w:val="00A059D1"/>
    <w:rsid w:val="00A1279D"/>
    <w:rsid w:val="00A20F00"/>
    <w:rsid w:val="00A211B4"/>
    <w:rsid w:val="00A216C3"/>
    <w:rsid w:val="00A2725C"/>
    <w:rsid w:val="00A605D0"/>
    <w:rsid w:val="00A638A9"/>
    <w:rsid w:val="00A76225"/>
    <w:rsid w:val="00A8126D"/>
    <w:rsid w:val="00A81AD8"/>
    <w:rsid w:val="00A901A8"/>
    <w:rsid w:val="00A974A4"/>
    <w:rsid w:val="00A97A96"/>
    <w:rsid w:val="00AA209D"/>
    <w:rsid w:val="00AA28C7"/>
    <w:rsid w:val="00AA47DD"/>
    <w:rsid w:val="00AB54FD"/>
    <w:rsid w:val="00AC5E87"/>
    <w:rsid w:val="00AC6434"/>
    <w:rsid w:val="00AD0743"/>
    <w:rsid w:val="00AD5B8D"/>
    <w:rsid w:val="00AD5C45"/>
    <w:rsid w:val="00AE511C"/>
    <w:rsid w:val="00AE6850"/>
    <w:rsid w:val="00AE779B"/>
    <w:rsid w:val="00AF48A0"/>
    <w:rsid w:val="00AF7C18"/>
    <w:rsid w:val="00B0137D"/>
    <w:rsid w:val="00B10727"/>
    <w:rsid w:val="00B15431"/>
    <w:rsid w:val="00B20281"/>
    <w:rsid w:val="00B2289C"/>
    <w:rsid w:val="00B24BDD"/>
    <w:rsid w:val="00B31154"/>
    <w:rsid w:val="00B32C5E"/>
    <w:rsid w:val="00B34947"/>
    <w:rsid w:val="00B36075"/>
    <w:rsid w:val="00B43165"/>
    <w:rsid w:val="00B523B8"/>
    <w:rsid w:val="00B614CD"/>
    <w:rsid w:val="00B67668"/>
    <w:rsid w:val="00B75AC9"/>
    <w:rsid w:val="00B917C1"/>
    <w:rsid w:val="00B96A3E"/>
    <w:rsid w:val="00BA5FDA"/>
    <w:rsid w:val="00BA5FE4"/>
    <w:rsid w:val="00BA6ED3"/>
    <w:rsid w:val="00BB6913"/>
    <w:rsid w:val="00BC3435"/>
    <w:rsid w:val="00BC35F9"/>
    <w:rsid w:val="00BC7A5D"/>
    <w:rsid w:val="00BD003D"/>
    <w:rsid w:val="00BD6830"/>
    <w:rsid w:val="00BE1EB1"/>
    <w:rsid w:val="00BE2C8A"/>
    <w:rsid w:val="00BE5718"/>
    <w:rsid w:val="00BE7748"/>
    <w:rsid w:val="00BF0972"/>
    <w:rsid w:val="00BF27A5"/>
    <w:rsid w:val="00BF4106"/>
    <w:rsid w:val="00BF4771"/>
    <w:rsid w:val="00C13743"/>
    <w:rsid w:val="00C2162B"/>
    <w:rsid w:val="00C35A59"/>
    <w:rsid w:val="00C4584E"/>
    <w:rsid w:val="00C458B6"/>
    <w:rsid w:val="00C52A4B"/>
    <w:rsid w:val="00C57130"/>
    <w:rsid w:val="00C61458"/>
    <w:rsid w:val="00C62F15"/>
    <w:rsid w:val="00C65320"/>
    <w:rsid w:val="00C6587C"/>
    <w:rsid w:val="00C731E1"/>
    <w:rsid w:val="00C739AC"/>
    <w:rsid w:val="00C813B6"/>
    <w:rsid w:val="00C83060"/>
    <w:rsid w:val="00C874BE"/>
    <w:rsid w:val="00C87D09"/>
    <w:rsid w:val="00C92B01"/>
    <w:rsid w:val="00C978CB"/>
    <w:rsid w:val="00CA1CE9"/>
    <w:rsid w:val="00CA51AC"/>
    <w:rsid w:val="00CB7B36"/>
    <w:rsid w:val="00CD3498"/>
    <w:rsid w:val="00CF52BD"/>
    <w:rsid w:val="00D0059C"/>
    <w:rsid w:val="00D07808"/>
    <w:rsid w:val="00D10233"/>
    <w:rsid w:val="00D13B8F"/>
    <w:rsid w:val="00D14C35"/>
    <w:rsid w:val="00D2712E"/>
    <w:rsid w:val="00D339A1"/>
    <w:rsid w:val="00D3690D"/>
    <w:rsid w:val="00D36C2E"/>
    <w:rsid w:val="00D37345"/>
    <w:rsid w:val="00D416E6"/>
    <w:rsid w:val="00D4252D"/>
    <w:rsid w:val="00D4747F"/>
    <w:rsid w:val="00D51C87"/>
    <w:rsid w:val="00D54614"/>
    <w:rsid w:val="00D54D0F"/>
    <w:rsid w:val="00D5520B"/>
    <w:rsid w:val="00D6033B"/>
    <w:rsid w:val="00D61E98"/>
    <w:rsid w:val="00D70F6B"/>
    <w:rsid w:val="00D755ED"/>
    <w:rsid w:val="00D8373D"/>
    <w:rsid w:val="00D84F25"/>
    <w:rsid w:val="00D85EB1"/>
    <w:rsid w:val="00D875F7"/>
    <w:rsid w:val="00D9112B"/>
    <w:rsid w:val="00D972F0"/>
    <w:rsid w:val="00D97E17"/>
    <w:rsid w:val="00DA1113"/>
    <w:rsid w:val="00DA1C92"/>
    <w:rsid w:val="00DA2533"/>
    <w:rsid w:val="00DA5AB0"/>
    <w:rsid w:val="00DB7303"/>
    <w:rsid w:val="00DC1EDF"/>
    <w:rsid w:val="00DD107E"/>
    <w:rsid w:val="00DD2435"/>
    <w:rsid w:val="00DD5DF9"/>
    <w:rsid w:val="00DD6225"/>
    <w:rsid w:val="00DE0FEC"/>
    <w:rsid w:val="00DE3A4B"/>
    <w:rsid w:val="00DE5439"/>
    <w:rsid w:val="00DF2884"/>
    <w:rsid w:val="00DF2C86"/>
    <w:rsid w:val="00E01053"/>
    <w:rsid w:val="00E176A4"/>
    <w:rsid w:val="00E215DC"/>
    <w:rsid w:val="00E256E9"/>
    <w:rsid w:val="00E26ED4"/>
    <w:rsid w:val="00E368D1"/>
    <w:rsid w:val="00E43A33"/>
    <w:rsid w:val="00E44D96"/>
    <w:rsid w:val="00E459F1"/>
    <w:rsid w:val="00E52528"/>
    <w:rsid w:val="00E55502"/>
    <w:rsid w:val="00E600A0"/>
    <w:rsid w:val="00E64334"/>
    <w:rsid w:val="00E64C7F"/>
    <w:rsid w:val="00E65EAF"/>
    <w:rsid w:val="00E70D27"/>
    <w:rsid w:val="00E770EE"/>
    <w:rsid w:val="00E83BEB"/>
    <w:rsid w:val="00E84517"/>
    <w:rsid w:val="00E92EA3"/>
    <w:rsid w:val="00EA673F"/>
    <w:rsid w:val="00EB159D"/>
    <w:rsid w:val="00EC0472"/>
    <w:rsid w:val="00EC3BFA"/>
    <w:rsid w:val="00ED15D4"/>
    <w:rsid w:val="00ED676D"/>
    <w:rsid w:val="00ED7A6B"/>
    <w:rsid w:val="00EF3150"/>
    <w:rsid w:val="00F06C19"/>
    <w:rsid w:val="00F11D75"/>
    <w:rsid w:val="00F16087"/>
    <w:rsid w:val="00F25252"/>
    <w:rsid w:val="00F25F4D"/>
    <w:rsid w:val="00F271EB"/>
    <w:rsid w:val="00F31B73"/>
    <w:rsid w:val="00F32888"/>
    <w:rsid w:val="00F33CB1"/>
    <w:rsid w:val="00F349A0"/>
    <w:rsid w:val="00F40C38"/>
    <w:rsid w:val="00F44DBC"/>
    <w:rsid w:val="00F47B74"/>
    <w:rsid w:val="00F514D6"/>
    <w:rsid w:val="00F53A2C"/>
    <w:rsid w:val="00F63FFD"/>
    <w:rsid w:val="00F7104B"/>
    <w:rsid w:val="00F77E5F"/>
    <w:rsid w:val="00F8129A"/>
    <w:rsid w:val="00F81FC9"/>
    <w:rsid w:val="00F85455"/>
    <w:rsid w:val="00F86572"/>
    <w:rsid w:val="00F90BE8"/>
    <w:rsid w:val="00FA40DA"/>
    <w:rsid w:val="00FC2C3C"/>
    <w:rsid w:val="00FC4BE8"/>
    <w:rsid w:val="00FC506D"/>
    <w:rsid w:val="00FD0E99"/>
    <w:rsid w:val="00FE54F2"/>
    <w:rsid w:val="00FF13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0DFA"/>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90FAF0-CB49-482D-816D-BCEE3A53CDA1}"/>
</file>

<file path=customXml/itemProps2.xml><?xml version="1.0" encoding="utf-8"?>
<ds:datastoreItem xmlns:ds="http://schemas.openxmlformats.org/officeDocument/2006/customXml" ds:itemID="{250B357A-4FBD-4A78-835D-395B61027DD8}"/>
</file>

<file path=customXml/itemProps3.xml><?xml version="1.0" encoding="utf-8"?>
<ds:datastoreItem xmlns:ds="http://schemas.openxmlformats.org/officeDocument/2006/customXml" ds:itemID="{EB286D35-4DA6-4021-91DE-E10674320B3E}"/>
</file>

<file path=docProps/app.xml><?xml version="1.0" encoding="utf-8"?>
<Properties xmlns="http://schemas.openxmlformats.org/officeDocument/2006/extended-properties" xmlns:vt="http://schemas.openxmlformats.org/officeDocument/2006/docPropsVTypes">
  <Template>Normal.dotm</Template>
  <TotalTime>498</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Triple M</cp:lastModifiedBy>
  <cp:revision>156</cp:revision>
  <dcterms:created xsi:type="dcterms:W3CDTF">2019-12-29T10:13:00Z</dcterms:created>
  <dcterms:modified xsi:type="dcterms:W3CDTF">2021-09-24T18:23:00Z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2021-09-04T05:47:39Z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c885ceef-6371-4ebf-84ba-ef7e55d825f4</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