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iagrams/data1.xml" ContentType="application/vnd.openxmlformats-officedocument.drawingml.diagramData+xml"/>
  <Override PartName="/word/document.xml" ContentType="application/vnd.openxmlformats-officedocument.wordprocessingml.document.main+xml"/>
  <Override PartName="/word/diagrams/data2.xml" ContentType="application/vnd.openxmlformats-officedocument.drawingml.diagramData+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diagrams/layout2.xml" ContentType="application/vnd.openxmlformats-officedocument.drawingml.diagramLayout+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olors2.xml" ContentType="application/vnd.ms-office.chartcolorstyle+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theme/theme1.xml" ContentType="application/vnd.openxmlformats-officedocument.theme+xml"/>
  <Override PartName="/word/charts/style2.xml" ContentType="application/vnd.ms-office.chartstyl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52"/>
        <w:gridCol w:w="2785"/>
      </w:tblGrid>
      <w:tr w:rsidR="000F4BA4" w:rsidRPr="0081199E" w14:paraId="4DCED116" w14:textId="77777777" w:rsidTr="0033740D">
        <w:trPr>
          <w:trHeight w:val="288"/>
        </w:trPr>
        <w:tc>
          <w:tcPr>
            <w:tcW w:w="9535" w:type="dxa"/>
            <w:gridSpan w:val="3"/>
          </w:tcPr>
          <w:p w14:paraId="618887CE" w14:textId="65AA0E51" w:rsidR="000F4BA4" w:rsidRPr="0081199E" w:rsidRDefault="000F4BA4" w:rsidP="0033740D">
            <w:pPr>
              <w:spacing w:line="276" w:lineRule="auto"/>
              <w:ind w:left="-105" w:firstLine="105"/>
              <w:jc w:val="both"/>
              <w:rPr>
                <w:rFonts w:cstheme="minorHAnsi"/>
                <w:b/>
              </w:rPr>
            </w:pPr>
            <w:r w:rsidRPr="0081199E">
              <w:rPr>
                <w:rFonts w:cstheme="minorHAnsi"/>
                <w:b/>
              </w:rPr>
              <w:t xml:space="preserve">Client Name: </w:t>
            </w:r>
            <w:r w:rsidR="00764CFE">
              <w:rPr>
                <w:rFonts w:cstheme="minorHAnsi"/>
              </w:rPr>
              <w:t xml:space="preserve"> </w:t>
            </w:r>
            <w:r w:rsidR="008B5E56">
              <w:rPr>
                <w:rFonts w:cstheme="minorHAnsi"/>
              </w:rPr>
              <w:t xml:space="preserve">Cosmopolitan Industries (Pvt.) Limited </w:t>
            </w:r>
            <w:r w:rsidR="00764CFE">
              <w:rPr>
                <w:rFonts w:cstheme="minorHAnsi"/>
              </w:rPr>
              <w:t>(</w:t>
            </w:r>
            <w:r w:rsidR="0014617D">
              <w:rPr>
                <w:rFonts w:cstheme="minorHAnsi"/>
              </w:rPr>
              <w:t>CIPL</w:t>
            </w:r>
            <w:r w:rsidR="00764CFE">
              <w:rPr>
                <w:rFonts w:cstheme="minorHAnsi"/>
              </w:rPr>
              <w:t>)</w:t>
            </w:r>
          </w:p>
        </w:tc>
      </w:tr>
      <w:tr w:rsidR="000F4BA4" w:rsidRPr="0081199E" w14:paraId="0DF1F323" w14:textId="77777777" w:rsidTr="0033740D">
        <w:trPr>
          <w:trHeight w:val="288"/>
        </w:trPr>
        <w:tc>
          <w:tcPr>
            <w:tcW w:w="9535" w:type="dxa"/>
            <w:gridSpan w:val="3"/>
          </w:tcPr>
          <w:p w14:paraId="12381E60" w14:textId="4CA5A30A" w:rsidR="000F4BA4" w:rsidRPr="0081199E" w:rsidRDefault="000F4BA4" w:rsidP="00E22433">
            <w:pPr>
              <w:spacing w:line="276" w:lineRule="auto"/>
              <w:ind w:left="-105" w:firstLine="105"/>
              <w:jc w:val="both"/>
              <w:rPr>
                <w:rFonts w:cstheme="minorHAnsi"/>
                <w:b/>
              </w:rPr>
            </w:pPr>
            <w:r w:rsidRPr="0081199E">
              <w:rPr>
                <w:rFonts w:cstheme="minorHAnsi"/>
                <w:b/>
              </w:rPr>
              <w:t xml:space="preserve">Accounting period: </w:t>
            </w:r>
            <w:r w:rsidR="00E22433" w:rsidRPr="0081199E">
              <w:rPr>
                <w:rFonts w:cstheme="minorHAnsi"/>
              </w:rPr>
              <w:t>01 July</w:t>
            </w:r>
            <w:r w:rsidRPr="0081199E">
              <w:rPr>
                <w:rFonts w:cstheme="minorHAnsi"/>
              </w:rPr>
              <w:t xml:space="preserve"> 20</w:t>
            </w:r>
            <w:r w:rsidR="006A38F0" w:rsidRPr="0081199E">
              <w:rPr>
                <w:rFonts w:cstheme="minorHAnsi"/>
              </w:rPr>
              <w:t>20</w:t>
            </w:r>
            <w:r w:rsidRPr="0081199E">
              <w:rPr>
                <w:rFonts w:cstheme="minorHAnsi"/>
              </w:rPr>
              <w:t xml:space="preserve"> to 3</w:t>
            </w:r>
            <w:r w:rsidR="00E22433" w:rsidRPr="0081199E">
              <w:rPr>
                <w:rFonts w:cstheme="minorHAnsi"/>
              </w:rPr>
              <w:t>0</w:t>
            </w:r>
            <w:r w:rsidR="00046EC2" w:rsidRPr="0081199E">
              <w:rPr>
                <w:rFonts w:cstheme="minorHAnsi"/>
              </w:rPr>
              <w:t xml:space="preserve"> </w:t>
            </w:r>
            <w:r w:rsidR="00E22433" w:rsidRPr="0081199E">
              <w:rPr>
                <w:rFonts w:cstheme="minorHAnsi"/>
              </w:rPr>
              <w:t>June</w:t>
            </w:r>
            <w:r w:rsidRPr="0081199E">
              <w:rPr>
                <w:rFonts w:cstheme="minorHAnsi"/>
              </w:rPr>
              <w:t xml:space="preserve"> 20</w:t>
            </w:r>
            <w:r w:rsidR="00E22433" w:rsidRPr="0081199E">
              <w:rPr>
                <w:rFonts w:cstheme="minorHAnsi"/>
              </w:rPr>
              <w:t>2</w:t>
            </w:r>
            <w:r w:rsidR="006A38F0" w:rsidRPr="0081199E">
              <w:rPr>
                <w:rFonts w:cstheme="minorHAnsi"/>
              </w:rPr>
              <w:t>1</w:t>
            </w:r>
          </w:p>
        </w:tc>
      </w:tr>
      <w:tr w:rsidR="000F4BA4" w:rsidRPr="0081199E" w14:paraId="4990F06B" w14:textId="77777777" w:rsidTr="00E22433">
        <w:trPr>
          <w:trHeight w:val="288"/>
        </w:trPr>
        <w:tc>
          <w:tcPr>
            <w:tcW w:w="6750" w:type="dxa"/>
            <w:gridSpan w:val="2"/>
          </w:tcPr>
          <w:p w14:paraId="16094A47" w14:textId="464ADD12" w:rsidR="000F4BA4" w:rsidRPr="0081199E" w:rsidRDefault="000F4BA4" w:rsidP="005023D1">
            <w:pPr>
              <w:spacing w:line="276" w:lineRule="auto"/>
              <w:ind w:left="-111" w:firstLine="105"/>
              <w:jc w:val="both"/>
              <w:rPr>
                <w:rFonts w:cstheme="minorHAnsi"/>
                <w:b/>
              </w:rPr>
            </w:pPr>
            <w:r w:rsidRPr="0081199E">
              <w:rPr>
                <w:rFonts w:cstheme="minorHAnsi"/>
                <w:b/>
              </w:rPr>
              <w:t>Prepared by:</w:t>
            </w:r>
            <w:r w:rsidR="00056E0A" w:rsidRPr="0081199E">
              <w:rPr>
                <w:rFonts w:cstheme="minorHAnsi"/>
                <w:b/>
              </w:rPr>
              <w:t xml:space="preserve"> </w:t>
            </w:r>
            <w:r w:rsidR="006D331A">
              <w:rPr>
                <w:rFonts w:cstheme="minorHAnsi"/>
                <w:bCs/>
              </w:rPr>
              <w:t>Mahdi Mohammad Mehrab</w:t>
            </w:r>
          </w:p>
        </w:tc>
        <w:tc>
          <w:tcPr>
            <w:tcW w:w="2785" w:type="dxa"/>
          </w:tcPr>
          <w:p w14:paraId="7D7340FC" w14:textId="240C321B" w:rsidR="000F4BA4" w:rsidRPr="0081199E" w:rsidRDefault="000F4BA4" w:rsidP="0033740D">
            <w:pPr>
              <w:spacing w:line="276" w:lineRule="auto"/>
              <w:ind w:left="-105" w:firstLine="105"/>
              <w:jc w:val="both"/>
              <w:rPr>
                <w:rFonts w:cstheme="minorHAnsi"/>
                <w:b/>
              </w:rPr>
            </w:pPr>
            <w:r w:rsidRPr="0081199E">
              <w:rPr>
                <w:rFonts w:cstheme="minorHAnsi"/>
                <w:b/>
              </w:rPr>
              <w:t xml:space="preserve">Date: </w:t>
            </w:r>
            <w:r w:rsidR="0084692E" w:rsidRPr="0081199E">
              <w:rPr>
                <w:rFonts w:cstheme="minorHAnsi"/>
                <w:bCs/>
              </w:rPr>
              <w:t>03</w:t>
            </w:r>
            <w:r w:rsidR="00E22433" w:rsidRPr="0081199E">
              <w:rPr>
                <w:rFonts w:cstheme="minorHAnsi"/>
              </w:rPr>
              <w:t xml:space="preserve"> June 202</w:t>
            </w:r>
            <w:r w:rsidR="0084692E" w:rsidRPr="0081199E">
              <w:rPr>
                <w:rFonts w:cstheme="minorHAnsi"/>
              </w:rPr>
              <w:t>1</w:t>
            </w:r>
          </w:p>
        </w:tc>
      </w:tr>
      <w:tr w:rsidR="000F4BA4" w:rsidRPr="0081199E" w14:paraId="5E45010D" w14:textId="77777777" w:rsidTr="007E304C">
        <w:trPr>
          <w:trHeight w:val="288"/>
        </w:trPr>
        <w:tc>
          <w:tcPr>
            <w:tcW w:w="6498" w:type="dxa"/>
          </w:tcPr>
          <w:p w14:paraId="58640FDD" w14:textId="0E452B41" w:rsidR="000F4BA4" w:rsidRDefault="00056E0A" w:rsidP="00056E0A">
            <w:pPr>
              <w:spacing w:line="276" w:lineRule="auto"/>
              <w:jc w:val="both"/>
              <w:rPr>
                <w:rFonts w:cstheme="minorHAnsi"/>
                <w:bCs/>
              </w:rPr>
            </w:pPr>
            <w:r w:rsidRPr="0081199E">
              <w:rPr>
                <w:rFonts w:cstheme="minorHAnsi"/>
                <w:b/>
              </w:rPr>
              <w:t>R</w:t>
            </w:r>
            <w:r w:rsidR="000F4BA4" w:rsidRPr="0081199E">
              <w:rPr>
                <w:rFonts w:cstheme="minorHAnsi"/>
                <w:b/>
              </w:rPr>
              <w:t xml:space="preserve">eviewed by: </w:t>
            </w:r>
            <w:r w:rsidR="006544F0">
              <w:rPr>
                <w:rFonts w:cstheme="minorHAnsi"/>
                <w:bCs/>
              </w:rPr>
              <w:t xml:space="preserve">Rounak </w:t>
            </w:r>
            <w:r w:rsidR="0014617D">
              <w:rPr>
                <w:rFonts w:cstheme="minorHAnsi"/>
                <w:bCs/>
              </w:rPr>
              <w:t>Rayhan Shuban</w:t>
            </w:r>
          </w:p>
          <w:p w14:paraId="6C267D18" w14:textId="6D9E8C9A" w:rsidR="006544F0" w:rsidRPr="0081199E" w:rsidRDefault="006544F0" w:rsidP="00056E0A">
            <w:pPr>
              <w:spacing w:line="276" w:lineRule="auto"/>
              <w:jc w:val="both"/>
              <w:rPr>
                <w:rFonts w:cstheme="minorHAnsi"/>
                <w:b/>
              </w:rPr>
            </w:pPr>
            <w:r>
              <w:rPr>
                <w:rFonts w:cstheme="minorHAnsi"/>
                <w:b/>
                <w:bCs/>
              </w:rPr>
              <w:t xml:space="preserve">Further reviewed by: </w:t>
            </w:r>
            <w:r w:rsidRPr="006544F0">
              <w:rPr>
                <w:rFonts w:cstheme="minorHAnsi"/>
              </w:rPr>
              <w:t>Humaun Ahamed</w:t>
            </w:r>
          </w:p>
          <w:p w14:paraId="11C166B5" w14:textId="56C1A50F" w:rsidR="00056E0A" w:rsidRPr="0081199E" w:rsidRDefault="007E304C" w:rsidP="00056E0A">
            <w:pPr>
              <w:spacing w:line="276" w:lineRule="auto"/>
              <w:jc w:val="both"/>
              <w:rPr>
                <w:rFonts w:cstheme="minorHAnsi"/>
                <w:b/>
              </w:rPr>
            </w:pPr>
            <w:r w:rsidRPr="00B1096E">
              <w:rPr>
                <w:rFonts w:cstheme="minorHAnsi"/>
                <w:b/>
                <w:szCs w:val="20"/>
              </w:rPr>
              <w:t>F</w:t>
            </w:r>
            <w:r w:rsidR="006544F0">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sidR="007F304A">
              <w:rPr>
                <w:rFonts w:cstheme="minorHAnsi"/>
                <w:bCs/>
                <w:szCs w:val="20"/>
              </w:rPr>
              <w:t xml:space="preserve">                                      </w:t>
            </w:r>
          </w:p>
        </w:tc>
        <w:tc>
          <w:tcPr>
            <w:tcW w:w="252" w:type="dxa"/>
          </w:tcPr>
          <w:p w14:paraId="438DE3ED" w14:textId="77777777" w:rsidR="000F4BA4" w:rsidRPr="0081199E" w:rsidRDefault="00801F75" w:rsidP="0033740D">
            <w:pPr>
              <w:spacing w:line="276" w:lineRule="auto"/>
              <w:ind w:left="-105" w:firstLine="105"/>
              <w:jc w:val="both"/>
              <w:rPr>
                <w:rFonts w:cstheme="minorHAnsi"/>
                <w:b/>
              </w:rPr>
            </w:pPr>
            <w:r w:rsidRPr="0081199E">
              <w:rPr>
                <w:rFonts w:cstheme="minorHAnsi"/>
                <w:b/>
              </w:rPr>
              <w:t xml:space="preserve"> </w:t>
            </w:r>
          </w:p>
        </w:tc>
        <w:tc>
          <w:tcPr>
            <w:tcW w:w="2785" w:type="dxa"/>
          </w:tcPr>
          <w:p w14:paraId="356DE173" w14:textId="0294BB40" w:rsidR="000F4BA4" w:rsidRPr="0081199E" w:rsidRDefault="000F4BA4" w:rsidP="0033740D">
            <w:pPr>
              <w:spacing w:line="276" w:lineRule="auto"/>
              <w:ind w:left="-105" w:firstLine="105"/>
              <w:jc w:val="both"/>
              <w:rPr>
                <w:rFonts w:cstheme="minorHAnsi"/>
              </w:rPr>
            </w:pPr>
            <w:r w:rsidRPr="0081199E">
              <w:rPr>
                <w:rFonts w:cstheme="minorHAnsi"/>
                <w:b/>
              </w:rPr>
              <w:t xml:space="preserve">Date: </w:t>
            </w:r>
            <w:r w:rsidR="001D5B24">
              <w:rPr>
                <w:rFonts w:eastAsia="Times New Roman" w:cstheme="minorHAnsi"/>
                <w:color w:val="000000"/>
              </w:rPr>
              <w:t>09 June 2021</w:t>
            </w:r>
          </w:p>
          <w:p w14:paraId="635C67C9" w14:textId="77777777" w:rsidR="00801F75" w:rsidRDefault="00801F75" w:rsidP="0033740D">
            <w:pPr>
              <w:spacing w:line="276" w:lineRule="auto"/>
              <w:ind w:left="-105" w:firstLine="105"/>
              <w:jc w:val="both"/>
              <w:rPr>
                <w:rFonts w:cstheme="minorHAnsi"/>
                <w:bCs/>
              </w:rPr>
            </w:pPr>
            <w:r w:rsidRPr="0081199E">
              <w:rPr>
                <w:rFonts w:cstheme="minorHAnsi"/>
                <w:b/>
              </w:rPr>
              <w:t xml:space="preserve">Date: </w:t>
            </w:r>
            <w:r w:rsidR="007F304A" w:rsidRPr="007F304A">
              <w:rPr>
                <w:rFonts w:cstheme="minorHAnsi"/>
                <w:bCs/>
              </w:rPr>
              <w:t>15 June 2021</w:t>
            </w:r>
          </w:p>
          <w:p w14:paraId="536ED743" w14:textId="37F8F7B7" w:rsidR="007F304A" w:rsidRPr="0081199E" w:rsidRDefault="007F304A" w:rsidP="0033740D">
            <w:pPr>
              <w:spacing w:line="276" w:lineRule="auto"/>
              <w:ind w:left="-105" w:firstLine="105"/>
              <w:jc w:val="both"/>
              <w:rPr>
                <w:rFonts w:cstheme="minorHAnsi"/>
                <w:b/>
              </w:rPr>
            </w:pPr>
            <w:r>
              <w:rPr>
                <w:rFonts w:cstheme="minorHAnsi"/>
                <w:b/>
              </w:rPr>
              <w:t>Date:</w:t>
            </w:r>
            <w:r w:rsidR="00307C11">
              <w:rPr>
                <w:rFonts w:cstheme="minorHAnsi"/>
                <w:b/>
              </w:rPr>
              <w:t xml:space="preserve"> </w:t>
            </w:r>
            <w:r w:rsidR="00307C11" w:rsidRPr="00307C11">
              <w:rPr>
                <w:rFonts w:cstheme="minorHAnsi"/>
                <w:bCs/>
              </w:rPr>
              <w:t>15 June 2021</w:t>
            </w:r>
          </w:p>
        </w:tc>
      </w:tr>
      <w:tr w:rsidR="000F4BA4" w:rsidRPr="0081199E" w14:paraId="58983542" w14:textId="77777777" w:rsidTr="0033740D">
        <w:trPr>
          <w:trHeight w:val="288"/>
        </w:trPr>
        <w:tc>
          <w:tcPr>
            <w:tcW w:w="9535" w:type="dxa"/>
            <w:gridSpan w:val="3"/>
          </w:tcPr>
          <w:p w14:paraId="18463627" w14:textId="2A5266E3" w:rsidR="000F4BA4" w:rsidRPr="0081199E" w:rsidRDefault="000F4BA4" w:rsidP="005023D1">
            <w:pPr>
              <w:spacing w:line="276" w:lineRule="auto"/>
              <w:ind w:left="-105" w:firstLine="105"/>
              <w:jc w:val="both"/>
              <w:rPr>
                <w:rFonts w:cstheme="minorHAnsi"/>
                <w:b/>
              </w:rPr>
            </w:pPr>
            <w:r w:rsidRPr="0081199E">
              <w:rPr>
                <w:rFonts w:cstheme="minorHAnsi"/>
                <w:b/>
              </w:rPr>
              <w:t xml:space="preserve">Subject: </w:t>
            </w:r>
            <w:r w:rsidR="006544F0">
              <w:rPr>
                <w:rFonts w:cstheme="minorHAnsi"/>
              </w:rPr>
              <w:t>Export sales</w:t>
            </w:r>
            <w:r w:rsidR="00A42314" w:rsidRPr="0081199E">
              <w:rPr>
                <w:rFonts w:cstheme="minorHAnsi"/>
              </w:rPr>
              <w:t xml:space="preserve"> process</w:t>
            </w:r>
          </w:p>
        </w:tc>
      </w:tr>
    </w:tbl>
    <w:p w14:paraId="737E2712" w14:textId="77777777" w:rsidR="007B3A31" w:rsidRDefault="007B3A31" w:rsidP="007B3A31">
      <w:pPr>
        <w:spacing w:after="0" w:line="360" w:lineRule="auto"/>
        <w:jc w:val="both"/>
        <w:rPr>
          <w:rFonts w:cstheme="minorHAnsi"/>
          <w:b/>
          <w:color w:val="000000" w:themeColor="text1"/>
        </w:rPr>
      </w:pPr>
    </w:p>
    <w:p w14:paraId="49ADCB62" w14:textId="7C5F892B" w:rsidR="007B3A31" w:rsidRPr="006544F0" w:rsidRDefault="001D40A0" w:rsidP="006544F0">
      <w:pPr>
        <w:spacing w:after="0" w:line="360" w:lineRule="auto"/>
        <w:jc w:val="both"/>
        <w:rPr>
          <w:rFonts w:cstheme="minorHAnsi"/>
          <w:color w:val="000000" w:themeColor="text1"/>
        </w:rPr>
      </w:pPr>
      <w:r w:rsidRPr="0081199E">
        <w:rPr>
          <w:rFonts w:cstheme="minorHAnsi"/>
          <w:b/>
          <w:color w:val="000000" w:themeColor="text1"/>
        </w:rPr>
        <w:t xml:space="preserve">Objective: </w:t>
      </w:r>
      <w:r w:rsidRPr="0081199E">
        <w:rPr>
          <w:rFonts w:cstheme="minorHAnsi"/>
          <w:color w:val="000000" w:themeColor="text1"/>
        </w:rPr>
        <w:t>The objective of this memo is to document</w:t>
      </w:r>
      <w:r w:rsidR="00997844" w:rsidRPr="0081199E">
        <w:rPr>
          <w:rFonts w:cstheme="minorHAnsi"/>
          <w:color w:val="000000" w:themeColor="text1"/>
        </w:rPr>
        <w:t xml:space="preserve"> </w:t>
      </w:r>
      <w:r w:rsidR="006544F0">
        <w:rPr>
          <w:rFonts w:cstheme="minorHAnsi"/>
          <w:color w:val="000000" w:themeColor="text1"/>
        </w:rPr>
        <w:t>Export sales</w:t>
      </w:r>
      <w:r w:rsidR="000914F2" w:rsidRPr="0081199E">
        <w:rPr>
          <w:rFonts w:cstheme="minorHAnsi"/>
          <w:color w:val="000000" w:themeColor="text1"/>
        </w:rPr>
        <w:t xml:space="preserve"> process</w:t>
      </w:r>
      <w:r w:rsidR="00997844" w:rsidRPr="0081199E">
        <w:rPr>
          <w:rFonts w:cstheme="minorHAnsi"/>
          <w:color w:val="000000" w:themeColor="text1"/>
        </w:rPr>
        <w:t xml:space="preserve"> </w:t>
      </w:r>
      <w:r w:rsidR="00B67668" w:rsidRPr="0081199E">
        <w:rPr>
          <w:rFonts w:cstheme="minorHAnsi"/>
          <w:color w:val="000000" w:themeColor="text1"/>
        </w:rPr>
        <w:t xml:space="preserve">of the </w:t>
      </w:r>
      <w:r w:rsidR="008B5E56">
        <w:rPr>
          <w:rFonts w:cstheme="minorHAnsi"/>
        </w:rPr>
        <w:t>Cosmopolitan Industries (Pvt.) Limited (CIPL)</w:t>
      </w:r>
      <w:r w:rsidR="00E46C0C">
        <w:rPr>
          <w:rFonts w:cstheme="minorHAnsi"/>
          <w:color w:val="000000" w:themeColor="text1"/>
        </w:rPr>
        <w:t>.</w:t>
      </w:r>
    </w:p>
    <w:p w14:paraId="7FE2833F" w14:textId="0EC47F5C" w:rsidR="000A24E6" w:rsidRPr="0081199E" w:rsidRDefault="00AE2DFE" w:rsidP="007B3A31">
      <w:pPr>
        <w:pStyle w:val="ListParagraph"/>
        <w:spacing w:after="0"/>
        <w:ind w:left="0"/>
        <w:jc w:val="both"/>
        <w:rPr>
          <w:rFonts w:cstheme="minorHAnsi"/>
          <w:b/>
          <w:i/>
        </w:rPr>
      </w:pPr>
      <w:bookmarkStart w:id="0" w:name="_Hlk80109454"/>
      <w:r w:rsidRPr="0081199E">
        <w:rPr>
          <w:rFonts w:cstheme="minorHAnsi"/>
          <w:b/>
          <w:i/>
        </w:rPr>
        <w:t>(</w:t>
      </w:r>
      <w:r w:rsidR="00A42314" w:rsidRPr="0081199E">
        <w:rPr>
          <w:rFonts w:cstheme="minorHAnsi"/>
          <w:b/>
          <w:i/>
        </w:rPr>
        <w:t xml:space="preserve">Following process is noted from the discussion with Mr. Khayer Uddin, </w:t>
      </w:r>
      <w:r w:rsidR="006A38F0" w:rsidRPr="0081199E">
        <w:rPr>
          <w:rFonts w:cstheme="minorHAnsi"/>
          <w:b/>
          <w:i/>
        </w:rPr>
        <w:t>Deputy General Manager</w:t>
      </w:r>
      <w:r w:rsidR="00A42314" w:rsidRPr="0081199E">
        <w:rPr>
          <w:rFonts w:cstheme="minorHAnsi"/>
          <w:b/>
          <w:i/>
        </w:rPr>
        <w:t>-Financ</w:t>
      </w:r>
      <w:r w:rsidR="003B67D2" w:rsidRPr="0081199E">
        <w:rPr>
          <w:rFonts w:cstheme="minorHAnsi"/>
          <w:b/>
          <w:i/>
        </w:rPr>
        <w:t>e &amp; Accounts,</w:t>
      </w:r>
      <w:r w:rsidR="00A42314" w:rsidRPr="0081199E">
        <w:rPr>
          <w:rFonts w:cstheme="minorHAnsi"/>
          <w:b/>
          <w:i/>
        </w:rPr>
        <w:t xml:space="preserve"> E</w:t>
      </w:r>
      <w:r w:rsidR="001D730A" w:rsidRPr="0081199E">
        <w:rPr>
          <w:rFonts w:cstheme="minorHAnsi"/>
          <w:b/>
          <w:i/>
        </w:rPr>
        <w:t>pic</w:t>
      </w:r>
      <w:r w:rsidR="00210DFE">
        <w:rPr>
          <w:rFonts w:cstheme="minorHAnsi"/>
          <w:b/>
          <w:i/>
        </w:rPr>
        <w:t xml:space="preserve"> Group</w:t>
      </w:r>
      <w:r w:rsidR="001D730A" w:rsidRPr="0081199E">
        <w:rPr>
          <w:rFonts w:cstheme="minorHAnsi"/>
          <w:b/>
          <w:i/>
        </w:rPr>
        <w:t xml:space="preserve"> BD</w:t>
      </w:r>
      <w:r w:rsidR="00E22433" w:rsidRPr="0081199E">
        <w:rPr>
          <w:rFonts w:cstheme="minorHAnsi"/>
          <w:b/>
          <w:i/>
        </w:rPr>
        <w:t>)</w:t>
      </w:r>
    </w:p>
    <w:bookmarkEnd w:id="0"/>
    <w:p w14:paraId="7EE489B3" w14:textId="207B5A7F" w:rsidR="006544F0" w:rsidRPr="00B61CF8" w:rsidRDefault="006544F0" w:rsidP="007B3A31">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 xml:space="preserve">General Information on Export sales of </w:t>
      </w:r>
      <w:r w:rsidR="0014617D">
        <w:rPr>
          <w:rFonts w:cstheme="minorHAnsi"/>
          <w:b/>
          <w:bCs/>
          <w:color w:val="5B9BD5" w:themeColor="accent1"/>
          <w:sz w:val="24"/>
          <w:szCs w:val="24"/>
          <w:u w:val="single"/>
        </w:rPr>
        <w:t>CIPL</w:t>
      </w:r>
      <w:r w:rsidRPr="00B61CF8">
        <w:rPr>
          <w:rFonts w:cstheme="minorHAnsi"/>
          <w:b/>
          <w:bCs/>
          <w:color w:val="5B9BD5" w:themeColor="accent1"/>
          <w:sz w:val="24"/>
          <w:szCs w:val="24"/>
          <w:u w:val="single"/>
        </w:rPr>
        <w:t>:</w:t>
      </w:r>
    </w:p>
    <w:p w14:paraId="29E03169" w14:textId="374B7B66" w:rsidR="00FE7EA2" w:rsidRDefault="0014617D" w:rsidP="007B3A31">
      <w:pPr>
        <w:spacing w:after="0" w:line="360" w:lineRule="auto"/>
        <w:jc w:val="both"/>
        <w:rPr>
          <w:rFonts w:cstheme="minorHAnsi"/>
          <w:color w:val="000000" w:themeColor="text1"/>
        </w:rPr>
      </w:pPr>
      <w:r>
        <w:rPr>
          <w:rFonts w:cstheme="minorHAnsi"/>
          <w:color w:val="000000" w:themeColor="text1"/>
        </w:rPr>
        <w:t>CIPL</w:t>
      </w:r>
      <w:r w:rsidR="00FE7EA2" w:rsidRPr="0081199E">
        <w:rPr>
          <w:rFonts w:cstheme="minorHAnsi"/>
          <w:color w:val="000000" w:themeColor="text1"/>
        </w:rPr>
        <w:t xml:space="preserve"> has</w:t>
      </w:r>
      <w:r w:rsidR="005B4F59" w:rsidRPr="0081199E">
        <w:rPr>
          <w:rFonts w:cstheme="minorHAnsi"/>
          <w:color w:val="000000" w:themeColor="text1"/>
        </w:rPr>
        <w:t xml:space="preserve"> mainly two customer</w:t>
      </w:r>
      <w:r w:rsidR="0054369A">
        <w:rPr>
          <w:rFonts w:cstheme="minorHAnsi"/>
          <w:color w:val="000000" w:themeColor="text1"/>
        </w:rPr>
        <w:t>s. Details are given below</w:t>
      </w:r>
      <w:r w:rsidR="00E46C0C">
        <w:rPr>
          <w:rFonts w:cstheme="minorHAnsi"/>
          <w:color w:val="000000" w:themeColor="text1"/>
        </w:rPr>
        <w:t>.</w:t>
      </w:r>
    </w:p>
    <w:p w14:paraId="77B183A6" w14:textId="07A7B986" w:rsidR="0063467F" w:rsidRDefault="006D331A" w:rsidP="0054369A">
      <w:pPr>
        <w:spacing w:after="0" w:line="360" w:lineRule="auto"/>
        <w:jc w:val="both"/>
        <w:rPr>
          <w:rFonts w:cstheme="minorHAnsi"/>
          <w:color w:val="000000" w:themeColor="text1"/>
        </w:rPr>
      </w:pPr>
      <w:r>
        <w:rPr>
          <w:rFonts w:cstheme="minorHAnsi"/>
          <w:noProof/>
          <w:color w:val="000000" w:themeColor="text1"/>
        </w:rPr>
        <w:drawing>
          <wp:inline distT="0" distB="0" distL="0" distR="0" wp14:anchorId="3DBC6FF6" wp14:editId="1A4D2A81">
            <wp:extent cx="6005830" cy="3766787"/>
            <wp:effectExtent l="0" t="38100" r="0" b="438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FE7EA2" w:rsidRPr="0081199E">
        <w:rPr>
          <w:rFonts w:cstheme="minorHAnsi"/>
          <w:color w:val="000000" w:themeColor="text1"/>
        </w:rPr>
        <w:tab/>
      </w:r>
    </w:p>
    <w:p w14:paraId="48850C84" w14:textId="333DFEB1" w:rsidR="0063467F" w:rsidRDefault="0063467F" w:rsidP="0054369A">
      <w:pPr>
        <w:spacing w:after="0" w:line="360" w:lineRule="auto"/>
        <w:jc w:val="both"/>
        <w:rPr>
          <w:rFonts w:cstheme="minorHAnsi"/>
          <w:color w:val="000000" w:themeColor="text1"/>
        </w:rPr>
      </w:pPr>
    </w:p>
    <w:p w14:paraId="6C60A4DD" w14:textId="52A1A6F3" w:rsidR="0063467F" w:rsidRDefault="0063467F" w:rsidP="0054369A">
      <w:pPr>
        <w:spacing w:after="0" w:line="360" w:lineRule="auto"/>
        <w:jc w:val="both"/>
        <w:rPr>
          <w:rFonts w:cstheme="minorHAnsi"/>
          <w:color w:val="000000" w:themeColor="text1"/>
        </w:rPr>
      </w:pPr>
    </w:p>
    <w:p w14:paraId="1E8E8B13" w14:textId="5D7A26BA" w:rsidR="0063467F" w:rsidRDefault="0063467F" w:rsidP="0054369A">
      <w:pPr>
        <w:spacing w:after="0" w:line="360" w:lineRule="auto"/>
        <w:jc w:val="both"/>
        <w:rPr>
          <w:rFonts w:cstheme="minorHAnsi"/>
          <w:color w:val="000000" w:themeColor="text1"/>
        </w:rPr>
      </w:pPr>
    </w:p>
    <w:p w14:paraId="322C8AB5" w14:textId="71D21320" w:rsidR="0063467F" w:rsidRDefault="0063467F" w:rsidP="0054369A">
      <w:pPr>
        <w:spacing w:after="0" w:line="360" w:lineRule="auto"/>
        <w:jc w:val="both"/>
        <w:rPr>
          <w:rFonts w:cstheme="minorHAnsi"/>
          <w:color w:val="000000" w:themeColor="text1"/>
        </w:rPr>
      </w:pPr>
    </w:p>
    <w:p w14:paraId="23349682" w14:textId="77777777" w:rsidR="0063467F" w:rsidRDefault="0063467F" w:rsidP="0054369A">
      <w:pPr>
        <w:spacing w:after="0" w:line="360" w:lineRule="auto"/>
        <w:jc w:val="both"/>
        <w:rPr>
          <w:rFonts w:cstheme="minorHAnsi"/>
          <w:color w:val="000000" w:themeColor="text1"/>
        </w:rPr>
      </w:pPr>
    </w:p>
    <w:tbl>
      <w:tblPr>
        <w:tblW w:w="9260" w:type="dxa"/>
        <w:tblLook w:val="04A0" w:firstRow="1" w:lastRow="0" w:firstColumn="1" w:lastColumn="0" w:noHBand="0" w:noVBand="1"/>
      </w:tblPr>
      <w:tblGrid>
        <w:gridCol w:w="4130"/>
        <w:gridCol w:w="1260"/>
        <w:gridCol w:w="1260"/>
        <w:gridCol w:w="1260"/>
        <w:gridCol w:w="1350"/>
      </w:tblGrid>
      <w:tr w:rsidR="0063467F" w:rsidRPr="0063467F" w14:paraId="16975FD0" w14:textId="77777777" w:rsidTr="00725C37">
        <w:trPr>
          <w:trHeight w:val="300"/>
        </w:trPr>
        <w:tc>
          <w:tcPr>
            <w:tcW w:w="4130" w:type="dxa"/>
            <w:vMerge w:val="restart"/>
            <w:tcBorders>
              <w:top w:val="single" w:sz="8" w:space="0" w:color="auto"/>
              <w:left w:val="single" w:sz="8" w:space="0" w:color="auto"/>
              <w:bottom w:val="single" w:sz="8" w:space="0" w:color="000000"/>
              <w:right w:val="single" w:sz="8" w:space="0" w:color="auto"/>
            </w:tcBorders>
            <w:shd w:val="clear" w:color="000000" w:fill="000000"/>
            <w:vAlign w:val="center"/>
            <w:hideMark/>
          </w:tcPr>
          <w:p w14:paraId="70145EB4"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lastRenderedPageBreak/>
              <w:t>Customer name</w:t>
            </w:r>
          </w:p>
        </w:tc>
        <w:tc>
          <w:tcPr>
            <w:tcW w:w="2520" w:type="dxa"/>
            <w:gridSpan w:val="2"/>
            <w:tcBorders>
              <w:top w:val="single" w:sz="8" w:space="0" w:color="auto"/>
              <w:left w:val="nil"/>
              <w:bottom w:val="single" w:sz="8" w:space="0" w:color="auto"/>
              <w:right w:val="single" w:sz="8" w:space="0" w:color="000000"/>
            </w:tcBorders>
            <w:shd w:val="clear" w:color="000000" w:fill="000000"/>
            <w:vAlign w:val="center"/>
            <w:hideMark/>
          </w:tcPr>
          <w:p w14:paraId="58821E3E"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Export sales in USD</w:t>
            </w:r>
          </w:p>
        </w:tc>
        <w:tc>
          <w:tcPr>
            <w:tcW w:w="1260" w:type="dxa"/>
            <w:vMerge w:val="restart"/>
            <w:tcBorders>
              <w:top w:val="single" w:sz="8" w:space="0" w:color="auto"/>
              <w:left w:val="nil"/>
              <w:bottom w:val="single" w:sz="8" w:space="0" w:color="000000"/>
              <w:right w:val="single" w:sz="8" w:space="0" w:color="auto"/>
            </w:tcBorders>
            <w:shd w:val="clear" w:color="000000" w:fill="000000"/>
            <w:vAlign w:val="center"/>
            <w:hideMark/>
          </w:tcPr>
          <w:p w14:paraId="12CF1E4C"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 of 2019-2020</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000000"/>
            <w:vAlign w:val="center"/>
            <w:hideMark/>
          </w:tcPr>
          <w:p w14:paraId="2ECA010F"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 of 2020-2021</w:t>
            </w:r>
          </w:p>
        </w:tc>
      </w:tr>
      <w:tr w:rsidR="0063467F" w:rsidRPr="0063467F" w14:paraId="20DA8723" w14:textId="77777777" w:rsidTr="00725C37">
        <w:trPr>
          <w:trHeight w:val="300"/>
        </w:trPr>
        <w:tc>
          <w:tcPr>
            <w:tcW w:w="4130" w:type="dxa"/>
            <w:vMerge/>
            <w:tcBorders>
              <w:top w:val="single" w:sz="8" w:space="0" w:color="auto"/>
              <w:left w:val="single" w:sz="8" w:space="0" w:color="auto"/>
              <w:bottom w:val="single" w:sz="8" w:space="0" w:color="000000"/>
              <w:right w:val="single" w:sz="8" w:space="0" w:color="auto"/>
            </w:tcBorders>
            <w:vAlign w:val="center"/>
            <w:hideMark/>
          </w:tcPr>
          <w:p w14:paraId="48436D5A" w14:textId="77777777" w:rsidR="0063467F" w:rsidRPr="0063467F" w:rsidRDefault="0063467F" w:rsidP="0063467F">
            <w:pPr>
              <w:spacing w:after="0" w:line="240" w:lineRule="auto"/>
              <w:rPr>
                <w:rFonts w:ascii="Calibri" w:eastAsia="Times New Roman" w:hAnsi="Calibri" w:cs="Calibri"/>
                <w:b/>
                <w:bCs/>
                <w:color w:val="FFFFFF"/>
                <w:lang w:val="en-US"/>
              </w:rPr>
            </w:pPr>
          </w:p>
        </w:tc>
        <w:tc>
          <w:tcPr>
            <w:tcW w:w="1260" w:type="dxa"/>
            <w:tcBorders>
              <w:top w:val="nil"/>
              <w:left w:val="nil"/>
              <w:bottom w:val="single" w:sz="8" w:space="0" w:color="auto"/>
              <w:right w:val="single" w:sz="8" w:space="0" w:color="auto"/>
            </w:tcBorders>
            <w:shd w:val="clear" w:color="000000" w:fill="000000"/>
            <w:vAlign w:val="center"/>
            <w:hideMark/>
          </w:tcPr>
          <w:p w14:paraId="5DC6F7C6" w14:textId="77777777" w:rsidR="0063467F" w:rsidRPr="0063467F" w:rsidRDefault="0063467F" w:rsidP="0063467F">
            <w:pPr>
              <w:spacing w:after="0" w:line="240" w:lineRule="auto"/>
              <w:rPr>
                <w:rFonts w:ascii="Calibri" w:eastAsia="Times New Roman" w:hAnsi="Calibri" w:cs="Calibri"/>
                <w:b/>
                <w:bCs/>
                <w:color w:val="FFFFFF"/>
                <w:lang w:val="en-US"/>
              </w:rPr>
            </w:pPr>
            <w:r w:rsidRPr="0063467F">
              <w:rPr>
                <w:rFonts w:ascii="Calibri" w:eastAsia="Times New Roman" w:hAnsi="Calibri" w:cs="Calibri"/>
                <w:b/>
                <w:bCs/>
                <w:color w:val="FFFFFF"/>
              </w:rPr>
              <w:t>2019-2020</w:t>
            </w:r>
          </w:p>
        </w:tc>
        <w:tc>
          <w:tcPr>
            <w:tcW w:w="1260" w:type="dxa"/>
            <w:tcBorders>
              <w:top w:val="nil"/>
              <w:left w:val="nil"/>
              <w:bottom w:val="single" w:sz="8" w:space="0" w:color="auto"/>
              <w:right w:val="single" w:sz="8" w:space="0" w:color="auto"/>
            </w:tcBorders>
            <w:shd w:val="clear" w:color="000000" w:fill="000000"/>
            <w:vAlign w:val="center"/>
            <w:hideMark/>
          </w:tcPr>
          <w:p w14:paraId="351C5E37"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2020-2021</w:t>
            </w:r>
          </w:p>
        </w:tc>
        <w:tc>
          <w:tcPr>
            <w:tcW w:w="1260" w:type="dxa"/>
            <w:vMerge/>
            <w:tcBorders>
              <w:top w:val="single" w:sz="8" w:space="0" w:color="auto"/>
              <w:left w:val="nil"/>
              <w:bottom w:val="single" w:sz="8" w:space="0" w:color="000000"/>
              <w:right w:val="single" w:sz="8" w:space="0" w:color="auto"/>
            </w:tcBorders>
            <w:vAlign w:val="center"/>
            <w:hideMark/>
          </w:tcPr>
          <w:p w14:paraId="1C57446A" w14:textId="77777777" w:rsidR="0063467F" w:rsidRPr="0063467F" w:rsidRDefault="0063467F" w:rsidP="0063467F">
            <w:pPr>
              <w:spacing w:after="0" w:line="240" w:lineRule="auto"/>
              <w:rPr>
                <w:rFonts w:ascii="Calibri" w:eastAsia="Times New Roman" w:hAnsi="Calibri" w:cs="Calibri"/>
                <w:b/>
                <w:bCs/>
                <w:color w:val="FFFFFF"/>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14:paraId="5AE86794" w14:textId="77777777" w:rsidR="0063467F" w:rsidRPr="0063467F" w:rsidRDefault="0063467F" w:rsidP="0063467F">
            <w:pPr>
              <w:spacing w:after="0" w:line="240" w:lineRule="auto"/>
              <w:rPr>
                <w:rFonts w:ascii="Calibri" w:eastAsia="Times New Roman" w:hAnsi="Calibri" w:cs="Calibri"/>
                <w:b/>
                <w:bCs/>
                <w:color w:val="FFFFFF"/>
                <w:lang w:val="en-US"/>
              </w:rPr>
            </w:pPr>
          </w:p>
        </w:tc>
      </w:tr>
      <w:tr w:rsidR="0063467F" w:rsidRPr="0063467F" w14:paraId="1A958DCD" w14:textId="77777777" w:rsidTr="00725C37">
        <w:trPr>
          <w:trHeight w:val="326"/>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7A7F128B" w14:textId="77777777" w:rsidR="0063467F" w:rsidRPr="0063467F" w:rsidRDefault="0063467F" w:rsidP="0063467F">
            <w:pPr>
              <w:spacing w:after="0" w:line="240" w:lineRule="auto"/>
              <w:rPr>
                <w:rFonts w:ascii="Calibri" w:eastAsia="Times New Roman" w:hAnsi="Calibri" w:cs="Calibri"/>
                <w:color w:val="000000"/>
                <w:lang w:val="en-US"/>
              </w:rPr>
            </w:pPr>
            <w:r w:rsidRPr="0063467F">
              <w:rPr>
                <w:rFonts w:ascii="Calibri" w:eastAsia="Times New Roman" w:hAnsi="Calibri" w:cs="Calibri"/>
                <w:color w:val="000000"/>
              </w:rPr>
              <w:t>EPIC Designers Limited (EDL) (HongKong)</w:t>
            </w:r>
          </w:p>
        </w:tc>
        <w:tc>
          <w:tcPr>
            <w:tcW w:w="1260" w:type="dxa"/>
            <w:tcBorders>
              <w:top w:val="nil"/>
              <w:left w:val="nil"/>
              <w:bottom w:val="single" w:sz="8" w:space="0" w:color="auto"/>
              <w:right w:val="single" w:sz="8" w:space="0" w:color="auto"/>
            </w:tcBorders>
            <w:shd w:val="clear" w:color="auto" w:fill="auto"/>
            <w:vAlign w:val="center"/>
            <w:hideMark/>
          </w:tcPr>
          <w:p w14:paraId="77F74D9D"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70,158,216</w:t>
            </w:r>
          </w:p>
        </w:tc>
        <w:tc>
          <w:tcPr>
            <w:tcW w:w="1260" w:type="dxa"/>
            <w:tcBorders>
              <w:top w:val="nil"/>
              <w:left w:val="nil"/>
              <w:bottom w:val="single" w:sz="8" w:space="0" w:color="auto"/>
              <w:right w:val="single" w:sz="8" w:space="0" w:color="auto"/>
            </w:tcBorders>
            <w:shd w:val="clear" w:color="auto" w:fill="auto"/>
            <w:vAlign w:val="center"/>
            <w:hideMark/>
          </w:tcPr>
          <w:p w14:paraId="65696842"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58,080,805</w:t>
            </w:r>
          </w:p>
        </w:tc>
        <w:tc>
          <w:tcPr>
            <w:tcW w:w="1260" w:type="dxa"/>
            <w:tcBorders>
              <w:top w:val="nil"/>
              <w:left w:val="nil"/>
              <w:bottom w:val="single" w:sz="8" w:space="0" w:color="auto"/>
              <w:right w:val="single" w:sz="8" w:space="0" w:color="auto"/>
            </w:tcBorders>
            <w:shd w:val="clear" w:color="auto" w:fill="auto"/>
            <w:vAlign w:val="center"/>
            <w:hideMark/>
          </w:tcPr>
          <w:p w14:paraId="17D19F4B"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97.95%</w:t>
            </w:r>
          </w:p>
        </w:tc>
        <w:tc>
          <w:tcPr>
            <w:tcW w:w="1350" w:type="dxa"/>
            <w:tcBorders>
              <w:top w:val="nil"/>
              <w:left w:val="nil"/>
              <w:bottom w:val="single" w:sz="8" w:space="0" w:color="auto"/>
              <w:right w:val="single" w:sz="8" w:space="0" w:color="auto"/>
            </w:tcBorders>
            <w:shd w:val="clear" w:color="auto" w:fill="auto"/>
            <w:vAlign w:val="center"/>
            <w:hideMark/>
          </w:tcPr>
          <w:p w14:paraId="5FD8C8A0"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91.74%</w:t>
            </w:r>
          </w:p>
        </w:tc>
      </w:tr>
      <w:tr w:rsidR="0063467F" w:rsidRPr="0063467F" w14:paraId="65148812" w14:textId="77777777" w:rsidTr="00725C37">
        <w:trPr>
          <w:trHeight w:val="335"/>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766DA59F" w14:textId="77777777" w:rsidR="0063467F" w:rsidRPr="0063467F" w:rsidRDefault="0063467F" w:rsidP="0063467F">
            <w:pPr>
              <w:spacing w:after="0" w:line="240" w:lineRule="auto"/>
              <w:jc w:val="both"/>
              <w:rPr>
                <w:rFonts w:ascii="Calibri" w:eastAsia="Times New Roman" w:hAnsi="Calibri" w:cs="Calibri"/>
                <w:color w:val="000000"/>
                <w:lang w:val="en-US"/>
              </w:rPr>
            </w:pPr>
            <w:r w:rsidRPr="0063467F">
              <w:rPr>
                <w:rFonts w:ascii="Calibri" w:eastAsia="Times New Roman" w:hAnsi="Calibri" w:cs="Calibri"/>
                <w:color w:val="000000"/>
              </w:rPr>
              <w:t>EPIC Garments DWC-LLC (Dubai)</w:t>
            </w:r>
          </w:p>
        </w:tc>
        <w:tc>
          <w:tcPr>
            <w:tcW w:w="1260" w:type="dxa"/>
            <w:tcBorders>
              <w:top w:val="nil"/>
              <w:left w:val="nil"/>
              <w:bottom w:val="single" w:sz="8" w:space="0" w:color="auto"/>
              <w:right w:val="single" w:sz="8" w:space="0" w:color="auto"/>
            </w:tcBorders>
            <w:shd w:val="clear" w:color="auto" w:fill="auto"/>
            <w:vAlign w:val="center"/>
            <w:hideMark/>
          </w:tcPr>
          <w:p w14:paraId="6777AEC8"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253,609</w:t>
            </w:r>
          </w:p>
        </w:tc>
        <w:tc>
          <w:tcPr>
            <w:tcW w:w="1260" w:type="dxa"/>
            <w:tcBorders>
              <w:top w:val="nil"/>
              <w:left w:val="nil"/>
              <w:bottom w:val="single" w:sz="8" w:space="0" w:color="auto"/>
              <w:right w:val="single" w:sz="8" w:space="0" w:color="auto"/>
            </w:tcBorders>
            <w:shd w:val="clear" w:color="auto" w:fill="auto"/>
            <w:vAlign w:val="center"/>
            <w:hideMark/>
          </w:tcPr>
          <w:p w14:paraId="75792FC1"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3,973,300</w:t>
            </w:r>
          </w:p>
        </w:tc>
        <w:tc>
          <w:tcPr>
            <w:tcW w:w="1260" w:type="dxa"/>
            <w:tcBorders>
              <w:top w:val="nil"/>
              <w:left w:val="nil"/>
              <w:bottom w:val="single" w:sz="8" w:space="0" w:color="auto"/>
              <w:right w:val="single" w:sz="8" w:space="0" w:color="auto"/>
            </w:tcBorders>
            <w:shd w:val="clear" w:color="auto" w:fill="auto"/>
            <w:vAlign w:val="center"/>
            <w:hideMark/>
          </w:tcPr>
          <w:p w14:paraId="4529FE0B"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0.35%</w:t>
            </w:r>
          </w:p>
        </w:tc>
        <w:tc>
          <w:tcPr>
            <w:tcW w:w="1350" w:type="dxa"/>
            <w:tcBorders>
              <w:top w:val="nil"/>
              <w:left w:val="nil"/>
              <w:bottom w:val="single" w:sz="8" w:space="0" w:color="auto"/>
              <w:right w:val="single" w:sz="8" w:space="0" w:color="auto"/>
            </w:tcBorders>
            <w:shd w:val="clear" w:color="auto" w:fill="auto"/>
            <w:vAlign w:val="center"/>
            <w:hideMark/>
          </w:tcPr>
          <w:p w14:paraId="7703BA71"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6.28%</w:t>
            </w:r>
          </w:p>
        </w:tc>
      </w:tr>
      <w:tr w:rsidR="0063467F" w:rsidRPr="0063467F" w14:paraId="77CA4B75" w14:textId="77777777" w:rsidTr="00725C37">
        <w:trPr>
          <w:trHeight w:val="300"/>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5FB500AA" w14:textId="77777777" w:rsidR="0063467F" w:rsidRPr="0063467F" w:rsidRDefault="0063467F" w:rsidP="0063467F">
            <w:pPr>
              <w:spacing w:after="0" w:line="240" w:lineRule="auto"/>
              <w:jc w:val="both"/>
              <w:rPr>
                <w:rFonts w:ascii="Calibri" w:eastAsia="Times New Roman" w:hAnsi="Calibri" w:cs="Calibri"/>
                <w:color w:val="000000"/>
                <w:lang w:val="en-US"/>
              </w:rPr>
            </w:pPr>
            <w:r w:rsidRPr="0063467F">
              <w:rPr>
                <w:rFonts w:ascii="Calibri" w:eastAsia="Times New Roman" w:hAnsi="Calibri" w:cs="Calibri"/>
                <w:color w:val="000000"/>
              </w:rPr>
              <w:t>Other intercompany</w:t>
            </w:r>
          </w:p>
        </w:tc>
        <w:tc>
          <w:tcPr>
            <w:tcW w:w="1260" w:type="dxa"/>
            <w:tcBorders>
              <w:top w:val="nil"/>
              <w:left w:val="nil"/>
              <w:bottom w:val="single" w:sz="8" w:space="0" w:color="auto"/>
              <w:right w:val="single" w:sz="8" w:space="0" w:color="auto"/>
            </w:tcBorders>
            <w:shd w:val="clear" w:color="auto" w:fill="auto"/>
            <w:vAlign w:val="center"/>
            <w:hideMark/>
          </w:tcPr>
          <w:p w14:paraId="3DE769B3"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1,216,445</w:t>
            </w:r>
          </w:p>
        </w:tc>
        <w:tc>
          <w:tcPr>
            <w:tcW w:w="1260" w:type="dxa"/>
            <w:tcBorders>
              <w:top w:val="nil"/>
              <w:left w:val="nil"/>
              <w:bottom w:val="single" w:sz="8" w:space="0" w:color="auto"/>
              <w:right w:val="single" w:sz="8" w:space="0" w:color="auto"/>
            </w:tcBorders>
            <w:shd w:val="clear" w:color="auto" w:fill="auto"/>
            <w:vAlign w:val="center"/>
            <w:hideMark/>
          </w:tcPr>
          <w:p w14:paraId="71CEE01A"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1,259,270</w:t>
            </w:r>
          </w:p>
        </w:tc>
        <w:tc>
          <w:tcPr>
            <w:tcW w:w="1260" w:type="dxa"/>
            <w:tcBorders>
              <w:top w:val="nil"/>
              <w:left w:val="nil"/>
              <w:bottom w:val="single" w:sz="8" w:space="0" w:color="auto"/>
              <w:right w:val="single" w:sz="8" w:space="0" w:color="auto"/>
            </w:tcBorders>
            <w:shd w:val="clear" w:color="auto" w:fill="auto"/>
            <w:vAlign w:val="center"/>
            <w:hideMark/>
          </w:tcPr>
          <w:p w14:paraId="28782AC0"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1.70%</w:t>
            </w:r>
          </w:p>
        </w:tc>
        <w:tc>
          <w:tcPr>
            <w:tcW w:w="1350" w:type="dxa"/>
            <w:tcBorders>
              <w:top w:val="nil"/>
              <w:left w:val="nil"/>
              <w:bottom w:val="single" w:sz="8" w:space="0" w:color="auto"/>
              <w:right w:val="single" w:sz="8" w:space="0" w:color="auto"/>
            </w:tcBorders>
            <w:shd w:val="clear" w:color="auto" w:fill="auto"/>
            <w:vAlign w:val="center"/>
            <w:hideMark/>
          </w:tcPr>
          <w:p w14:paraId="250CD168"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1.99%</w:t>
            </w:r>
          </w:p>
        </w:tc>
      </w:tr>
      <w:tr w:rsidR="0063467F" w:rsidRPr="0063467F" w14:paraId="098337C6" w14:textId="77777777" w:rsidTr="00725C37">
        <w:trPr>
          <w:trHeight w:val="300"/>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26BDCF0D" w14:textId="77777777" w:rsidR="0063467F" w:rsidRPr="0063467F" w:rsidRDefault="0063467F" w:rsidP="0063467F">
            <w:pPr>
              <w:spacing w:after="0" w:line="240" w:lineRule="auto"/>
              <w:jc w:val="both"/>
              <w:rPr>
                <w:rFonts w:ascii="Calibri" w:eastAsia="Times New Roman" w:hAnsi="Calibri" w:cs="Calibri"/>
                <w:b/>
                <w:bCs/>
                <w:color w:val="000000"/>
                <w:lang w:val="en-US"/>
              </w:rPr>
            </w:pPr>
            <w:r w:rsidRPr="0063467F">
              <w:rPr>
                <w:rFonts w:ascii="Calibri" w:eastAsia="Times New Roman" w:hAnsi="Calibri" w:cs="Calibri"/>
                <w:b/>
                <w:bCs/>
                <w:color w:val="000000"/>
              </w:rPr>
              <w:t>Total</w:t>
            </w:r>
          </w:p>
        </w:tc>
        <w:tc>
          <w:tcPr>
            <w:tcW w:w="1260" w:type="dxa"/>
            <w:tcBorders>
              <w:top w:val="nil"/>
              <w:left w:val="nil"/>
              <w:bottom w:val="single" w:sz="8" w:space="0" w:color="auto"/>
              <w:right w:val="single" w:sz="8" w:space="0" w:color="auto"/>
            </w:tcBorders>
            <w:shd w:val="clear" w:color="auto" w:fill="auto"/>
            <w:vAlign w:val="center"/>
            <w:hideMark/>
          </w:tcPr>
          <w:p w14:paraId="5ABCEFD3"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71,628,270</w:t>
            </w:r>
          </w:p>
        </w:tc>
        <w:tc>
          <w:tcPr>
            <w:tcW w:w="1260" w:type="dxa"/>
            <w:tcBorders>
              <w:top w:val="nil"/>
              <w:left w:val="nil"/>
              <w:bottom w:val="single" w:sz="8" w:space="0" w:color="auto"/>
              <w:right w:val="single" w:sz="8" w:space="0" w:color="auto"/>
            </w:tcBorders>
            <w:shd w:val="clear" w:color="auto" w:fill="auto"/>
            <w:vAlign w:val="center"/>
            <w:hideMark/>
          </w:tcPr>
          <w:p w14:paraId="1D496425"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63,313,374</w:t>
            </w:r>
          </w:p>
        </w:tc>
        <w:tc>
          <w:tcPr>
            <w:tcW w:w="1260" w:type="dxa"/>
            <w:tcBorders>
              <w:top w:val="nil"/>
              <w:left w:val="nil"/>
              <w:bottom w:val="single" w:sz="8" w:space="0" w:color="auto"/>
              <w:right w:val="single" w:sz="8" w:space="0" w:color="auto"/>
            </w:tcBorders>
            <w:shd w:val="clear" w:color="auto" w:fill="auto"/>
            <w:vAlign w:val="center"/>
            <w:hideMark/>
          </w:tcPr>
          <w:p w14:paraId="2393A7E6"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100%</w:t>
            </w:r>
          </w:p>
        </w:tc>
        <w:tc>
          <w:tcPr>
            <w:tcW w:w="1350" w:type="dxa"/>
            <w:tcBorders>
              <w:top w:val="nil"/>
              <w:left w:val="nil"/>
              <w:bottom w:val="single" w:sz="8" w:space="0" w:color="auto"/>
              <w:right w:val="single" w:sz="8" w:space="0" w:color="auto"/>
            </w:tcBorders>
            <w:shd w:val="clear" w:color="auto" w:fill="auto"/>
            <w:vAlign w:val="center"/>
            <w:hideMark/>
          </w:tcPr>
          <w:p w14:paraId="729CEED4"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100%</w:t>
            </w:r>
          </w:p>
        </w:tc>
      </w:tr>
    </w:tbl>
    <w:p w14:paraId="09793FED" w14:textId="51B92442" w:rsidR="006544F0" w:rsidRDefault="006544F0" w:rsidP="0054369A">
      <w:pPr>
        <w:spacing w:after="0" w:line="360" w:lineRule="auto"/>
        <w:jc w:val="both"/>
        <w:rPr>
          <w:rFonts w:cstheme="minorHAnsi"/>
          <w:color w:val="000000" w:themeColor="text1"/>
        </w:rPr>
      </w:pPr>
    </w:p>
    <w:p w14:paraId="46B0CCA5" w14:textId="77777777" w:rsidR="0063467F" w:rsidRDefault="0063467F" w:rsidP="0054369A">
      <w:pPr>
        <w:spacing w:after="0" w:line="360" w:lineRule="auto"/>
        <w:jc w:val="both"/>
        <w:rPr>
          <w:rFonts w:cstheme="minorHAnsi"/>
          <w:color w:val="000000" w:themeColor="text1"/>
        </w:rPr>
      </w:pPr>
    </w:p>
    <w:p w14:paraId="76C447DB" w14:textId="7B4429A2" w:rsidR="006674C7" w:rsidRPr="006674C7" w:rsidRDefault="00725C37" w:rsidP="0054369A">
      <w:pPr>
        <w:spacing w:after="0" w:line="360" w:lineRule="auto"/>
        <w:jc w:val="both"/>
        <w:rPr>
          <w:rFonts w:cstheme="minorHAnsi"/>
          <w:color w:val="000000" w:themeColor="text1"/>
          <w:sz w:val="44"/>
          <w:szCs w:val="44"/>
        </w:rPr>
      </w:pPr>
      <w:r w:rsidRPr="006674C7">
        <w:rPr>
          <w:rFonts w:cstheme="minorHAnsi"/>
          <w:noProof/>
          <w:color w:val="000000" w:themeColor="text1"/>
          <w:sz w:val="44"/>
          <w:szCs w:val="44"/>
        </w:rPr>
        <w:drawing>
          <wp:inline distT="0" distB="0" distL="0" distR="0" wp14:anchorId="00FE258A" wp14:editId="03A98E75">
            <wp:extent cx="5880100" cy="26289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C0A901" w14:textId="01B73AC6" w:rsidR="006674C7" w:rsidRDefault="00725C37" w:rsidP="0054369A">
      <w:pPr>
        <w:spacing w:after="0" w:line="360" w:lineRule="auto"/>
        <w:jc w:val="both"/>
        <w:rPr>
          <w:rFonts w:cstheme="minorHAnsi"/>
          <w:color w:val="000000" w:themeColor="text1"/>
        </w:rPr>
      </w:pPr>
      <w:r>
        <w:rPr>
          <w:rFonts w:cstheme="minorHAnsi"/>
          <w:noProof/>
          <w:color w:val="000000" w:themeColor="text1"/>
        </w:rPr>
        <w:drawing>
          <wp:inline distT="0" distB="0" distL="0" distR="0" wp14:anchorId="6D566950" wp14:editId="03BA6846">
            <wp:extent cx="5880100" cy="3060065"/>
            <wp:effectExtent l="0" t="0" r="635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CC4FC8" w14:textId="1511E3FE" w:rsidR="006674C7" w:rsidRDefault="006674C7" w:rsidP="0054369A">
      <w:pPr>
        <w:spacing w:after="0" w:line="360" w:lineRule="auto"/>
        <w:jc w:val="both"/>
        <w:rPr>
          <w:rFonts w:cstheme="minorHAnsi"/>
          <w:color w:val="000000" w:themeColor="text1"/>
        </w:rPr>
      </w:pPr>
    </w:p>
    <w:p w14:paraId="6A64373A" w14:textId="0945A7D3" w:rsidR="00725C37" w:rsidRDefault="00725C37" w:rsidP="0054369A">
      <w:pPr>
        <w:spacing w:after="0" w:line="360" w:lineRule="auto"/>
        <w:jc w:val="both"/>
        <w:rPr>
          <w:rFonts w:cstheme="minorHAnsi"/>
          <w:color w:val="000000" w:themeColor="text1"/>
        </w:rPr>
      </w:pPr>
    </w:p>
    <w:p w14:paraId="5043FB1B" w14:textId="77777777" w:rsidR="00725C37" w:rsidRDefault="00725C37" w:rsidP="0054369A">
      <w:pPr>
        <w:spacing w:after="0" w:line="360" w:lineRule="auto"/>
        <w:jc w:val="both"/>
        <w:rPr>
          <w:rFonts w:cstheme="minorHAnsi"/>
          <w:color w:val="000000" w:themeColor="text1"/>
        </w:rPr>
      </w:pPr>
    </w:p>
    <w:p w14:paraId="5AF5D6E2" w14:textId="3ED7AAAE" w:rsidR="0054369A" w:rsidRPr="00B61CF8" w:rsidRDefault="0054369A" w:rsidP="0054369A">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lastRenderedPageBreak/>
        <w:t>Customer</w:t>
      </w:r>
      <w:r w:rsidR="00E46C0C" w:rsidRPr="00B61CF8">
        <w:rPr>
          <w:rFonts w:cstheme="minorHAnsi"/>
          <w:b/>
          <w:bCs/>
          <w:color w:val="5B9BD5" w:themeColor="accent1"/>
          <w:sz w:val="24"/>
          <w:szCs w:val="24"/>
          <w:u w:val="single"/>
        </w:rPr>
        <w:t>s</w:t>
      </w:r>
      <w:r w:rsidRPr="00B61CF8">
        <w:rPr>
          <w:rFonts w:cstheme="minorHAnsi"/>
          <w:b/>
          <w:bCs/>
          <w:color w:val="5B9BD5" w:themeColor="accent1"/>
          <w:sz w:val="24"/>
          <w:szCs w:val="24"/>
          <w:u w:val="single"/>
        </w:rPr>
        <w:t xml:space="preserve"> order process:</w:t>
      </w:r>
    </w:p>
    <w:p w14:paraId="21DC92D3" w14:textId="77777777" w:rsidR="0054369A" w:rsidRDefault="0054369A" w:rsidP="006544F0">
      <w:pPr>
        <w:spacing w:after="0" w:line="240" w:lineRule="auto"/>
        <w:rPr>
          <w:rFonts w:cstheme="minorHAnsi"/>
          <w:color w:val="000000" w:themeColor="text1"/>
        </w:rPr>
      </w:pPr>
    </w:p>
    <w:p w14:paraId="1B98615D" w14:textId="5FC3AD14" w:rsidR="00FE7EA2" w:rsidRDefault="00FE7EA2" w:rsidP="00E46C0C">
      <w:pPr>
        <w:pStyle w:val="ListParagraph"/>
        <w:numPr>
          <w:ilvl w:val="0"/>
          <w:numId w:val="13"/>
        </w:numPr>
        <w:spacing w:after="0" w:line="240" w:lineRule="auto"/>
        <w:rPr>
          <w:rFonts w:cstheme="minorHAnsi"/>
          <w:color w:val="000000" w:themeColor="text1"/>
        </w:rPr>
      </w:pPr>
      <w:r w:rsidRPr="00E46C0C">
        <w:rPr>
          <w:rFonts w:cstheme="minorHAnsi"/>
          <w:color w:val="000000" w:themeColor="text1"/>
        </w:rPr>
        <w:t>EDL and DWC ha</w:t>
      </w:r>
      <w:r w:rsidR="005533E9" w:rsidRPr="00E46C0C">
        <w:rPr>
          <w:rFonts w:cstheme="minorHAnsi"/>
          <w:color w:val="000000" w:themeColor="text1"/>
        </w:rPr>
        <w:t>ve</w:t>
      </w:r>
      <w:r w:rsidRPr="00E46C0C">
        <w:rPr>
          <w:rFonts w:cstheme="minorHAnsi"/>
          <w:color w:val="000000" w:themeColor="text1"/>
        </w:rPr>
        <w:t xml:space="preserve"> </w:t>
      </w:r>
      <w:r w:rsidR="005F1FFE" w:rsidRPr="00E46C0C">
        <w:rPr>
          <w:rFonts w:cstheme="minorHAnsi"/>
          <w:color w:val="000000" w:themeColor="text1"/>
        </w:rPr>
        <w:t>business relationship</w:t>
      </w:r>
      <w:r w:rsidR="005533E9" w:rsidRPr="00E46C0C">
        <w:rPr>
          <w:rFonts w:cstheme="minorHAnsi"/>
          <w:color w:val="000000" w:themeColor="text1"/>
        </w:rPr>
        <w:t>s</w:t>
      </w:r>
      <w:r w:rsidR="005F1FFE" w:rsidRPr="00E46C0C">
        <w:rPr>
          <w:rFonts w:cstheme="minorHAnsi"/>
          <w:color w:val="000000" w:themeColor="text1"/>
        </w:rPr>
        <w:t xml:space="preserve"> with </w:t>
      </w:r>
      <w:r w:rsidRPr="00E46C0C">
        <w:rPr>
          <w:rFonts w:cstheme="minorHAnsi"/>
          <w:color w:val="000000" w:themeColor="text1"/>
        </w:rPr>
        <w:t>fash</w:t>
      </w:r>
      <w:r w:rsidR="005F1FFE" w:rsidRPr="00E46C0C">
        <w:rPr>
          <w:rFonts w:cstheme="minorHAnsi"/>
          <w:color w:val="000000" w:themeColor="text1"/>
        </w:rPr>
        <w:t>ion brands around the world. The</w:t>
      </w:r>
      <w:r w:rsidRPr="00E46C0C">
        <w:rPr>
          <w:rFonts w:cstheme="minorHAnsi"/>
          <w:color w:val="000000" w:themeColor="text1"/>
        </w:rPr>
        <w:t xml:space="preserve">se fashion brands </w:t>
      </w:r>
      <w:r w:rsidR="005F1FFE" w:rsidRPr="00E46C0C">
        <w:rPr>
          <w:rFonts w:cstheme="minorHAnsi"/>
          <w:color w:val="000000" w:themeColor="text1"/>
        </w:rPr>
        <w:t xml:space="preserve">put a requisition </w:t>
      </w:r>
      <w:r w:rsidR="002E19CE" w:rsidRPr="00E46C0C">
        <w:rPr>
          <w:rFonts w:cstheme="minorHAnsi"/>
          <w:color w:val="000000" w:themeColor="text1"/>
        </w:rPr>
        <w:t xml:space="preserve">for garments products </w:t>
      </w:r>
      <w:r w:rsidR="005F1FFE" w:rsidRPr="00E46C0C">
        <w:rPr>
          <w:rFonts w:cstheme="minorHAnsi"/>
          <w:color w:val="000000" w:themeColor="text1"/>
        </w:rPr>
        <w:t xml:space="preserve">to </w:t>
      </w:r>
      <w:r w:rsidRPr="00E46C0C">
        <w:rPr>
          <w:rFonts w:cstheme="minorHAnsi"/>
          <w:color w:val="000000" w:themeColor="text1"/>
        </w:rPr>
        <w:t>EDL or</w:t>
      </w:r>
      <w:r w:rsidR="002E19CE" w:rsidRPr="00E46C0C">
        <w:rPr>
          <w:rFonts w:cstheme="minorHAnsi"/>
          <w:color w:val="000000" w:themeColor="text1"/>
        </w:rPr>
        <w:t xml:space="preserve"> DWC</w:t>
      </w:r>
      <w:r w:rsidRPr="00E46C0C">
        <w:rPr>
          <w:rFonts w:cstheme="minorHAnsi"/>
          <w:color w:val="000000" w:themeColor="text1"/>
        </w:rPr>
        <w:t xml:space="preserve">. </w:t>
      </w:r>
      <w:r w:rsidR="00E46C0C">
        <w:rPr>
          <w:rFonts w:cstheme="minorHAnsi"/>
          <w:color w:val="000000" w:themeColor="text1"/>
        </w:rPr>
        <w:t xml:space="preserve">Then </w:t>
      </w:r>
      <w:r w:rsidRPr="00E46C0C">
        <w:rPr>
          <w:rFonts w:cstheme="minorHAnsi"/>
          <w:color w:val="000000" w:themeColor="text1"/>
        </w:rPr>
        <w:t>EDL or DWC</w:t>
      </w:r>
      <w:r w:rsidR="005F1FFE" w:rsidRPr="00E46C0C">
        <w:rPr>
          <w:rFonts w:cstheme="minorHAnsi"/>
          <w:color w:val="000000" w:themeColor="text1"/>
        </w:rPr>
        <w:t xml:space="preserve"> holds meetings </w:t>
      </w:r>
      <w:r w:rsidR="00E46C0C">
        <w:rPr>
          <w:rFonts w:cstheme="minorHAnsi"/>
          <w:color w:val="000000" w:themeColor="text1"/>
        </w:rPr>
        <w:t xml:space="preserve">with those fashion brands </w:t>
      </w:r>
      <w:r w:rsidR="005F1FFE" w:rsidRPr="00E46C0C">
        <w:rPr>
          <w:rFonts w:cstheme="minorHAnsi"/>
          <w:color w:val="000000" w:themeColor="text1"/>
        </w:rPr>
        <w:t>and negotiat</w:t>
      </w:r>
      <w:r w:rsidR="0036231C" w:rsidRPr="00E46C0C">
        <w:rPr>
          <w:rFonts w:cstheme="minorHAnsi"/>
          <w:color w:val="000000" w:themeColor="text1"/>
        </w:rPr>
        <w:t>es the deal</w:t>
      </w:r>
      <w:r w:rsidRPr="00E46C0C">
        <w:rPr>
          <w:rFonts w:cstheme="minorHAnsi"/>
          <w:color w:val="000000" w:themeColor="text1"/>
        </w:rPr>
        <w:t xml:space="preserve">. </w:t>
      </w:r>
    </w:p>
    <w:p w14:paraId="0E0AA50A" w14:textId="77777777" w:rsidR="00E46C0C" w:rsidRDefault="00E46C0C" w:rsidP="00E46C0C">
      <w:pPr>
        <w:pStyle w:val="ListParagraph"/>
        <w:spacing w:after="0" w:line="240" w:lineRule="auto"/>
        <w:rPr>
          <w:rFonts w:cstheme="minorHAnsi"/>
          <w:color w:val="000000" w:themeColor="text1"/>
        </w:rPr>
      </w:pPr>
    </w:p>
    <w:p w14:paraId="7391A9B2" w14:textId="65C9D9E9" w:rsidR="00E46C0C" w:rsidRDefault="00E46C0C" w:rsidP="00E46C0C">
      <w:pPr>
        <w:pStyle w:val="ListParagraph"/>
        <w:numPr>
          <w:ilvl w:val="0"/>
          <w:numId w:val="13"/>
        </w:numPr>
        <w:spacing w:after="0" w:line="240" w:lineRule="auto"/>
        <w:rPr>
          <w:rFonts w:cstheme="minorHAnsi"/>
          <w:color w:val="000000" w:themeColor="text1"/>
        </w:rPr>
      </w:pPr>
      <w:r>
        <w:rPr>
          <w:rFonts w:cstheme="minorHAnsi"/>
          <w:color w:val="000000" w:themeColor="text1"/>
        </w:rPr>
        <w:t>EDL and DWC th</w:t>
      </w:r>
      <w:r w:rsidR="001B5A85">
        <w:rPr>
          <w:rFonts w:cstheme="minorHAnsi"/>
          <w:color w:val="000000" w:themeColor="text1"/>
        </w:rPr>
        <w:t>e</w:t>
      </w:r>
      <w:r>
        <w:rPr>
          <w:rFonts w:cstheme="minorHAnsi"/>
          <w:color w:val="000000" w:themeColor="text1"/>
        </w:rPr>
        <w:t xml:space="preserve">n place the production order to the </w:t>
      </w:r>
      <w:r w:rsidR="0014617D">
        <w:rPr>
          <w:rFonts w:cstheme="minorHAnsi"/>
          <w:color w:val="000000" w:themeColor="text1"/>
        </w:rPr>
        <w:t>CIPL</w:t>
      </w:r>
      <w:r>
        <w:rPr>
          <w:rFonts w:cstheme="minorHAnsi"/>
          <w:color w:val="000000" w:themeColor="text1"/>
        </w:rPr>
        <w:t xml:space="preserve">’s </w:t>
      </w:r>
      <w:r w:rsidR="00701999">
        <w:rPr>
          <w:rFonts w:cstheme="minorHAnsi"/>
          <w:color w:val="000000" w:themeColor="text1"/>
        </w:rPr>
        <w:t xml:space="preserve">factory </w:t>
      </w:r>
      <w:r>
        <w:rPr>
          <w:rFonts w:cstheme="minorHAnsi"/>
          <w:color w:val="000000" w:themeColor="text1"/>
        </w:rPr>
        <w:t xml:space="preserve">via mail to the </w:t>
      </w:r>
      <w:r w:rsidRPr="0081199E">
        <w:rPr>
          <w:rFonts w:cstheme="minorHAnsi"/>
          <w:color w:val="000000" w:themeColor="text1"/>
        </w:rPr>
        <w:t>Plant merchandize head</w:t>
      </w:r>
      <w:r>
        <w:rPr>
          <w:rFonts w:cstheme="minorHAnsi"/>
          <w:color w:val="000000" w:themeColor="text1"/>
        </w:rPr>
        <w:t>.</w:t>
      </w:r>
    </w:p>
    <w:p w14:paraId="36280EB8" w14:textId="77777777" w:rsidR="00E46C0C" w:rsidRPr="00E46C0C" w:rsidRDefault="00E46C0C" w:rsidP="00E46C0C">
      <w:pPr>
        <w:pStyle w:val="ListParagraph"/>
        <w:rPr>
          <w:rFonts w:cstheme="minorHAnsi"/>
          <w:color w:val="000000" w:themeColor="text1"/>
        </w:rPr>
      </w:pPr>
    </w:p>
    <w:p w14:paraId="7E56FAB5" w14:textId="77777777" w:rsidR="00E46C0C" w:rsidRDefault="00E46C0C" w:rsidP="00E46C0C">
      <w:pPr>
        <w:pStyle w:val="ListParagraph"/>
        <w:numPr>
          <w:ilvl w:val="0"/>
          <w:numId w:val="13"/>
        </w:numPr>
        <w:spacing w:after="0" w:line="240" w:lineRule="auto"/>
        <w:rPr>
          <w:rFonts w:cstheme="minorHAnsi"/>
          <w:color w:val="000000" w:themeColor="text1"/>
        </w:rPr>
      </w:pPr>
      <w:r>
        <w:rPr>
          <w:rFonts w:cstheme="minorHAnsi"/>
          <w:color w:val="000000" w:themeColor="text1"/>
        </w:rPr>
        <w:t>In the mail, a Cost break down (CBD) of the order is given. The CBD generally includes the below information about the order.</w:t>
      </w:r>
    </w:p>
    <w:p w14:paraId="43CEB429" w14:textId="6BE26188" w:rsidR="00701999" w:rsidRPr="00701999" w:rsidRDefault="00701999" w:rsidP="00701999">
      <w:pPr>
        <w:rPr>
          <w:rFonts w:cstheme="minorHAnsi"/>
          <w:color w:val="000000" w:themeColor="text1"/>
        </w:rPr>
      </w:pPr>
    </w:p>
    <w:p w14:paraId="66C49A09" w14:textId="08191A2C" w:rsidR="00701999" w:rsidRDefault="00701999" w:rsidP="00E46C0C">
      <w:pPr>
        <w:pStyle w:val="ListParagraph"/>
        <w:rPr>
          <w:rFonts w:cstheme="minorHAnsi"/>
          <w:color w:val="000000" w:themeColor="text1"/>
        </w:rPr>
      </w:pPr>
      <w:r>
        <w:rPr>
          <w:rFonts w:cstheme="minorHAnsi"/>
          <w:noProof/>
          <w:color w:val="000000" w:themeColor="text1"/>
        </w:rPr>
        <w:drawing>
          <wp:inline distT="0" distB="0" distL="0" distR="0" wp14:anchorId="460DCBEC" wp14:editId="2CC6EB03">
            <wp:extent cx="5499100" cy="1479550"/>
            <wp:effectExtent l="0" t="19050" r="44450" b="444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AF0C5C5" w14:textId="11DFEC10" w:rsidR="00701999" w:rsidRDefault="00701999" w:rsidP="00E46C0C">
      <w:pPr>
        <w:pStyle w:val="ListParagraph"/>
        <w:rPr>
          <w:rFonts w:cstheme="minorHAnsi"/>
          <w:color w:val="000000" w:themeColor="text1"/>
        </w:rPr>
      </w:pPr>
    </w:p>
    <w:p w14:paraId="5F5A67DB" w14:textId="05A32682" w:rsidR="00701999" w:rsidRDefault="00701999" w:rsidP="00701999">
      <w:pPr>
        <w:pStyle w:val="ListParagraph"/>
        <w:numPr>
          <w:ilvl w:val="0"/>
          <w:numId w:val="13"/>
        </w:numPr>
        <w:spacing w:after="0" w:line="240" w:lineRule="auto"/>
        <w:rPr>
          <w:rFonts w:cstheme="minorHAnsi"/>
          <w:color w:val="000000" w:themeColor="text1"/>
        </w:rPr>
      </w:pPr>
      <w:r w:rsidRPr="0081199E">
        <w:rPr>
          <w:rFonts w:cstheme="minorHAnsi"/>
          <w:color w:val="000000" w:themeColor="text1"/>
        </w:rPr>
        <w:t>Plant merchandize head</w:t>
      </w:r>
      <w:r>
        <w:rPr>
          <w:rFonts w:cstheme="minorHAnsi"/>
          <w:color w:val="000000" w:themeColor="text1"/>
        </w:rPr>
        <w:t xml:space="preserve"> of the factory analyses the order and confirms whether the plant can meet the order requirement and timeline. If yes, order goes for the production</w:t>
      </w:r>
      <w:r w:rsidR="001B5A85">
        <w:rPr>
          <w:rFonts w:cstheme="minorHAnsi"/>
          <w:color w:val="000000" w:themeColor="text1"/>
        </w:rPr>
        <w:t xml:space="preserve"> and </w:t>
      </w:r>
      <w:r>
        <w:rPr>
          <w:rFonts w:cstheme="minorHAnsi"/>
          <w:color w:val="000000" w:themeColor="text1"/>
        </w:rPr>
        <w:t xml:space="preserve"> if no</w:t>
      </w:r>
      <w:r w:rsidR="001B5A85">
        <w:rPr>
          <w:rFonts w:cstheme="minorHAnsi"/>
          <w:color w:val="000000" w:themeColor="text1"/>
        </w:rPr>
        <w:t>,</w:t>
      </w:r>
      <w:r>
        <w:rPr>
          <w:rFonts w:cstheme="minorHAnsi"/>
          <w:color w:val="000000" w:themeColor="text1"/>
        </w:rPr>
        <w:t xml:space="preserve"> order goes back to the EDL or DWC and they look for other factories for production. This communication happens through email</w:t>
      </w:r>
    </w:p>
    <w:p w14:paraId="4C5FB7D6" w14:textId="77777777" w:rsidR="0054369A" w:rsidRDefault="0054369A" w:rsidP="007B3A31">
      <w:pPr>
        <w:spacing w:after="0" w:line="360" w:lineRule="auto"/>
        <w:jc w:val="both"/>
        <w:rPr>
          <w:rFonts w:cstheme="minorHAnsi"/>
          <w:b/>
          <w:color w:val="000000" w:themeColor="text1"/>
          <w:u w:val="single"/>
        </w:rPr>
      </w:pPr>
    </w:p>
    <w:p w14:paraId="56EB8ACB" w14:textId="01046A7F" w:rsidR="009B4F1D" w:rsidRPr="00B61CF8" w:rsidRDefault="009B4F1D" w:rsidP="007B3A31">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Production and delivery process of an order</w:t>
      </w:r>
      <w:r w:rsidR="002D1503" w:rsidRPr="00B61CF8">
        <w:rPr>
          <w:rFonts w:cstheme="minorHAnsi"/>
          <w:b/>
          <w:bCs/>
          <w:color w:val="5B9BD5" w:themeColor="accent1"/>
          <w:sz w:val="24"/>
          <w:szCs w:val="24"/>
          <w:u w:val="single"/>
        </w:rPr>
        <w:t>:</w:t>
      </w:r>
    </w:p>
    <w:p w14:paraId="217628EF" w14:textId="77777777" w:rsidR="009B4F1D" w:rsidRPr="009B4F1D" w:rsidRDefault="009B4F1D" w:rsidP="007B3A31">
      <w:pPr>
        <w:spacing w:after="0" w:line="360" w:lineRule="auto"/>
        <w:jc w:val="both"/>
        <w:rPr>
          <w:rFonts w:cstheme="minorHAnsi"/>
          <w:b/>
          <w:bCs/>
          <w:color w:val="FF0000"/>
          <w:sz w:val="24"/>
          <w:szCs w:val="24"/>
          <w:u w:val="single"/>
        </w:rPr>
      </w:pPr>
    </w:p>
    <w:p w14:paraId="23EF53CB" w14:textId="5F08FCED" w:rsidR="0008090D" w:rsidRDefault="0008090D" w:rsidP="009B4F1D">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 xml:space="preserve">After </w:t>
      </w:r>
      <w:r w:rsidR="009B4F1D">
        <w:rPr>
          <w:rFonts w:cstheme="minorHAnsi"/>
          <w:color w:val="000000" w:themeColor="text1"/>
        </w:rPr>
        <w:t xml:space="preserve">confirmation </w:t>
      </w:r>
      <w:r w:rsidR="008048AF">
        <w:rPr>
          <w:rFonts w:cstheme="minorHAnsi"/>
          <w:color w:val="000000" w:themeColor="text1"/>
        </w:rPr>
        <w:t xml:space="preserve">of </w:t>
      </w:r>
      <w:r w:rsidR="009B4F1D">
        <w:rPr>
          <w:rFonts w:cstheme="minorHAnsi"/>
          <w:color w:val="000000" w:themeColor="text1"/>
        </w:rPr>
        <w:t xml:space="preserve"> the order</w:t>
      </w:r>
      <w:r w:rsidR="005D5B86">
        <w:rPr>
          <w:rFonts w:cstheme="minorHAnsi"/>
          <w:color w:val="000000" w:themeColor="text1"/>
        </w:rPr>
        <w:t>,</w:t>
      </w:r>
      <w:r w:rsidR="009B4F1D">
        <w:rPr>
          <w:rFonts w:cstheme="minorHAnsi"/>
          <w:color w:val="000000" w:themeColor="text1"/>
        </w:rPr>
        <w:t xml:space="preserve"> Plant merchandizer head </w:t>
      </w:r>
      <w:r w:rsidRPr="0081199E">
        <w:rPr>
          <w:rFonts w:cstheme="minorHAnsi"/>
          <w:color w:val="000000" w:themeColor="text1"/>
        </w:rPr>
        <w:t xml:space="preserve">assigns a member from Merchandizing team for the order to be managed. </w:t>
      </w:r>
      <w:r w:rsidR="009B4F1D">
        <w:rPr>
          <w:rFonts w:cstheme="minorHAnsi"/>
          <w:color w:val="000000" w:themeColor="text1"/>
        </w:rPr>
        <w:t xml:space="preserve">A unique </w:t>
      </w:r>
      <w:r w:rsidR="005D5B86">
        <w:rPr>
          <w:rFonts w:cstheme="minorHAnsi"/>
          <w:color w:val="000000" w:themeColor="text1"/>
        </w:rPr>
        <w:t xml:space="preserve">order </w:t>
      </w:r>
      <w:r w:rsidR="009B4F1D">
        <w:rPr>
          <w:rFonts w:cstheme="minorHAnsi"/>
          <w:color w:val="000000" w:themeColor="text1"/>
        </w:rPr>
        <w:t xml:space="preserve">number is given to the order to trace. </w:t>
      </w:r>
      <w:r w:rsidRPr="0081199E">
        <w:rPr>
          <w:rFonts w:cstheme="minorHAnsi"/>
          <w:color w:val="000000" w:themeColor="text1"/>
        </w:rPr>
        <w:t xml:space="preserve">He also informs </w:t>
      </w:r>
      <w:r w:rsidR="005D5B86">
        <w:rPr>
          <w:rFonts w:cstheme="minorHAnsi"/>
          <w:color w:val="000000" w:themeColor="text1"/>
        </w:rPr>
        <w:t xml:space="preserve">the </w:t>
      </w:r>
      <w:r w:rsidRPr="0081199E">
        <w:rPr>
          <w:rFonts w:cstheme="minorHAnsi"/>
          <w:color w:val="000000" w:themeColor="text1"/>
        </w:rPr>
        <w:t>Head of logistics to take necessary procurement procedures based on requirements</w:t>
      </w:r>
      <w:r w:rsidR="009B4F1D">
        <w:rPr>
          <w:rFonts w:cstheme="minorHAnsi"/>
          <w:color w:val="000000" w:themeColor="text1"/>
        </w:rPr>
        <w:t>.</w:t>
      </w:r>
      <w:r w:rsidRPr="0081199E">
        <w:rPr>
          <w:rFonts w:cstheme="minorHAnsi"/>
          <w:color w:val="000000" w:themeColor="text1"/>
        </w:rPr>
        <w:t xml:space="preserve"> (Follow Procurement process)</w:t>
      </w:r>
      <w:r w:rsidR="0076020B" w:rsidRPr="0081199E">
        <w:rPr>
          <w:rFonts w:cstheme="minorHAnsi"/>
          <w:color w:val="000000" w:themeColor="text1"/>
        </w:rPr>
        <w:t>.</w:t>
      </w:r>
    </w:p>
    <w:p w14:paraId="2C2698ED" w14:textId="6F9317DF" w:rsidR="009B4F1D" w:rsidRDefault="009B4F1D" w:rsidP="009B4F1D">
      <w:pPr>
        <w:pStyle w:val="ListParagraph"/>
        <w:numPr>
          <w:ilvl w:val="0"/>
          <w:numId w:val="18"/>
        </w:numPr>
        <w:spacing w:after="0" w:line="360" w:lineRule="auto"/>
        <w:jc w:val="both"/>
        <w:rPr>
          <w:rFonts w:cstheme="minorHAnsi"/>
          <w:color w:val="000000" w:themeColor="text1"/>
        </w:rPr>
      </w:pPr>
      <w:r>
        <w:rPr>
          <w:rFonts w:cstheme="minorHAnsi"/>
          <w:color w:val="000000" w:themeColor="text1"/>
        </w:rPr>
        <w:t>According to CBD requirement</w:t>
      </w:r>
      <w:r w:rsidR="008048AF">
        <w:rPr>
          <w:rFonts w:cstheme="minorHAnsi"/>
          <w:color w:val="000000" w:themeColor="text1"/>
        </w:rPr>
        <w:t xml:space="preserve">, goods are produced </w:t>
      </w:r>
      <w:r>
        <w:rPr>
          <w:rFonts w:cstheme="minorHAnsi"/>
          <w:color w:val="000000" w:themeColor="text1"/>
        </w:rPr>
        <w:t xml:space="preserve"> and the finished goods </w:t>
      </w:r>
      <w:r w:rsidR="002B2F10">
        <w:rPr>
          <w:rFonts w:cstheme="minorHAnsi"/>
          <w:color w:val="000000" w:themeColor="text1"/>
        </w:rPr>
        <w:t xml:space="preserve">are </w:t>
      </w:r>
      <w:r>
        <w:rPr>
          <w:rFonts w:cstheme="minorHAnsi"/>
          <w:color w:val="000000" w:themeColor="text1"/>
        </w:rPr>
        <w:t xml:space="preserve"> transferred to the warehouse for delivery.</w:t>
      </w:r>
    </w:p>
    <w:p w14:paraId="6870D0EA" w14:textId="0BB9A207" w:rsidR="005D5B86" w:rsidRDefault="009B4F1D" w:rsidP="005D5B86">
      <w:pPr>
        <w:pStyle w:val="ListParagraph"/>
        <w:numPr>
          <w:ilvl w:val="0"/>
          <w:numId w:val="18"/>
        </w:numPr>
        <w:spacing w:after="0" w:line="360" w:lineRule="auto"/>
        <w:jc w:val="both"/>
        <w:rPr>
          <w:rFonts w:cstheme="minorHAnsi"/>
          <w:color w:val="000000" w:themeColor="text1"/>
        </w:rPr>
      </w:pPr>
      <w:r>
        <w:rPr>
          <w:rFonts w:cstheme="minorHAnsi"/>
          <w:color w:val="000000" w:themeColor="text1"/>
        </w:rPr>
        <w:t xml:space="preserve">A notification mail is given to the assigned </w:t>
      </w:r>
      <w:r w:rsidR="005D5B86">
        <w:rPr>
          <w:rFonts w:cstheme="minorHAnsi"/>
          <w:color w:val="000000" w:themeColor="text1"/>
        </w:rPr>
        <w:t xml:space="preserve">merchandising </w:t>
      </w:r>
      <w:r>
        <w:rPr>
          <w:rFonts w:cstheme="minorHAnsi"/>
          <w:color w:val="000000" w:themeColor="text1"/>
        </w:rPr>
        <w:t xml:space="preserve">team member from the </w:t>
      </w:r>
      <w:r w:rsidR="005D5B86" w:rsidRPr="0081199E">
        <w:rPr>
          <w:rFonts w:cstheme="minorHAnsi"/>
          <w:color w:val="000000" w:themeColor="text1"/>
        </w:rPr>
        <w:t xml:space="preserve">Warehouse </w:t>
      </w:r>
      <w:r w:rsidR="002B2F10">
        <w:rPr>
          <w:rFonts w:cstheme="minorHAnsi"/>
          <w:color w:val="000000" w:themeColor="text1"/>
        </w:rPr>
        <w:t>M</w:t>
      </w:r>
      <w:r w:rsidR="005D5B86">
        <w:rPr>
          <w:rFonts w:cstheme="minorHAnsi"/>
          <w:color w:val="000000" w:themeColor="text1"/>
        </w:rPr>
        <w:t>anager</w:t>
      </w:r>
      <w:r w:rsidR="002B2F10">
        <w:rPr>
          <w:rFonts w:cstheme="minorHAnsi"/>
          <w:color w:val="000000" w:themeColor="text1"/>
        </w:rPr>
        <w:t>-</w:t>
      </w:r>
      <w:r w:rsidR="005D5B86">
        <w:rPr>
          <w:rFonts w:cstheme="minorHAnsi"/>
          <w:color w:val="000000" w:themeColor="text1"/>
        </w:rPr>
        <w:t xml:space="preserve"> Mr. </w:t>
      </w:r>
      <w:r w:rsidR="0014617D">
        <w:rPr>
          <w:rFonts w:cstheme="minorHAnsi"/>
          <w:color w:val="000000" w:themeColor="text1"/>
        </w:rPr>
        <w:t xml:space="preserve">Manigandan Chandran </w:t>
      </w:r>
      <w:r>
        <w:rPr>
          <w:rFonts w:cstheme="minorHAnsi"/>
          <w:color w:val="000000" w:themeColor="text1"/>
        </w:rPr>
        <w:t xml:space="preserve"> that the order is ready </w:t>
      </w:r>
      <w:r w:rsidR="005D5B86">
        <w:rPr>
          <w:rFonts w:cstheme="minorHAnsi"/>
          <w:color w:val="000000" w:themeColor="text1"/>
        </w:rPr>
        <w:t>for</w:t>
      </w:r>
      <w:r>
        <w:rPr>
          <w:rFonts w:cstheme="minorHAnsi"/>
          <w:color w:val="000000" w:themeColor="text1"/>
        </w:rPr>
        <w:t xml:space="preserve"> delivery.</w:t>
      </w:r>
    </w:p>
    <w:p w14:paraId="36ED0ED5" w14:textId="1DCA965E" w:rsidR="00830B64" w:rsidRDefault="005D5B86" w:rsidP="005D5B86">
      <w:pPr>
        <w:pStyle w:val="ListParagraph"/>
        <w:numPr>
          <w:ilvl w:val="0"/>
          <w:numId w:val="18"/>
        </w:numPr>
        <w:spacing w:after="0" w:line="360" w:lineRule="auto"/>
        <w:jc w:val="both"/>
        <w:rPr>
          <w:rFonts w:cstheme="minorHAnsi"/>
          <w:color w:val="000000" w:themeColor="text1"/>
        </w:rPr>
      </w:pPr>
      <w:r>
        <w:rPr>
          <w:rFonts w:cstheme="minorHAnsi"/>
          <w:color w:val="000000" w:themeColor="text1"/>
        </w:rPr>
        <w:t>Then a confirmation is sent to</w:t>
      </w:r>
      <w:r w:rsidR="00EE248C" w:rsidRPr="005D5B86">
        <w:rPr>
          <w:rFonts w:cstheme="minorHAnsi"/>
          <w:color w:val="000000" w:themeColor="text1"/>
        </w:rPr>
        <w:t xml:space="preserve"> </w:t>
      </w:r>
      <w:r w:rsidRPr="005D5B86">
        <w:rPr>
          <w:rFonts w:cstheme="minorHAnsi"/>
          <w:color w:val="000000" w:themeColor="text1"/>
        </w:rPr>
        <w:t xml:space="preserve">Mr. Shariful Islam, AVP (Head of Logistics) </w:t>
      </w:r>
      <w:r>
        <w:rPr>
          <w:rFonts w:cstheme="minorHAnsi"/>
          <w:color w:val="000000" w:themeColor="text1"/>
        </w:rPr>
        <w:t xml:space="preserve">by the merchandizer </w:t>
      </w:r>
      <w:r w:rsidR="00121B51" w:rsidRPr="005D5B86">
        <w:rPr>
          <w:rFonts w:cstheme="minorHAnsi"/>
          <w:color w:val="000000" w:themeColor="text1"/>
        </w:rPr>
        <w:t>to select</w:t>
      </w:r>
      <w:r>
        <w:rPr>
          <w:rFonts w:cstheme="minorHAnsi"/>
          <w:color w:val="000000" w:themeColor="text1"/>
        </w:rPr>
        <w:t xml:space="preserve"> a</w:t>
      </w:r>
      <w:r w:rsidR="00121B51" w:rsidRPr="005D5B86">
        <w:rPr>
          <w:rFonts w:cstheme="minorHAnsi"/>
          <w:color w:val="000000" w:themeColor="text1"/>
        </w:rPr>
        <w:t xml:space="preserve"> C&amp;F agent for</w:t>
      </w:r>
      <w:r w:rsidR="00C208C0" w:rsidRPr="005D5B86">
        <w:rPr>
          <w:rFonts w:cstheme="minorHAnsi"/>
          <w:color w:val="000000" w:themeColor="text1"/>
        </w:rPr>
        <w:t xml:space="preserve"> delivery truck</w:t>
      </w:r>
      <w:r w:rsidR="00121B51" w:rsidRPr="005D5B86">
        <w:rPr>
          <w:rFonts w:cstheme="minorHAnsi"/>
          <w:color w:val="000000" w:themeColor="text1"/>
        </w:rPr>
        <w:t>s</w:t>
      </w:r>
      <w:r w:rsidR="00C208C0" w:rsidRPr="005D5B86">
        <w:rPr>
          <w:rFonts w:cstheme="minorHAnsi"/>
          <w:color w:val="000000" w:themeColor="text1"/>
        </w:rPr>
        <w:t xml:space="preserve">. </w:t>
      </w:r>
      <w:r w:rsidRPr="005D5B86">
        <w:rPr>
          <w:rFonts w:cstheme="minorHAnsi"/>
          <w:color w:val="000000" w:themeColor="text1"/>
        </w:rPr>
        <w:t>Mr. Shariful Islam</w:t>
      </w:r>
      <w:r w:rsidR="00E821F1" w:rsidRPr="005D5B86">
        <w:rPr>
          <w:rFonts w:cstheme="minorHAnsi"/>
          <w:color w:val="000000" w:themeColor="text1"/>
        </w:rPr>
        <w:t xml:space="preserve"> </w:t>
      </w:r>
      <w:r w:rsidR="00830B64" w:rsidRPr="005D5B86">
        <w:rPr>
          <w:rFonts w:cstheme="minorHAnsi"/>
          <w:color w:val="000000" w:themeColor="text1"/>
        </w:rPr>
        <w:t>also provides a gate pass for the truck to enter into the factory.</w:t>
      </w:r>
    </w:p>
    <w:p w14:paraId="32A119E3" w14:textId="77777777" w:rsidR="005D5B86" w:rsidRPr="005D5B86" w:rsidRDefault="005D5B86" w:rsidP="005D5B86">
      <w:pPr>
        <w:pStyle w:val="ListParagraph"/>
        <w:spacing w:after="0" w:line="360" w:lineRule="auto"/>
        <w:jc w:val="both"/>
        <w:rPr>
          <w:rFonts w:cstheme="minorHAnsi"/>
          <w:color w:val="000000" w:themeColor="text1"/>
        </w:rPr>
      </w:pPr>
    </w:p>
    <w:p w14:paraId="66132A3C" w14:textId="01CA6C0A" w:rsidR="005D4269" w:rsidRPr="005D4269" w:rsidRDefault="005D5B86" w:rsidP="005D4269">
      <w:pPr>
        <w:pStyle w:val="ListParagraph"/>
        <w:numPr>
          <w:ilvl w:val="0"/>
          <w:numId w:val="18"/>
        </w:numPr>
        <w:spacing w:after="0" w:line="360" w:lineRule="auto"/>
        <w:jc w:val="both"/>
        <w:rPr>
          <w:rFonts w:cstheme="minorHAnsi"/>
          <w:color w:val="000000" w:themeColor="text1"/>
        </w:rPr>
      </w:pPr>
      <w:r w:rsidRPr="005D5B86">
        <w:rPr>
          <w:rFonts w:cstheme="minorHAnsi"/>
          <w:color w:val="000000" w:themeColor="text1"/>
        </w:rPr>
        <w:lastRenderedPageBreak/>
        <w:t xml:space="preserve">Mr. Shariful Islam </w:t>
      </w:r>
      <w:r w:rsidR="00A21347" w:rsidRPr="0081199E">
        <w:rPr>
          <w:rFonts w:cstheme="minorHAnsi"/>
          <w:color w:val="000000" w:themeColor="text1"/>
        </w:rPr>
        <w:t xml:space="preserve">provides truck and product </w:t>
      </w:r>
      <w:r w:rsidR="00D4435C" w:rsidRPr="0081199E">
        <w:rPr>
          <w:rFonts w:cstheme="minorHAnsi"/>
          <w:color w:val="000000" w:themeColor="text1"/>
        </w:rPr>
        <w:t>details to</w:t>
      </w:r>
      <w:r w:rsidR="00A21347" w:rsidRPr="0081199E">
        <w:rPr>
          <w:rFonts w:cstheme="minorHAnsi"/>
          <w:color w:val="000000" w:themeColor="text1"/>
        </w:rPr>
        <w:t xml:space="preserve"> </w:t>
      </w:r>
      <w:r>
        <w:rPr>
          <w:rFonts w:cstheme="minorHAnsi"/>
          <w:color w:val="000000" w:themeColor="text1"/>
        </w:rPr>
        <w:t xml:space="preserve">the </w:t>
      </w:r>
      <w:r w:rsidRPr="0081199E">
        <w:rPr>
          <w:rFonts w:cstheme="minorHAnsi"/>
          <w:color w:val="000000" w:themeColor="text1"/>
        </w:rPr>
        <w:t xml:space="preserve">Warehouse </w:t>
      </w:r>
      <w:r w:rsidR="00E66EC6">
        <w:rPr>
          <w:rFonts w:cstheme="minorHAnsi"/>
          <w:color w:val="000000" w:themeColor="text1"/>
        </w:rPr>
        <w:t>M</w:t>
      </w:r>
      <w:r>
        <w:rPr>
          <w:rFonts w:cstheme="minorHAnsi"/>
          <w:color w:val="000000" w:themeColor="text1"/>
        </w:rPr>
        <w:t>anager</w:t>
      </w:r>
      <w:r w:rsidR="00E66EC6">
        <w:rPr>
          <w:rFonts w:cstheme="minorHAnsi"/>
          <w:color w:val="000000" w:themeColor="text1"/>
        </w:rPr>
        <w:t>-</w:t>
      </w:r>
      <w:r>
        <w:rPr>
          <w:rFonts w:cstheme="minorHAnsi"/>
          <w:color w:val="000000" w:themeColor="text1"/>
        </w:rPr>
        <w:t xml:space="preserve"> </w:t>
      </w:r>
      <w:r w:rsidR="00861E1E">
        <w:rPr>
          <w:rFonts w:cstheme="minorHAnsi"/>
          <w:color w:val="000000" w:themeColor="text1"/>
        </w:rPr>
        <w:t xml:space="preserve">Mr. </w:t>
      </w:r>
      <w:r w:rsidR="0014617D">
        <w:rPr>
          <w:rFonts w:cstheme="minorHAnsi"/>
          <w:color w:val="000000" w:themeColor="text1"/>
        </w:rPr>
        <w:t xml:space="preserve">Manigandan Chandran </w:t>
      </w:r>
      <w:r w:rsidR="00A21347" w:rsidRPr="0081199E">
        <w:rPr>
          <w:rFonts w:cstheme="minorHAnsi"/>
          <w:color w:val="000000" w:themeColor="text1"/>
        </w:rPr>
        <w:t>and asks to take necessary steps for loading</w:t>
      </w:r>
      <w:r>
        <w:rPr>
          <w:rFonts w:cstheme="minorHAnsi"/>
          <w:color w:val="000000" w:themeColor="text1"/>
        </w:rPr>
        <w:t xml:space="preserve"> the product to the truck</w:t>
      </w:r>
      <w:r w:rsidR="00A21347" w:rsidRPr="0081199E">
        <w:rPr>
          <w:rFonts w:cstheme="minorHAnsi"/>
          <w:color w:val="000000" w:themeColor="text1"/>
        </w:rPr>
        <w:t>.</w:t>
      </w:r>
    </w:p>
    <w:p w14:paraId="53F1D960" w14:textId="1834B295" w:rsidR="005D5B86" w:rsidRPr="005D4269" w:rsidRDefault="00C21D19"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 xml:space="preserve">Based on </w:t>
      </w:r>
      <w:r w:rsidR="005D5B86">
        <w:rPr>
          <w:rFonts w:cstheme="minorHAnsi"/>
          <w:color w:val="000000" w:themeColor="text1"/>
        </w:rPr>
        <w:t xml:space="preserve">the </w:t>
      </w:r>
      <w:r w:rsidRPr="0081199E">
        <w:rPr>
          <w:rFonts w:cstheme="minorHAnsi"/>
          <w:color w:val="000000" w:themeColor="text1"/>
        </w:rPr>
        <w:t xml:space="preserve">information provided, </w:t>
      </w:r>
      <w:r w:rsidR="008C56B8" w:rsidRPr="0081199E">
        <w:rPr>
          <w:rFonts w:cstheme="minorHAnsi"/>
          <w:color w:val="000000" w:themeColor="text1"/>
        </w:rPr>
        <w:t xml:space="preserve">Warehouse </w:t>
      </w:r>
      <w:r w:rsidR="00E66EC6">
        <w:rPr>
          <w:rFonts w:cstheme="minorHAnsi"/>
          <w:color w:val="000000" w:themeColor="text1"/>
        </w:rPr>
        <w:t>M</w:t>
      </w:r>
      <w:r w:rsidR="008C56B8">
        <w:rPr>
          <w:rFonts w:cstheme="minorHAnsi"/>
          <w:color w:val="000000" w:themeColor="text1"/>
        </w:rPr>
        <w:t>anager</w:t>
      </w:r>
      <w:r w:rsidR="00E66EC6">
        <w:rPr>
          <w:rFonts w:cstheme="minorHAnsi"/>
          <w:color w:val="000000" w:themeColor="text1"/>
        </w:rPr>
        <w:t>-</w:t>
      </w:r>
      <w:r w:rsidR="008C56B8">
        <w:rPr>
          <w:rFonts w:cstheme="minorHAnsi"/>
          <w:color w:val="000000" w:themeColor="text1"/>
        </w:rPr>
        <w:t xml:space="preserve"> </w:t>
      </w:r>
      <w:r w:rsidR="00861E1E">
        <w:rPr>
          <w:rFonts w:cstheme="minorHAnsi"/>
          <w:color w:val="000000" w:themeColor="text1"/>
        </w:rPr>
        <w:t xml:space="preserve">Mr. </w:t>
      </w:r>
      <w:r w:rsidR="0014617D">
        <w:rPr>
          <w:rFonts w:cstheme="minorHAnsi"/>
          <w:color w:val="000000" w:themeColor="text1"/>
        </w:rPr>
        <w:t xml:space="preserve">Manigandan Chandran </w:t>
      </w:r>
      <w:r w:rsidR="008C56B8">
        <w:rPr>
          <w:rFonts w:cstheme="minorHAnsi"/>
          <w:color w:val="000000" w:themeColor="text1"/>
        </w:rPr>
        <w:t xml:space="preserve">and his team </w:t>
      </w:r>
      <w:r w:rsidRPr="0081199E">
        <w:rPr>
          <w:rFonts w:cstheme="minorHAnsi"/>
          <w:color w:val="000000" w:themeColor="text1"/>
        </w:rPr>
        <w:t>with presence of a representative from C&amp;F agent, merchandizer team and logistics team load the product in</w:t>
      </w:r>
      <w:r w:rsidR="00E66EC6">
        <w:rPr>
          <w:rFonts w:cstheme="minorHAnsi"/>
          <w:color w:val="000000" w:themeColor="text1"/>
        </w:rPr>
        <w:t xml:space="preserve"> </w:t>
      </w:r>
      <w:r w:rsidRPr="0081199E">
        <w:rPr>
          <w:rFonts w:cstheme="minorHAnsi"/>
          <w:color w:val="000000" w:themeColor="text1"/>
        </w:rPr>
        <w:t xml:space="preserve"> the truck</w:t>
      </w:r>
      <w:r w:rsidR="00080C1D" w:rsidRPr="0081199E">
        <w:rPr>
          <w:rFonts w:cstheme="minorHAnsi"/>
          <w:color w:val="000000" w:themeColor="text1"/>
        </w:rPr>
        <w:t>.</w:t>
      </w:r>
      <w:r w:rsidR="00D4435C" w:rsidRPr="0081199E">
        <w:rPr>
          <w:rFonts w:cstheme="minorHAnsi"/>
          <w:color w:val="000000" w:themeColor="text1"/>
        </w:rPr>
        <w:t xml:space="preserve"> </w:t>
      </w:r>
      <w:r w:rsidR="00CE6746" w:rsidRPr="0081199E">
        <w:rPr>
          <w:rFonts w:cstheme="minorHAnsi"/>
          <w:color w:val="000000" w:themeColor="text1"/>
        </w:rPr>
        <w:t xml:space="preserve">Warehouse </w:t>
      </w:r>
      <w:r w:rsidR="00E66EC6">
        <w:rPr>
          <w:rFonts w:cstheme="minorHAnsi"/>
          <w:color w:val="000000" w:themeColor="text1"/>
        </w:rPr>
        <w:t>M</w:t>
      </w:r>
      <w:r w:rsidR="005D5B86">
        <w:rPr>
          <w:rFonts w:cstheme="minorHAnsi"/>
          <w:color w:val="000000" w:themeColor="text1"/>
        </w:rPr>
        <w:t xml:space="preserve">anager </w:t>
      </w:r>
      <w:r w:rsidR="00CE6746" w:rsidRPr="0081199E">
        <w:rPr>
          <w:rFonts w:cstheme="minorHAnsi"/>
          <w:color w:val="000000" w:themeColor="text1"/>
        </w:rPr>
        <w:t>provides</w:t>
      </w:r>
      <w:r w:rsidR="00D4435C" w:rsidRPr="0081199E">
        <w:rPr>
          <w:rFonts w:cstheme="minorHAnsi"/>
          <w:color w:val="000000" w:themeColor="text1"/>
        </w:rPr>
        <w:t xml:space="preserve"> </w:t>
      </w:r>
      <w:r w:rsidR="00CE6746" w:rsidRPr="0081199E">
        <w:rPr>
          <w:rFonts w:cstheme="minorHAnsi"/>
          <w:color w:val="000000" w:themeColor="text1"/>
        </w:rPr>
        <w:t>Challan</w:t>
      </w:r>
      <w:r w:rsidR="0063187D" w:rsidRPr="0081199E">
        <w:rPr>
          <w:rFonts w:cstheme="minorHAnsi"/>
          <w:color w:val="000000" w:themeColor="text1"/>
        </w:rPr>
        <w:t xml:space="preserve"> and </w:t>
      </w:r>
      <w:r w:rsidR="00D4435C" w:rsidRPr="0081199E">
        <w:rPr>
          <w:rFonts w:cstheme="minorHAnsi"/>
          <w:color w:val="000000" w:themeColor="text1"/>
        </w:rPr>
        <w:t>packing</w:t>
      </w:r>
      <w:r w:rsidR="00CE6746" w:rsidRPr="0081199E">
        <w:rPr>
          <w:rFonts w:cstheme="minorHAnsi"/>
          <w:color w:val="000000" w:themeColor="text1"/>
        </w:rPr>
        <w:t xml:space="preserve"> list</w:t>
      </w:r>
      <w:r w:rsidR="00EE248C" w:rsidRPr="0081199E">
        <w:rPr>
          <w:rFonts w:cstheme="minorHAnsi"/>
          <w:color w:val="000000" w:themeColor="text1"/>
        </w:rPr>
        <w:t xml:space="preserve"> </w:t>
      </w:r>
      <w:r w:rsidR="00823899" w:rsidRPr="0081199E">
        <w:rPr>
          <w:rFonts w:cstheme="minorHAnsi"/>
          <w:color w:val="000000" w:themeColor="text1"/>
        </w:rPr>
        <w:t>with the truck.</w:t>
      </w:r>
    </w:p>
    <w:p w14:paraId="712D818D" w14:textId="58E1CC69" w:rsidR="005D5B86" w:rsidRPr="005D4269" w:rsidRDefault="0075247F"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After loading</w:t>
      </w:r>
      <w:r w:rsidR="00E94EB7" w:rsidRPr="0081199E">
        <w:rPr>
          <w:rFonts w:cstheme="minorHAnsi"/>
          <w:color w:val="000000" w:themeColor="text1"/>
        </w:rPr>
        <w:t>,</w:t>
      </w:r>
      <w:r w:rsidRPr="0081199E">
        <w:rPr>
          <w:rFonts w:cstheme="minorHAnsi"/>
          <w:color w:val="000000" w:themeColor="text1"/>
        </w:rPr>
        <w:t xml:space="preserve"> the truck is sealed with a special one-time use lock.</w:t>
      </w:r>
    </w:p>
    <w:p w14:paraId="75B9BA50" w14:textId="65BB6ADA" w:rsidR="005D5B86" w:rsidRPr="005D4269" w:rsidRDefault="005D5B86" w:rsidP="005D4269">
      <w:pPr>
        <w:pStyle w:val="ListParagraph"/>
        <w:numPr>
          <w:ilvl w:val="0"/>
          <w:numId w:val="18"/>
        </w:numPr>
        <w:spacing w:after="0" w:line="360" w:lineRule="auto"/>
        <w:jc w:val="both"/>
        <w:rPr>
          <w:rFonts w:cstheme="minorHAnsi"/>
          <w:color w:val="000000" w:themeColor="text1"/>
        </w:rPr>
      </w:pPr>
      <w:r w:rsidRPr="005D5B86">
        <w:rPr>
          <w:rFonts w:cstheme="minorHAnsi"/>
          <w:color w:val="000000" w:themeColor="text1"/>
        </w:rPr>
        <w:t>Gate security guard checks the lock</w:t>
      </w:r>
      <w:r>
        <w:rPr>
          <w:rFonts w:cstheme="minorHAnsi"/>
          <w:color w:val="000000" w:themeColor="text1"/>
        </w:rPr>
        <w:t xml:space="preserve">, challan, packing list and </w:t>
      </w:r>
      <w:r w:rsidRPr="005D5B86">
        <w:rPr>
          <w:rFonts w:cstheme="minorHAnsi"/>
          <w:color w:val="000000" w:themeColor="text1"/>
        </w:rPr>
        <w:t xml:space="preserve"> other documents before the truck passes the factory gate and a register is maintained with details of the truck.</w:t>
      </w:r>
    </w:p>
    <w:p w14:paraId="28339C18" w14:textId="59E5D236" w:rsidR="005D4269" w:rsidRPr="005D4269" w:rsidRDefault="00E94EB7"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When the truck reaches the port</w:t>
      </w:r>
      <w:r w:rsidR="00636899" w:rsidRPr="0081199E">
        <w:rPr>
          <w:rFonts w:cstheme="minorHAnsi"/>
          <w:color w:val="000000" w:themeColor="text1"/>
        </w:rPr>
        <w:t>,</w:t>
      </w:r>
      <w:r w:rsidRPr="0081199E">
        <w:rPr>
          <w:rFonts w:cstheme="minorHAnsi"/>
          <w:color w:val="000000" w:themeColor="text1"/>
        </w:rPr>
        <w:t xml:space="preserve"> product is unloaded </w:t>
      </w:r>
      <w:r w:rsidR="00636899" w:rsidRPr="0081199E">
        <w:rPr>
          <w:rFonts w:cstheme="minorHAnsi"/>
          <w:color w:val="000000" w:themeColor="text1"/>
        </w:rPr>
        <w:t>from truck</w:t>
      </w:r>
      <w:r w:rsidR="005D4269">
        <w:rPr>
          <w:rFonts w:cstheme="minorHAnsi"/>
          <w:color w:val="000000" w:themeColor="text1"/>
        </w:rPr>
        <w:t>.</w:t>
      </w:r>
      <w:r w:rsidR="00636899" w:rsidRPr="0081199E">
        <w:rPr>
          <w:rFonts w:cstheme="minorHAnsi"/>
          <w:color w:val="000000" w:themeColor="text1"/>
        </w:rPr>
        <w:t xml:space="preserve"> </w:t>
      </w:r>
      <w:r w:rsidR="005D4269">
        <w:rPr>
          <w:rFonts w:cstheme="minorHAnsi"/>
          <w:color w:val="000000" w:themeColor="text1"/>
        </w:rPr>
        <w:t xml:space="preserve">The one time </w:t>
      </w:r>
      <w:r w:rsidR="00636899" w:rsidRPr="0081199E">
        <w:rPr>
          <w:rFonts w:cstheme="minorHAnsi"/>
          <w:color w:val="000000" w:themeColor="text1"/>
        </w:rPr>
        <w:t xml:space="preserve">lock </w:t>
      </w:r>
      <w:r w:rsidR="005D4269">
        <w:rPr>
          <w:rFonts w:cstheme="minorHAnsi"/>
          <w:color w:val="000000" w:themeColor="text1"/>
        </w:rPr>
        <w:t xml:space="preserve">is checked </w:t>
      </w:r>
      <w:r w:rsidRPr="0081199E">
        <w:rPr>
          <w:rFonts w:cstheme="minorHAnsi"/>
          <w:color w:val="000000" w:themeColor="text1"/>
        </w:rPr>
        <w:t>in presence of representative</w:t>
      </w:r>
      <w:r w:rsidR="00636899" w:rsidRPr="0081199E">
        <w:rPr>
          <w:rFonts w:cstheme="minorHAnsi"/>
          <w:color w:val="000000" w:themeColor="text1"/>
        </w:rPr>
        <w:t xml:space="preserve">s from </w:t>
      </w:r>
      <w:r w:rsidR="0014617D">
        <w:rPr>
          <w:rFonts w:cstheme="minorHAnsi"/>
          <w:color w:val="000000" w:themeColor="text1"/>
        </w:rPr>
        <w:t>CIPL</w:t>
      </w:r>
      <w:r w:rsidR="00636899" w:rsidRPr="0081199E">
        <w:rPr>
          <w:rFonts w:cstheme="minorHAnsi"/>
          <w:color w:val="000000" w:themeColor="text1"/>
        </w:rPr>
        <w:t>, C&amp;F agent</w:t>
      </w:r>
      <w:r w:rsidR="005D4269">
        <w:rPr>
          <w:rFonts w:cstheme="minorHAnsi"/>
          <w:color w:val="000000" w:themeColor="text1"/>
        </w:rPr>
        <w:t xml:space="preserve"> and </w:t>
      </w:r>
      <w:r w:rsidR="00636899" w:rsidRPr="0081199E">
        <w:rPr>
          <w:rFonts w:cstheme="minorHAnsi"/>
          <w:color w:val="000000" w:themeColor="text1"/>
        </w:rPr>
        <w:t xml:space="preserve"> ship authority. If the one-time use lock</w:t>
      </w:r>
      <w:r w:rsidR="005D4269">
        <w:rPr>
          <w:rFonts w:cstheme="minorHAnsi"/>
          <w:color w:val="000000" w:themeColor="text1"/>
        </w:rPr>
        <w:t xml:space="preserve"> prove</w:t>
      </w:r>
      <w:r w:rsidR="00A261C5">
        <w:rPr>
          <w:rFonts w:cstheme="minorHAnsi"/>
          <w:color w:val="000000" w:themeColor="text1"/>
        </w:rPr>
        <w:t xml:space="preserve">s that it </w:t>
      </w:r>
      <w:r w:rsidR="00636899" w:rsidRPr="0081199E">
        <w:rPr>
          <w:rFonts w:cstheme="minorHAnsi"/>
          <w:color w:val="000000" w:themeColor="text1"/>
        </w:rPr>
        <w:t xml:space="preserve"> remained </w:t>
      </w:r>
      <w:r w:rsidR="0078773E" w:rsidRPr="0081199E">
        <w:rPr>
          <w:rFonts w:cstheme="minorHAnsi"/>
          <w:color w:val="000000" w:themeColor="text1"/>
        </w:rPr>
        <w:t xml:space="preserve">unopened, quantity and condition of product is considered </w:t>
      </w:r>
      <w:r w:rsidR="007F64D5" w:rsidRPr="0081199E">
        <w:rPr>
          <w:rFonts w:cstheme="minorHAnsi"/>
          <w:color w:val="000000" w:themeColor="text1"/>
        </w:rPr>
        <w:t>ok</w:t>
      </w:r>
      <w:r w:rsidR="005D4269">
        <w:rPr>
          <w:rFonts w:cstheme="minorHAnsi"/>
          <w:color w:val="000000" w:themeColor="text1"/>
        </w:rPr>
        <w:t xml:space="preserve"> for loading in the ship</w:t>
      </w:r>
      <w:r w:rsidR="0078773E" w:rsidRPr="0081199E">
        <w:rPr>
          <w:rFonts w:cstheme="minorHAnsi"/>
          <w:color w:val="000000" w:themeColor="text1"/>
        </w:rPr>
        <w:t>.</w:t>
      </w:r>
    </w:p>
    <w:p w14:paraId="387E5FB7" w14:textId="4F26DABE" w:rsidR="005D4269" w:rsidRPr="005D4269" w:rsidRDefault="005D4269"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After loading the product</w:t>
      </w:r>
      <w:r>
        <w:rPr>
          <w:rFonts w:cstheme="minorHAnsi"/>
          <w:color w:val="000000" w:themeColor="text1"/>
        </w:rPr>
        <w:t xml:space="preserve"> in</w:t>
      </w:r>
      <w:r w:rsidR="00A261C5">
        <w:rPr>
          <w:rFonts w:cstheme="minorHAnsi"/>
          <w:color w:val="000000" w:themeColor="text1"/>
        </w:rPr>
        <w:t xml:space="preserve"> </w:t>
      </w:r>
      <w:r>
        <w:rPr>
          <w:rFonts w:cstheme="minorHAnsi"/>
          <w:color w:val="000000" w:themeColor="text1"/>
        </w:rPr>
        <w:t xml:space="preserve"> the ship</w:t>
      </w:r>
      <w:r w:rsidRPr="0081199E">
        <w:rPr>
          <w:rFonts w:cstheme="minorHAnsi"/>
          <w:color w:val="000000" w:themeColor="text1"/>
        </w:rPr>
        <w:t xml:space="preserve">, C&amp;F agent provides Bill of lading and other export related documents to </w:t>
      </w:r>
      <w:r>
        <w:rPr>
          <w:rFonts w:cstheme="minorHAnsi"/>
          <w:color w:val="000000" w:themeColor="text1"/>
        </w:rPr>
        <w:t>the commercial department</w:t>
      </w:r>
      <w:r w:rsidRPr="0081199E">
        <w:rPr>
          <w:rFonts w:cstheme="minorHAnsi"/>
          <w:color w:val="000000" w:themeColor="text1"/>
        </w:rPr>
        <w:t>.</w:t>
      </w:r>
    </w:p>
    <w:p w14:paraId="3D87D883" w14:textId="1F2E63F6" w:rsidR="005D4269" w:rsidRDefault="005D4269" w:rsidP="005D4269">
      <w:pPr>
        <w:pStyle w:val="ListParagraph"/>
        <w:numPr>
          <w:ilvl w:val="0"/>
          <w:numId w:val="18"/>
        </w:numPr>
        <w:spacing w:after="0" w:line="360" w:lineRule="auto"/>
        <w:jc w:val="both"/>
        <w:rPr>
          <w:rFonts w:cstheme="minorHAnsi"/>
          <w:color w:val="000000" w:themeColor="text1"/>
        </w:rPr>
      </w:pPr>
      <w:r>
        <w:rPr>
          <w:rFonts w:cstheme="minorHAnsi"/>
          <w:color w:val="000000" w:themeColor="text1"/>
        </w:rPr>
        <w:t>Based on the gate pass of the goods, commercial department raise</w:t>
      </w:r>
      <w:r w:rsidR="00097458">
        <w:rPr>
          <w:rFonts w:cstheme="minorHAnsi"/>
          <w:color w:val="000000" w:themeColor="text1"/>
        </w:rPr>
        <w:t>s</w:t>
      </w:r>
      <w:r>
        <w:rPr>
          <w:rFonts w:cstheme="minorHAnsi"/>
          <w:color w:val="000000" w:themeColor="text1"/>
        </w:rPr>
        <w:t xml:space="preserve"> commercial invoice and  packing list . Then they collect bill of lading from the shipper. Commercial invoice and packing list are confirmed and signed by Mr. Sujit Zine, head of commercial and logistics. </w:t>
      </w:r>
    </w:p>
    <w:p w14:paraId="12BAF8C4" w14:textId="20A29666" w:rsidR="00EE1310" w:rsidRPr="005D4269" w:rsidRDefault="00446C26" w:rsidP="005D4269">
      <w:pPr>
        <w:pStyle w:val="ListParagraph"/>
        <w:numPr>
          <w:ilvl w:val="0"/>
          <w:numId w:val="18"/>
        </w:numPr>
        <w:spacing w:after="0" w:line="360" w:lineRule="auto"/>
        <w:jc w:val="both"/>
        <w:rPr>
          <w:rFonts w:cstheme="minorHAnsi"/>
          <w:color w:val="000000" w:themeColor="text1"/>
        </w:rPr>
      </w:pPr>
      <w:r w:rsidRPr="005D4269">
        <w:rPr>
          <w:rFonts w:cstheme="minorHAnsi"/>
          <w:color w:val="000000" w:themeColor="text1"/>
        </w:rPr>
        <w:t>Bill of Lading</w:t>
      </w:r>
      <w:r w:rsidR="00AF7517" w:rsidRPr="005D4269">
        <w:rPr>
          <w:rFonts w:cstheme="minorHAnsi"/>
          <w:color w:val="000000" w:themeColor="text1"/>
        </w:rPr>
        <w:t xml:space="preserve"> </w:t>
      </w:r>
      <w:r w:rsidR="005D4269">
        <w:rPr>
          <w:rFonts w:cstheme="minorHAnsi"/>
          <w:color w:val="000000" w:themeColor="text1"/>
        </w:rPr>
        <w:t xml:space="preserve">is </w:t>
      </w:r>
      <w:r w:rsidRPr="005D4269">
        <w:rPr>
          <w:rFonts w:cstheme="minorHAnsi"/>
          <w:color w:val="000000" w:themeColor="text1"/>
        </w:rPr>
        <w:t xml:space="preserve">reviewed and confirmed by </w:t>
      </w:r>
      <w:r w:rsidR="00AF7517" w:rsidRPr="005D4269">
        <w:rPr>
          <w:rFonts w:cstheme="minorHAnsi"/>
          <w:color w:val="000000" w:themeColor="text1"/>
        </w:rPr>
        <w:t xml:space="preserve">Mr. </w:t>
      </w:r>
      <w:r w:rsidR="009209ED" w:rsidRPr="005D4269">
        <w:rPr>
          <w:rFonts w:cstheme="minorHAnsi"/>
          <w:color w:val="000000" w:themeColor="text1"/>
        </w:rPr>
        <w:t>Alauddin Chowdhury, Manager-</w:t>
      </w:r>
      <w:r w:rsidRPr="005D4269">
        <w:rPr>
          <w:rFonts w:cstheme="minorHAnsi"/>
          <w:color w:val="000000" w:themeColor="text1"/>
        </w:rPr>
        <w:t xml:space="preserve">commercial department. Then Mr. Rifat, </w:t>
      </w:r>
      <w:r w:rsidR="00B654D5" w:rsidRPr="005D4269">
        <w:rPr>
          <w:rFonts w:cstheme="minorHAnsi"/>
          <w:color w:val="000000" w:themeColor="text1"/>
        </w:rPr>
        <w:t xml:space="preserve">Executive, Accounts and Finance </w:t>
      </w:r>
      <w:r w:rsidR="009A4692">
        <w:rPr>
          <w:rFonts w:cstheme="minorHAnsi"/>
          <w:color w:val="000000" w:themeColor="text1"/>
        </w:rPr>
        <w:t>work</w:t>
      </w:r>
      <w:r w:rsidR="008F40BD">
        <w:rPr>
          <w:rFonts w:cstheme="minorHAnsi"/>
          <w:color w:val="000000" w:themeColor="text1"/>
        </w:rPr>
        <w:t>s</w:t>
      </w:r>
      <w:r w:rsidR="009A4692">
        <w:rPr>
          <w:rFonts w:cstheme="minorHAnsi"/>
          <w:color w:val="000000" w:themeColor="text1"/>
        </w:rPr>
        <w:t xml:space="preserve"> </w:t>
      </w:r>
      <w:r w:rsidRPr="005D4269">
        <w:rPr>
          <w:rFonts w:cstheme="minorHAnsi"/>
          <w:color w:val="000000" w:themeColor="text1"/>
        </w:rPr>
        <w:t xml:space="preserve"> </w:t>
      </w:r>
      <w:r w:rsidR="005079FB" w:rsidRPr="005D4269">
        <w:rPr>
          <w:rFonts w:cstheme="minorHAnsi"/>
          <w:color w:val="000000" w:themeColor="text1"/>
        </w:rPr>
        <w:t>for the recognition of the Revenue</w:t>
      </w:r>
      <w:r w:rsidR="005D4269">
        <w:rPr>
          <w:rFonts w:cstheme="minorHAnsi"/>
          <w:color w:val="000000" w:themeColor="text1"/>
        </w:rPr>
        <w:t xml:space="preserve"> in the SAP accounting system</w:t>
      </w:r>
      <w:r w:rsidR="00F81EC8" w:rsidRPr="005D4269">
        <w:rPr>
          <w:rFonts w:cstheme="minorHAnsi"/>
          <w:color w:val="000000" w:themeColor="text1"/>
        </w:rPr>
        <w:t>.</w:t>
      </w:r>
      <w:r w:rsidRPr="005D4269">
        <w:rPr>
          <w:rFonts w:cstheme="minorHAnsi"/>
          <w:color w:val="000000" w:themeColor="text1"/>
        </w:rPr>
        <w:t xml:space="preserve"> </w:t>
      </w:r>
      <w:r w:rsidR="005D4269">
        <w:rPr>
          <w:rFonts w:cstheme="minorHAnsi"/>
          <w:color w:val="000000" w:themeColor="text1"/>
        </w:rPr>
        <w:t>H</w:t>
      </w:r>
      <w:r w:rsidR="00F81EC8" w:rsidRPr="005D4269">
        <w:rPr>
          <w:rFonts w:cstheme="minorHAnsi"/>
          <w:color w:val="000000" w:themeColor="text1"/>
        </w:rPr>
        <w:t xml:space="preserve">e </w:t>
      </w:r>
      <w:r w:rsidR="00EE1310" w:rsidRPr="005D4269">
        <w:rPr>
          <w:rFonts w:cstheme="minorHAnsi"/>
          <w:color w:val="000000" w:themeColor="text1"/>
        </w:rPr>
        <w:t>raises a</w:t>
      </w:r>
      <w:r w:rsidR="00B654D5" w:rsidRPr="005D4269">
        <w:rPr>
          <w:rFonts w:cstheme="minorHAnsi"/>
          <w:color w:val="000000" w:themeColor="text1"/>
        </w:rPr>
        <w:t xml:space="preserve"> revenue entry in the system</w:t>
      </w:r>
      <w:r w:rsidR="00EE1310" w:rsidRPr="005D4269">
        <w:rPr>
          <w:rFonts w:cstheme="minorHAnsi"/>
          <w:color w:val="000000" w:themeColor="text1"/>
        </w:rPr>
        <w:t xml:space="preserve"> based on the Bill of </w:t>
      </w:r>
      <w:r w:rsidR="00FE5370" w:rsidRPr="005D4269">
        <w:rPr>
          <w:rFonts w:cstheme="minorHAnsi"/>
          <w:color w:val="000000" w:themeColor="text1"/>
        </w:rPr>
        <w:t xml:space="preserve">Lading </w:t>
      </w:r>
      <w:r w:rsidR="00EE1310" w:rsidRPr="005D4269">
        <w:rPr>
          <w:rFonts w:cstheme="minorHAnsi"/>
          <w:color w:val="000000" w:themeColor="text1"/>
        </w:rPr>
        <w:t>date</w:t>
      </w:r>
      <w:r w:rsidR="00B654D5" w:rsidRPr="005D4269">
        <w:rPr>
          <w:rFonts w:cstheme="minorHAnsi"/>
          <w:color w:val="000000" w:themeColor="text1"/>
        </w:rPr>
        <w:t>:</w:t>
      </w:r>
    </w:p>
    <w:p w14:paraId="29E639F7" w14:textId="77777777" w:rsidR="00B654D5" w:rsidRPr="007B3A31" w:rsidRDefault="00085535" w:rsidP="007B3A31">
      <w:pPr>
        <w:spacing w:after="0"/>
        <w:ind w:left="720" w:firstLine="720"/>
        <w:jc w:val="both"/>
        <w:rPr>
          <w:rFonts w:cstheme="minorHAnsi"/>
          <w:color w:val="000000" w:themeColor="text1"/>
        </w:rPr>
      </w:pPr>
      <w:r w:rsidRPr="007B3A31">
        <w:rPr>
          <w:rFonts w:cstheme="minorHAnsi"/>
          <w:color w:val="000000" w:themeColor="text1"/>
        </w:rPr>
        <w:t>Customer</w:t>
      </w:r>
      <w:r w:rsidR="00B33983" w:rsidRPr="007B3A31">
        <w:rPr>
          <w:rFonts w:cstheme="minorHAnsi"/>
          <w:color w:val="000000" w:themeColor="text1"/>
        </w:rPr>
        <w:t xml:space="preserve"> Receivable account</w:t>
      </w:r>
      <w:r w:rsidRPr="007B3A31">
        <w:rPr>
          <w:rFonts w:cstheme="minorHAnsi"/>
          <w:color w:val="000000" w:themeColor="text1"/>
        </w:rPr>
        <w:t>-----------------</w:t>
      </w:r>
      <w:r w:rsidR="00B654D5" w:rsidRPr="007B3A31">
        <w:rPr>
          <w:rFonts w:cstheme="minorHAnsi"/>
          <w:color w:val="000000" w:themeColor="text1"/>
        </w:rPr>
        <w:t>---------Dr.</w:t>
      </w:r>
    </w:p>
    <w:p w14:paraId="7AB8B538" w14:textId="77777777" w:rsidR="005D4269" w:rsidRDefault="00B654D5" w:rsidP="005D4269">
      <w:pPr>
        <w:spacing w:after="0"/>
        <w:ind w:left="720" w:firstLine="720"/>
        <w:jc w:val="both"/>
        <w:rPr>
          <w:rFonts w:cstheme="minorHAnsi"/>
          <w:color w:val="000000" w:themeColor="text1"/>
        </w:rPr>
      </w:pPr>
      <w:r w:rsidRPr="007B3A31">
        <w:rPr>
          <w:rFonts w:cstheme="minorHAnsi"/>
          <w:color w:val="000000" w:themeColor="text1"/>
        </w:rPr>
        <w:t xml:space="preserve">Revenue-----------------------------Cr. </w:t>
      </w:r>
    </w:p>
    <w:p w14:paraId="63D06D4F" w14:textId="77777777" w:rsidR="005D4269" w:rsidRDefault="005D4269" w:rsidP="005D4269">
      <w:pPr>
        <w:spacing w:after="0"/>
        <w:ind w:left="720"/>
        <w:jc w:val="both"/>
        <w:rPr>
          <w:rFonts w:cstheme="minorHAnsi"/>
          <w:color w:val="000000" w:themeColor="text1"/>
        </w:rPr>
      </w:pPr>
    </w:p>
    <w:p w14:paraId="49145FBF" w14:textId="7DC7E873" w:rsidR="0051083E" w:rsidRPr="0051083E" w:rsidRDefault="0051083E" w:rsidP="0051083E">
      <w:pPr>
        <w:pStyle w:val="ListParagraph"/>
        <w:numPr>
          <w:ilvl w:val="0"/>
          <w:numId w:val="18"/>
        </w:numPr>
        <w:rPr>
          <w:rFonts w:cstheme="minorHAnsi"/>
          <w:color w:val="000000" w:themeColor="text1"/>
        </w:rPr>
      </w:pPr>
      <w:r w:rsidRPr="0051083E">
        <w:rPr>
          <w:rFonts w:cstheme="minorHAnsi"/>
          <w:color w:val="000000" w:themeColor="text1"/>
        </w:rPr>
        <w:t xml:space="preserve">The central reconciliation team check </w:t>
      </w:r>
      <w:r>
        <w:rPr>
          <w:rFonts w:cstheme="minorHAnsi"/>
          <w:color w:val="000000" w:themeColor="text1"/>
        </w:rPr>
        <w:t xml:space="preserve">the </w:t>
      </w:r>
      <w:r w:rsidRPr="0051083E">
        <w:rPr>
          <w:rFonts w:cstheme="minorHAnsi"/>
          <w:color w:val="000000" w:themeColor="text1"/>
        </w:rPr>
        <w:t xml:space="preserve">journal entry posted in SAP and approves it. </w:t>
      </w:r>
    </w:p>
    <w:p w14:paraId="3D0D406E" w14:textId="053E7B7F" w:rsidR="008C56B8" w:rsidRDefault="008C56B8" w:rsidP="005D4269">
      <w:pPr>
        <w:pStyle w:val="ListParagraph"/>
        <w:numPr>
          <w:ilvl w:val="0"/>
          <w:numId w:val="18"/>
        </w:numPr>
        <w:spacing w:after="0"/>
        <w:jc w:val="both"/>
        <w:rPr>
          <w:rFonts w:cstheme="minorHAnsi"/>
          <w:color w:val="000000" w:themeColor="text1"/>
        </w:rPr>
      </w:pPr>
      <w:r w:rsidRPr="005D4269">
        <w:rPr>
          <w:rFonts w:cstheme="minorHAnsi"/>
          <w:color w:val="000000" w:themeColor="text1"/>
        </w:rPr>
        <w:t>Ex-factory goods are recorded as Goods in Transit till the date of ETD (Expected time of Delivery)/BL date.</w:t>
      </w:r>
    </w:p>
    <w:p w14:paraId="2B7D564C" w14:textId="7EFE5206" w:rsidR="005D4269" w:rsidRPr="005D4269" w:rsidRDefault="005D4269" w:rsidP="005D4269">
      <w:pPr>
        <w:pStyle w:val="ListParagraph"/>
        <w:numPr>
          <w:ilvl w:val="0"/>
          <w:numId w:val="18"/>
        </w:numPr>
        <w:spacing w:before="240" w:line="240" w:lineRule="auto"/>
        <w:jc w:val="both"/>
        <w:rPr>
          <w:rFonts w:cstheme="minorHAnsi"/>
          <w:color w:val="000000" w:themeColor="text1"/>
        </w:rPr>
      </w:pPr>
      <w:r w:rsidRPr="005D4269">
        <w:rPr>
          <w:rFonts w:cstheme="minorHAnsi"/>
          <w:color w:val="000000" w:themeColor="text1"/>
        </w:rPr>
        <w:t>Generally</w:t>
      </w:r>
      <w:r w:rsidR="007F304A">
        <w:rPr>
          <w:rFonts w:cstheme="minorHAnsi"/>
          <w:color w:val="000000" w:themeColor="text1"/>
        </w:rPr>
        <w:t>,</w:t>
      </w:r>
      <w:r w:rsidRPr="005D4269">
        <w:rPr>
          <w:rFonts w:cstheme="minorHAnsi"/>
          <w:color w:val="000000" w:themeColor="text1"/>
        </w:rPr>
        <w:t xml:space="preserve"> shipments are made from </w:t>
      </w:r>
      <w:r w:rsidR="00DA3317">
        <w:rPr>
          <w:rFonts w:cstheme="minorHAnsi"/>
          <w:color w:val="000000" w:themeColor="text1"/>
        </w:rPr>
        <w:t>S</w:t>
      </w:r>
      <w:r>
        <w:rPr>
          <w:rFonts w:cstheme="minorHAnsi"/>
          <w:color w:val="000000" w:themeColor="text1"/>
        </w:rPr>
        <w:t xml:space="preserve">ea </w:t>
      </w:r>
      <w:r w:rsidR="00D576FC">
        <w:rPr>
          <w:rFonts w:cstheme="minorHAnsi"/>
          <w:color w:val="000000" w:themeColor="text1"/>
        </w:rPr>
        <w:t>V</w:t>
      </w:r>
      <w:r>
        <w:rPr>
          <w:rFonts w:cstheme="minorHAnsi"/>
          <w:color w:val="000000" w:themeColor="text1"/>
        </w:rPr>
        <w:t>essel</w:t>
      </w:r>
      <w:r w:rsidRPr="005D4269">
        <w:rPr>
          <w:rFonts w:cstheme="minorHAnsi"/>
          <w:color w:val="000000" w:themeColor="text1"/>
        </w:rPr>
        <w:t xml:space="preserve"> but in case of emergency </w:t>
      </w:r>
      <w:r w:rsidR="00DA3317">
        <w:rPr>
          <w:rFonts w:cstheme="minorHAnsi"/>
          <w:color w:val="000000" w:themeColor="text1"/>
        </w:rPr>
        <w:t xml:space="preserve">and to meet the </w:t>
      </w:r>
      <w:r w:rsidRPr="005D4269">
        <w:rPr>
          <w:rFonts w:cstheme="minorHAnsi"/>
          <w:color w:val="000000" w:themeColor="text1"/>
        </w:rPr>
        <w:t>deadline</w:t>
      </w:r>
      <w:r w:rsidR="007F304A">
        <w:rPr>
          <w:rFonts w:cstheme="minorHAnsi"/>
          <w:color w:val="000000" w:themeColor="text1"/>
        </w:rPr>
        <w:t>s</w:t>
      </w:r>
      <w:r w:rsidR="00DA3317">
        <w:rPr>
          <w:rFonts w:cstheme="minorHAnsi"/>
          <w:color w:val="000000" w:themeColor="text1"/>
        </w:rPr>
        <w:t>,</w:t>
      </w:r>
      <w:r w:rsidRPr="005D4269">
        <w:rPr>
          <w:rFonts w:cstheme="minorHAnsi"/>
          <w:color w:val="000000" w:themeColor="text1"/>
        </w:rPr>
        <w:t xml:space="preserve"> </w:t>
      </w:r>
      <w:r w:rsidR="0014617D">
        <w:rPr>
          <w:rFonts w:cstheme="minorHAnsi"/>
          <w:color w:val="000000" w:themeColor="text1"/>
        </w:rPr>
        <w:t>CIPL</w:t>
      </w:r>
      <w:r w:rsidRPr="005D4269">
        <w:rPr>
          <w:rFonts w:cstheme="minorHAnsi"/>
          <w:color w:val="000000" w:themeColor="text1"/>
        </w:rPr>
        <w:t xml:space="preserve"> sends product by </w:t>
      </w:r>
      <w:r w:rsidR="00DA3317">
        <w:rPr>
          <w:rFonts w:cstheme="minorHAnsi"/>
          <w:color w:val="000000" w:themeColor="text1"/>
        </w:rPr>
        <w:t>A</w:t>
      </w:r>
      <w:r w:rsidRPr="005D4269">
        <w:rPr>
          <w:rFonts w:cstheme="minorHAnsi"/>
          <w:color w:val="000000" w:themeColor="text1"/>
        </w:rPr>
        <w:t>ir</w:t>
      </w:r>
      <w:r w:rsidR="007F304A">
        <w:rPr>
          <w:rFonts w:cstheme="minorHAnsi"/>
          <w:color w:val="000000" w:themeColor="text1"/>
        </w:rPr>
        <w:t xml:space="preserve"> also</w:t>
      </w:r>
      <w:r w:rsidRPr="005D4269">
        <w:rPr>
          <w:rFonts w:cstheme="minorHAnsi"/>
          <w:color w:val="000000" w:themeColor="text1"/>
        </w:rPr>
        <w:t>.</w:t>
      </w:r>
    </w:p>
    <w:p w14:paraId="7791B298" w14:textId="77777777" w:rsidR="005D4269" w:rsidRPr="005D4269" w:rsidRDefault="005D4269" w:rsidP="005D4269">
      <w:pPr>
        <w:pStyle w:val="ListParagraph"/>
        <w:spacing w:after="0"/>
        <w:jc w:val="both"/>
        <w:rPr>
          <w:rFonts w:cstheme="minorHAnsi"/>
          <w:color w:val="000000" w:themeColor="text1"/>
        </w:rPr>
      </w:pPr>
    </w:p>
    <w:p w14:paraId="67E7A762" w14:textId="4CF65810" w:rsidR="008C56B8" w:rsidRDefault="008C56B8" w:rsidP="007B3A31">
      <w:pPr>
        <w:spacing w:after="0"/>
        <w:ind w:left="720" w:firstLine="720"/>
        <w:jc w:val="both"/>
        <w:rPr>
          <w:rFonts w:cstheme="minorHAnsi"/>
          <w:color w:val="000000" w:themeColor="text1"/>
        </w:rPr>
      </w:pPr>
    </w:p>
    <w:p w14:paraId="219D4105" w14:textId="28D4232D" w:rsidR="005D4269" w:rsidRDefault="005D4269" w:rsidP="007B3A31">
      <w:pPr>
        <w:spacing w:after="0"/>
        <w:ind w:left="720" w:firstLine="720"/>
        <w:jc w:val="both"/>
        <w:rPr>
          <w:rFonts w:cstheme="minorHAnsi"/>
          <w:color w:val="000000" w:themeColor="text1"/>
        </w:rPr>
      </w:pPr>
    </w:p>
    <w:p w14:paraId="6D563E53" w14:textId="20A1F336" w:rsidR="005D4269" w:rsidRDefault="005D4269" w:rsidP="007B3A31">
      <w:pPr>
        <w:spacing w:after="0"/>
        <w:ind w:left="720" w:firstLine="720"/>
        <w:jc w:val="both"/>
        <w:rPr>
          <w:rFonts w:cstheme="minorHAnsi"/>
          <w:color w:val="000000" w:themeColor="text1"/>
        </w:rPr>
      </w:pPr>
    </w:p>
    <w:p w14:paraId="7FFC183C" w14:textId="053AA9CA" w:rsidR="005D4269" w:rsidRDefault="005D4269" w:rsidP="007B3A31">
      <w:pPr>
        <w:spacing w:after="0"/>
        <w:ind w:left="720" w:firstLine="720"/>
        <w:jc w:val="both"/>
        <w:rPr>
          <w:rFonts w:cstheme="minorHAnsi"/>
          <w:color w:val="000000" w:themeColor="text1"/>
        </w:rPr>
      </w:pPr>
    </w:p>
    <w:p w14:paraId="369064C1" w14:textId="5C7606B2" w:rsidR="005D4269" w:rsidRDefault="005D4269" w:rsidP="007B3A31">
      <w:pPr>
        <w:spacing w:after="0"/>
        <w:ind w:left="720" w:firstLine="720"/>
        <w:jc w:val="both"/>
        <w:rPr>
          <w:rFonts w:cstheme="minorHAnsi"/>
          <w:color w:val="000000" w:themeColor="text1"/>
        </w:rPr>
      </w:pPr>
    </w:p>
    <w:p w14:paraId="36EBB88D" w14:textId="0C13C38E" w:rsidR="005D4269" w:rsidRDefault="005D4269" w:rsidP="007B3A31">
      <w:pPr>
        <w:spacing w:after="0"/>
        <w:ind w:left="720" w:firstLine="720"/>
        <w:jc w:val="both"/>
        <w:rPr>
          <w:rFonts w:cstheme="minorHAnsi"/>
          <w:color w:val="000000" w:themeColor="text1"/>
        </w:rPr>
      </w:pPr>
    </w:p>
    <w:p w14:paraId="6D41D941" w14:textId="12387512" w:rsidR="005D4269" w:rsidRDefault="005D4269" w:rsidP="007B3A31">
      <w:pPr>
        <w:spacing w:after="0"/>
        <w:ind w:left="720" w:firstLine="720"/>
        <w:jc w:val="both"/>
        <w:rPr>
          <w:rFonts w:cstheme="minorHAnsi"/>
          <w:color w:val="000000" w:themeColor="text1"/>
        </w:rPr>
      </w:pPr>
    </w:p>
    <w:p w14:paraId="1AF00118" w14:textId="5D60E53D" w:rsidR="005D4269" w:rsidRDefault="005D4269" w:rsidP="007B3A31">
      <w:pPr>
        <w:spacing w:after="0"/>
        <w:ind w:left="720" w:firstLine="720"/>
        <w:jc w:val="both"/>
        <w:rPr>
          <w:rFonts w:cstheme="minorHAnsi"/>
          <w:color w:val="000000" w:themeColor="text1"/>
        </w:rPr>
      </w:pPr>
    </w:p>
    <w:p w14:paraId="6947495F" w14:textId="77777777" w:rsidR="005D4269" w:rsidRPr="007B3A31" w:rsidRDefault="005D4269" w:rsidP="007B3A31">
      <w:pPr>
        <w:spacing w:after="0"/>
        <w:ind w:left="720" w:firstLine="720"/>
        <w:jc w:val="both"/>
        <w:rPr>
          <w:rFonts w:cstheme="minorHAnsi"/>
          <w:color w:val="000000" w:themeColor="text1"/>
        </w:rPr>
      </w:pPr>
    </w:p>
    <w:p w14:paraId="46FCE730" w14:textId="56F6B61E" w:rsidR="00E0633A" w:rsidRPr="00B61CF8" w:rsidRDefault="00E0633A" w:rsidP="005D4269">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Payment receiving process:</w:t>
      </w:r>
    </w:p>
    <w:p w14:paraId="26B8043B" w14:textId="7D9DA72A" w:rsidR="00834952" w:rsidRDefault="00475C78" w:rsidP="005D4269">
      <w:pPr>
        <w:pStyle w:val="ListParagraph"/>
        <w:numPr>
          <w:ilvl w:val="0"/>
          <w:numId w:val="10"/>
        </w:numPr>
        <w:spacing w:after="0" w:line="360" w:lineRule="auto"/>
        <w:jc w:val="both"/>
        <w:rPr>
          <w:rFonts w:cstheme="minorHAnsi"/>
          <w:color w:val="000000" w:themeColor="text1"/>
        </w:rPr>
      </w:pPr>
      <w:r w:rsidRPr="0081199E">
        <w:rPr>
          <w:rFonts w:cstheme="minorHAnsi"/>
          <w:color w:val="000000" w:themeColor="text1"/>
        </w:rPr>
        <w:t>Payment is received from customer within 14 days from Bil</w:t>
      </w:r>
      <w:r w:rsidR="00C1135C" w:rsidRPr="0081199E">
        <w:rPr>
          <w:rFonts w:cstheme="minorHAnsi"/>
          <w:color w:val="000000" w:themeColor="text1"/>
        </w:rPr>
        <w:t xml:space="preserve">l of lading. </w:t>
      </w:r>
      <w:r w:rsidR="0091350D" w:rsidRPr="0081199E">
        <w:rPr>
          <w:rFonts w:cstheme="minorHAnsi"/>
          <w:color w:val="000000" w:themeColor="text1"/>
        </w:rPr>
        <w:t xml:space="preserve">Customer makes payment in </w:t>
      </w:r>
      <w:r w:rsidR="0014617D">
        <w:rPr>
          <w:rFonts w:cstheme="minorHAnsi"/>
          <w:color w:val="000000" w:themeColor="text1"/>
        </w:rPr>
        <w:t>CIPL</w:t>
      </w:r>
      <w:r w:rsidR="0091350D" w:rsidRPr="0081199E">
        <w:rPr>
          <w:rFonts w:cstheme="minorHAnsi"/>
          <w:color w:val="000000" w:themeColor="text1"/>
        </w:rPr>
        <w:t>’s SCB/HSBC bank account by telegraphic transfer (TT)</w:t>
      </w:r>
      <w:r w:rsidR="00D404CD" w:rsidRPr="0081199E">
        <w:rPr>
          <w:rFonts w:cstheme="minorHAnsi"/>
          <w:color w:val="000000" w:themeColor="text1"/>
        </w:rPr>
        <w:t>.</w:t>
      </w:r>
    </w:p>
    <w:p w14:paraId="27996AAB" w14:textId="77777777" w:rsidR="005D4269" w:rsidRPr="005D4269" w:rsidRDefault="005D4269" w:rsidP="005D4269">
      <w:pPr>
        <w:spacing w:after="0" w:line="360" w:lineRule="auto"/>
        <w:jc w:val="both"/>
        <w:rPr>
          <w:rFonts w:cstheme="minorHAnsi"/>
          <w:color w:val="000000" w:themeColor="text1"/>
        </w:rPr>
      </w:pPr>
    </w:p>
    <w:p w14:paraId="12B27840" w14:textId="07BA95D7" w:rsidR="007169E2" w:rsidRPr="007B3A31" w:rsidRDefault="007453C4" w:rsidP="007B3A31">
      <w:pPr>
        <w:pStyle w:val="ListParagraph"/>
        <w:numPr>
          <w:ilvl w:val="0"/>
          <w:numId w:val="10"/>
        </w:numPr>
        <w:spacing w:after="0" w:line="360" w:lineRule="auto"/>
        <w:jc w:val="both"/>
        <w:rPr>
          <w:rFonts w:cstheme="minorHAnsi"/>
          <w:color w:val="000000" w:themeColor="text1"/>
        </w:rPr>
      </w:pPr>
      <w:r w:rsidRPr="0081199E">
        <w:rPr>
          <w:rFonts w:cstheme="minorHAnsi"/>
          <w:color w:val="000000" w:themeColor="text1"/>
        </w:rPr>
        <w:t>Head of treasury retrieves</w:t>
      </w:r>
      <w:r w:rsidR="00497B46" w:rsidRPr="0081199E">
        <w:rPr>
          <w:rFonts w:cstheme="minorHAnsi"/>
          <w:color w:val="000000" w:themeColor="text1"/>
        </w:rPr>
        <w:t xml:space="preserve"> monthly bank statements and </w:t>
      </w:r>
      <w:r w:rsidR="00691C76" w:rsidRPr="0081199E">
        <w:rPr>
          <w:rFonts w:cstheme="minorHAnsi"/>
          <w:color w:val="000000" w:themeColor="text1"/>
        </w:rPr>
        <w:t xml:space="preserve">“Form C” to </w:t>
      </w:r>
      <w:r w:rsidR="007169E2" w:rsidRPr="0081199E">
        <w:rPr>
          <w:rFonts w:cstheme="minorHAnsi"/>
          <w:color w:val="000000" w:themeColor="text1"/>
        </w:rPr>
        <w:t>confirm</w:t>
      </w:r>
      <w:r w:rsidR="00497B46" w:rsidRPr="0081199E">
        <w:rPr>
          <w:rFonts w:cstheme="minorHAnsi"/>
          <w:color w:val="000000" w:themeColor="text1"/>
        </w:rPr>
        <w:t xml:space="preserve"> </w:t>
      </w:r>
      <w:r w:rsidR="00F7121A">
        <w:rPr>
          <w:rFonts w:cstheme="minorHAnsi"/>
          <w:color w:val="000000" w:themeColor="text1"/>
        </w:rPr>
        <w:t xml:space="preserve">whether </w:t>
      </w:r>
      <w:r w:rsidR="00497B46" w:rsidRPr="0081199E">
        <w:rPr>
          <w:rFonts w:cstheme="minorHAnsi"/>
          <w:color w:val="000000" w:themeColor="text1"/>
        </w:rPr>
        <w:t>t</w:t>
      </w:r>
      <w:r w:rsidR="00691C76" w:rsidRPr="0081199E">
        <w:rPr>
          <w:rFonts w:cstheme="minorHAnsi"/>
          <w:color w:val="000000" w:themeColor="text1"/>
        </w:rPr>
        <w:t>h</w:t>
      </w:r>
      <w:r w:rsidR="007169E2" w:rsidRPr="0081199E">
        <w:rPr>
          <w:rFonts w:cstheme="minorHAnsi"/>
          <w:color w:val="000000" w:themeColor="text1"/>
        </w:rPr>
        <w:t xml:space="preserve">e payment </w:t>
      </w:r>
      <w:r w:rsidR="00F7121A">
        <w:rPr>
          <w:rFonts w:cstheme="minorHAnsi"/>
          <w:color w:val="000000" w:themeColor="text1"/>
        </w:rPr>
        <w:t xml:space="preserve">has been </w:t>
      </w:r>
      <w:r w:rsidR="007169E2" w:rsidRPr="0081199E">
        <w:rPr>
          <w:rFonts w:cstheme="minorHAnsi"/>
          <w:color w:val="000000" w:themeColor="text1"/>
        </w:rPr>
        <w:t>made by the customer and the following entry is posted:</w:t>
      </w:r>
    </w:p>
    <w:p w14:paraId="63BBFDA0" w14:textId="0E05218D" w:rsidR="007169E2" w:rsidRPr="007B3A31" w:rsidRDefault="007169E2" w:rsidP="007B3A31">
      <w:pPr>
        <w:spacing w:after="0"/>
        <w:ind w:left="720" w:firstLine="720"/>
        <w:jc w:val="both"/>
        <w:rPr>
          <w:rFonts w:cstheme="minorHAnsi"/>
          <w:color w:val="000000" w:themeColor="text1"/>
        </w:rPr>
      </w:pPr>
      <w:r w:rsidRPr="007B3A31">
        <w:rPr>
          <w:rFonts w:cstheme="minorHAnsi"/>
          <w:color w:val="000000" w:themeColor="text1"/>
        </w:rPr>
        <w:t xml:space="preserve">Bank </w:t>
      </w:r>
      <w:r w:rsidR="007B3A31" w:rsidRPr="007B3A31">
        <w:rPr>
          <w:rFonts w:cstheme="minorHAnsi"/>
          <w:color w:val="000000" w:themeColor="text1"/>
        </w:rPr>
        <w:t>……………………………………………………………………..</w:t>
      </w:r>
      <w:r w:rsidRPr="007B3A31">
        <w:rPr>
          <w:rFonts w:cstheme="minorHAnsi"/>
          <w:color w:val="000000" w:themeColor="text1"/>
        </w:rPr>
        <w:t>Dr.</w:t>
      </w:r>
    </w:p>
    <w:p w14:paraId="011CC3C0" w14:textId="237788E7" w:rsidR="005D4269" w:rsidRDefault="007169E2" w:rsidP="007F304A">
      <w:pPr>
        <w:spacing w:after="0"/>
        <w:ind w:left="720" w:firstLine="720"/>
        <w:jc w:val="both"/>
        <w:rPr>
          <w:rFonts w:cstheme="minorHAnsi"/>
          <w:color w:val="000000" w:themeColor="text1"/>
        </w:rPr>
      </w:pPr>
      <w:r w:rsidRPr="007B3A31">
        <w:rPr>
          <w:rFonts w:cstheme="minorHAnsi"/>
          <w:color w:val="000000" w:themeColor="text1"/>
        </w:rPr>
        <w:t>Customer</w:t>
      </w:r>
      <w:r w:rsidR="00B33983" w:rsidRPr="007B3A31">
        <w:rPr>
          <w:rFonts w:cstheme="minorHAnsi"/>
          <w:color w:val="000000" w:themeColor="text1"/>
        </w:rPr>
        <w:t xml:space="preserve"> receivable account</w:t>
      </w:r>
      <w:r w:rsidRPr="007B3A31">
        <w:rPr>
          <w:rFonts w:cstheme="minorHAnsi"/>
          <w:color w:val="000000" w:themeColor="text1"/>
        </w:rPr>
        <w:t xml:space="preserve">-----------------------------Cr. </w:t>
      </w:r>
    </w:p>
    <w:p w14:paraId="3BCBB99E" w14:textId="77777777" w:rsidR="007F304A" w:rsidRPr="007F304A" w:rsidRDefault="007F304A" w:rsidP="007F304A">
      <w:pPr>
        <w:spacing w:after="0"/>
        <w:ind w:left="720" w:firstLine="720"/>
        <w:jc w:val="both"/>
        <w:rPr>
          <w:rFonts w:cstheme="minorHAnsi"/>
          <w:color w:val="000000" w:themeColor="text1"/>
        </w:rPr>
      </w:pPr>
    </w:p>
    <w:p w14:paraId="3A57EADB" w14:textId="7A1C7EC9" w:rsidR="005D4269" w:rsidRPr="00B61CF8" w:rsidRDefault="00834952" w:rsidP="005D4269">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 xml:space="preserve">Advance from </w:t>
      </w:r>
      <w:r w:rsidR="005D4269" w:rsidRPr="00B61CF8">
        <w:rPr>
          <w:rFonts w:cstheme="minorHAnsi"/>
          <w:b/>
          <w:bCs/>
          <w:color w:val="5B9BD5" w:themeColor="accent1"/>
          <w:sz w:val="24"/>
          <w:szCs w:val="24"/>
          <w:u w:val="single"/>
        </w:rPr>
        <w:t>b</w:t>
      </w:r>
      <w:r w:rsidRPr="00B61CF8">
        <w:rPr>
          <w:rFonts w:cstheme="minorHAnsi"/>
          <w:b/>
          <w:bCs/>
          <w:color w:val="5B9BD5" w:themeColor="accent1"/>
          <w:sz w:val="24"/>
          <w:szCs w:val="24"/>
          <w:u w:val="single"/>
        </w:rPr>
        <w:t>uyer</w:t>
      </w:r>
      <w:r w:rsidR="005D4269" w:rsidRPr="00B61CF8">
        <w:rPr>
          <w:rFonts w:cstheme="minorHAnsi"/>
          <w:b/>
          <w:bCs/>
          <w:color w:val="5B9BD5" w:themeColor="accent1"/>
          <w:sz w:val="24"/>
          <w:szCs w:val="24"/>
          <w:u w:val="single"/>
        </w:rPr>
        <w:t>s</w:t>
      </w:r>
      <w:r w:rsidRPr="00B61CF8">
        <w:rPr>
          <w:rFonts w:cstheme="minorHAnsi"/>
          <w:b/>
          <w:bCs/>
          <w:color w:val="5B9BD5" w:themeColor="accent1"/>
          <w:sz w:val="24"/>
          <w:szCs w:val="24"/>
          <w:u w:val="single"/>
        </w:rPr>
        <w:t xml:space="preserve">: </w:t>
      </w:r>
    </w:p>
    <w:p w14:paraId="31C83980" w14:textId="2422E12F" w:rsidR="00834952" w:rsidRPr="005D4269" w:rsidRDefault="00834952" w:rsidP="005D4269">
      <w:pPr>
        <w:spacing w:before="240" w:after="0" w:line="360" w:lineRule="auto"/>
        <w:jc w:val="both"/>
        <w:rPr>
          <w:rFonts w:cstheme="minorHAnsi"/>
          <w:b/>
          <w:color w:val="000000" w:themeColor="text1"/>
          <w:u w:val="single"/>
        </w:rPr>
      </w:pPr>
      <w:r w:rsidRPr="005D4269">
        <w:rPr>
          <w:rFonts w:cstheme="minorHAnsi"/>
          <w:bCs/>
          <w:color w:val="000000" w:themeColor="text1"/>
        </w:rPr>
        <w:t xml:space="preserve">Most of the times, </w:t>
      </w:r>
      <w:r w:rsidR="0014617D">
        <w:rPr>
          <w:rFonts w:cstheme="minorHAnsi"/>
          <w:bCs/>
          <w:color w:val="000000" w:themeColor="text1"/>
        </w:rPr>
        <w:t>CIPL</w:t>
      </w:r>
      <w:r w:rsidRPr="005D4269">
        <w:rPr>
          <w:rFonts w:cstheme="minorHAnsi"/>
          <w:bCs/>
          <w:color w:val="000000" w:themeColor="text1"/>
        </w:rPr>
        <w:t xml:space="preserve"> receives advance from its buyers </w:t>
      </w:r>
      <w:r w:rsidR="005D4269">
        <w:rPr>
          <w:rFonts w:cstheme="minorHAnsi"/>
          <w:bCs/>
          <w:color w:val="000000" w:themeColor="text1"/>
        </w:rPr>
        <w:t xml:space="preserve">EDL and DWC </w:t>
      </w:r>
      <w:r w:rsidRPr="005D4269">
        <w:rPr>
          <w:rFonts w:cstheme="minorHAnsi"/>
          <w:bCs/>
          <w:color w:val="000000" w:themeColor="text1"/>
        </w:rPr>
        <w:t>against the export sales</w:t>
      </w:r>
      <w:r w:rsidR="00B61CF8">
        <w:rPr>
          <w:rFonts w:cstheme="minorHAnsi"/>
          <w:bCs/>
          <w:color w:val="000000" w:themeColor="text1"/>
        </w:rPr>
        <w:t xml:space="preserve"> at the time of order confirmation</w:t>
      </w:r>
      <w:r w:rsidRPr="005D4269">
        <w:rPr>
          <w:rFonts w:cstheme="minorHAnsi"/>
          <w:bCs/>
          <w:color w:val="000000" w:themeColor="text1"/>
        </w:rPr>
        <w:t xml:space="preserve">. Following  accounting entry </w:t>
      </w:r>
      <w:r w:rsidR="00AC554E">
        <w:rPr>
          <w:rFonts w:cstheme="minorHAnsi"/>
          <w:bCs/>
          <w:color w:val="000000" w:themeColor="text1"/>
        </w:rPr>
        <w:t xml:space="preserve">is passed </w:t>
      </w:r>
      <w:r w:rsidRPr="005D4269">
        <w:rPr>
          <w:rFonts w:cstheme="minorHAnsi"/>
          <w:bCs/>
          <w:color w:val="000000" w:themeColor="text1"/>
        </w:rPr>
        <w:t>to record advance from buyer:</w:t>
      </w:r>
    </w:p>
    <w:p w14:paraId="6952B8D7" w14:textId="77777777" w:rsidR="00834952" w:rsidRPr="00834952" w:rsidRDefault="00834952" w:rsidP="00834952">
      <w:pPr>
        <w:pStyle w:val="NoSpacing"/>
        <w:ind w:left="720" w:firstLine="720"/>
        <w:rPr>
          <w:b/>
          <w:u w:val="single"/>
        </w:rPr>
      </w:pPr>
      <w:r w:rsidRPr="00834952">
        <w:t>Cash at Bank --------------------Dr.</w:t>
      </w:r>
    </w:p>
    <w:p w14:paraId="3AEC1016" w14:textId="77777777" w:rsidR="00B61CF8" w:rsidRDefault="00834952" w:rsidP="00B61CF8">
      <w:pPr>
        <w:pStyle w:val="NoSpacing"/>
        <w:ind w:left="1440"/>
      </w:pPr>
      <w:r w:rsidRPr="00834952">
        <w:t>Advance from Buyer ------------ Cr.</w:t>
      </w:r>
    </w:p>
    <w:p w14:paraId="50B0BE0D" w14:textId="77777777" w:rsidR="00B61CF8" w:rsidRDefault="00B61CF8" w:rsidP="00B61CF8">
      <w:pPr>
        <w:pStyle w:val="NoSpacing"/>
      </w:pPr>
    </w:p>
    <w:p w14:paraId="7A958F1B" w14:textId="77777777" w:rsidR="005D5DFD" w:rsidRDefault="005D5DFD" w:rsidP="00B61CF8">
      <w:pPr>
        <w:pStyle w:val="NoSpacing"/>
        <w:rPr>
          <w:rFonts w:cstheme="minorHAnsi"/>
          <w:bCs/>
          <w:color w:val="000000" w:themeColor="text1"/>
        </w:rPr>
      </w:pPr>
    </w:p>
    <w:p w14:paraId="3BFC9FBE" w14:textId="0B6E35F9" w:rsidR="00834952" w:rsidRDefault="005D5DFD" w:rsidP="00B61CF8">
      <w:pPr>
        <w:pStyle w:val="NoSpacing"/>
        <w:rPr>
          <w:rFonts w:cstheme="minorHAnsi"/>
          <w:bCs/>
          <w:color w:val="000000" w:themeColor="text1"/>
        </w:rPr>
      </w:pPr>
      <w:r>
        <w:rPr>
          <w:rFonts w:cstheme="minorHAnsi"/>
          <w:bCs/>
          <w:color w:val="000000" w:themeColor="text1"/>
        </w:rPr>
        <w:t xml:space="preserve">When the </w:t>
      </w:r>
      <w:r w:rsidRPr="005D5DFD">
        <w:rPr>
          <w:rFonts w:cstheme="minorHAnsi"/>
          <w:bCs/>
          <w:color w:val="000000" w:themeColor="text1"/>
        </w:rPr>
        <w:t>Bill of Lading is reviewed and confirmed by Mr. Alauddin Chowdhury, Manager-commercial department</w:t>
      </w:r>
      <w:r>
        <w:rPr>
          <w:rFonts w:cstheme="minorHAnsi"/>
          <w:bCs/>
          <w:color w:val="000000" w:themeColor="text1"/>
        </w:rPr>
        <w:t>, f</w:t>
      </w:r>
      <w:r w:rsidR="00834952" w:rsidRPr="00834952">
        <w:rPr>
          <w:rFonts w:cstheme="minorHAnsi"/>
          <w:bCs/>
          <w:color w:val="000000" w:themeColor="text1"/>
        </w:rPr>
        <w:t xml:space="preserve">ollowing  accounting entry </w:t>
      </w:r>
      <w:r w:rsidR="00AC554E">
        <w:rPr>
          <w:rFonts w:cstheme="minorHAnsi"/>
          <w:bCs/>
          <w:color w:val="000000" w:themeColor="text1"/>
        </w:rPr>
        <w:t xml:space="preserve">is passed </w:t>
      </w:r>
      <w:r w:rsidR="00834952" w:rsidRPr="00834952">
        <w:rPr>
          <w:rFonts w:cstheme="minorHAnsi"/>
          <w:bCs/>
          <w:color w:val="000000" w:themeColor="text1"/>
        </w:rPr>
        <w:t xml:space="preserve">to record recognition of revenue and adjustment of advance from </w:t>
      </w:r>
      <w:r w:rsidR="00B61CF8">
        <w:rPr>
          <w:rFonts w:cstheme="minorHAnsi"/>
          <w:bCs/>
          <w:color w:val="000000" w:themeColor="text1"/>
        </w:rPr>
        <w:t xml:space="preserve">the </w:t>
      </w:r>
      <w:r w:rsidR="00834952" w:rsidRPr="00834952">
        <w:rPr>
          <w:rFonts w:cstheme="minorHAnsi"/>
          <w:bCs/>
          <w:color w:val="000000" w:themeColor="text1"/>
        </w:rPr>
        <w:t>buyer:</w:t>
      </w:r>
    </w:p>
    <w:p w14:paraId="77F7EF07" w14:textId="77777777" w:rsidR="005D5DFD" w:rsidRPr="00B61CF8" w:rsidRDefault="005D5DFD" w:rsidP="00B61CF8">
      <w:pPr>
        <w:pStyle w:val="NoSpacing"/>
      </w:pPr>
    </w:p>
    <w:p w14:paraId="65891A22" w14:textId="77777777" w:rsidR="00834952" w:rsidRPr="00834952" w:rsidRDefault="00834952" w:rsidP="00834952">
      <w:pPr>
        <w:pStyle w:val="NoSpacing"/>
        <w:ind w:left="720" w:firstLine="720"/>
        <w:rPr>
          <w:b/>
          <w:u w:val="single"/>
        </w:rPr>
      </w:pPr>
      <w:r w:rsidRPr="00834952">
        <w:t>Advance from Buyer --------------------Dr.</w:t>
      </w:r>
    </w:p>
    <w:p w14:paraId="7DB75F2F" w14:textId="1E19568B" w:rsidR="007F304A" w:rsidRDefault="00834952" w:rsidP="007F304A">
      <w:pPr>
        <w:pStyle w:val="NoSpacing"/>
        <w:ind w:left="720" w:firstLine="720"/>
      </w:pPr>
      <w:r w:rsidRPr="00834952">
        <w:t>Export Revenue -----------------------Cr.</w:t>
      </w:r>
    </w:p>
    <w:p w14:paraId="3B36F7CF" w14:textId="153D7797" w:rsidR="007F304A" w:rsidRDefault="007F304A" w:rsidP="007F304A">
      <w:pPr>
        <w:pStyle w:val="NoSpacing"/>
        <w:ind w:left="720" w:firstLine="720"/>
      </w:pPr>
    </w:p>
    <w:p w14:paraId="1CCCD4EA" w14:textId="77777777" w:rsidR="007F304A" w:rsidRDefault="007F304A" w:rsidP="007F304A">
      <w:pPr>
        <w:pStyle w:val="NoSpacing"/>
        <w:rPr>
          <w:b/>
          <w:bCs/>
          <w:color w:val="FF0000"/>
          <w:u w:val="single"/>
        </w:rPr>
      </w:pPr>
    </w:p>
    <w:p w14:paraId="72219759" w14:textId="79ED39BC" w:rsidR="007F304A" w:rsidRPr="007F304A" w:rsidRDefault="007F304A" w:rsidP="007F304A">
      <w:pPr>
        <w:pStyle w:val="NoSpacing"/>
        <w:rPr>
          <w:b/>
          <w:bCs/>
          <w:color w:val="FF0000"/>
          <w:sz w:val="24"/>
          <w:szCs w:val="24"/>
          <w:u w:val="single"/>
        </w:rPr>
      </w:pPr>
      <w:r w:rsidRPr="007F304A">
        <w:rPr>
          <w:b/>
          <w:bCs/>
          <w:color w:val="FF0000"/>
          <w:sz w:val="24"/>
          <w:szCs w:val="24"/>
          <w:u w:val="single"/>
        </w:rPr>
        <w:t>Risk and Control analysis:</w:t>
      </w:r>
    </w:p>
    <w:p w14:paraId="25F7246F" w14:textId="77777777" w:rsidR="007F304A" w:rsidRPr="007F304A" w:rsidRDefault="007F304A" w:rsidP="007F304A">
      <w:pPr>
        <w:pStyle w:val="NoSpacing"/>
      </w:pPr>
    </w:p>
    <w:tbl>
      <w:tblPr>
        <w:tblStyle w:val="TableGrid"/>
        <w:tblW w:w="9895" w:type="dxa"/>
        <w:tblLook w:val="04A0" w:firstRow="1" w:lastRow="0" w:firstColumn="1" w:lastColumn="0" w:noHBand="0" w:noVBand="1"/>
      </w:tblPr>
      <w:tblGrid>
        <w:gridCol w:w="3235"/>
        <w:gridCol w:w="1800"/>
        <w:gridCol w:w="4860"/>
      </w:tblGrid>
      <w:tr w:rsidR="0005150B" w14:paraId="3C6488F4" w14:textId="77777777" w:rsidTr="0012217A">
        <w:trPr>
          <w:trHeight w:val="417"/>
        </w:trPr>
        <w:tc>
          <w:tcPr>
            <w:tcW w:w="3235" w:type="dxa"/>
            <w:shd w:val="clear" w:color="auto" w:fill="000000" w:themeFill="text1"/>
          </w:tcPr>
          <w:p w14:paraId="7B129C05" w14:textId="77777777" w:rsidR="0005150B" w:rsidRPr="007F304A" w:rsidRDefault="0005150B" w:rsidP="0012217A">
            <w:pPr>
              <w:spacing w:before="240" w:line="360" w:lineRule="auto"/>
              <w:jc w:val="center"/>
              <w:rPr>
                <w:rFonts w:cstheme="minorHAnsi"/>
                <w:b/>
                <w:color w:val="FF0000"/>
                <w:u w:val="single"/>
              </w:rPr>
            </w:pPr>
            <w:r w:rsidRPr="007F304A">
              <w:rPr>
                <w:rFonts w:cstheme="minorHAnsi"/>
                <w:b/>
                <w:color w:val="FF0000"/>
                <w:u w:val="single"/>
              </w:rPr>
              <w:t xml:space="preserve">What could go wrong? </w:t>
            </w:r>
            <w:r>
              <w:rPr>
                <w:rFonts w:cstheme="minorHAnsi"/>
                <w:b/>
                <w:color w:val="FF0000"/>
                <w:u w:val="single"/>
              </w:rPr>
              <w:t>(Risk)</w:t>
            </w:r>
          </w:p>
        </w:tc>
        <w:tc>
          <w:tcPr>
            <w:tcW w:w="1800" w:type="dxa"/>
            <w:shd w:val="clear" w:color="auto" w:fill="000000" w:themeFill="text1"/>
          </w:tcPr>
          <w:p w14:paraId="13F857DE" w14:textId="77777777" w:rsidR="0005150B" w:rsidRPr="007F304A" w:rsidRDefault="0005150B" w:rsidP="0012217A">
            <w:pPr>
              <w:spacing w:before="240" w:line="360" w:lineRule="auto"/>
              <w:jc w:val="center"/>
              <w:rPr>
                <w:rFonts w:cstheme="minorHAnsi"/>
                <w:b/>
                <w:color w:val="FF0000"/>
                <w:u w:val="single"/>
              </w:rPr>
            </w:pPr>
            <w:r w:rsidRPr="007F304A">
              <w:rPr>
                <w:rFonts w:cstheme="minorHAnsi"/>
                <w:b/>
                <w:color w:val="FF0000"/>
                <w:u w:val="single"/>
              </w:rPr>
              <w:t>Risk Category</w:t>
            </w:r>
          </w:p>
        </w:tc>
        <w:tc>
          <w:tcPr>
            <w:tcW w:w="4860" w:type="dxa"/>
            <w:shd w:val="clear" w:color="auto" w:fill="000000" w:themeFill="text1"/>
          </w:tcPr>
          <w:p w14:paraId="394F906D" w14:textId="77777777" w:rsidR="0005150B" w:rsidRPr="007F304A" w:rsidRDefault="0005150B" w:rsidP="0012217A">
            <w:pPr>
              <w:spacing w:before="240" w:line="360" w:lineRule="auto"/>
              <w:jc w:val="center"/>
              <w:rPr>
                <w:rFonts w:cstheme="minorHAnsi"/>
                <w:b/>
                <w:color w:val="FF0000"/>
                <w:u w:val="single"/>
              </w:rPr>
            </w:pPr>
            <w:r w:rsidRPr="007F304A">
              <w:rPr>
                <w:rFonts w:cstheme="minorHAnsi"/>
                <w:b/>
                <w:color w:val="FF0000"/>
                <w:u w:val="single"/>
              </w:rPr>
              <w:t>Control identified</w:t>
            </w:r>
          </w:p>
        </w:tc>
      </w:tr>
      <w:tr w:rsidR="0005150B" w14:paraId="32B891C2" w14:textId="77777777" w:rsidTr="0012217A">
        <w:tc>
          <w:tcPr>
            <w:tcW w:w="3235" w:type="dxa"/>
          </w:tcPr>
          <w:p w14:paraId="77E6CCEF" w14:textId="77777777" w:rsidR="0005150B" w:rsidRDefault="0005150B" w:rsidP="0012217A">
            <w:pPr>
              <w:jc w:val="both"/>
              <w:rPr>
                <w:rFonts w:cstheme="minorHAnsi"/>
                <w:color w:val="000000" w:themeColor="text1"/>
              </w:rPr>
            </w:pPr>
            <w:r w:rsidRPr="007F304A">
              <w:rPr>
                <w:rFonts w:cstheme="minorHAnsi"/>
                <w:color w:val="000000" w:themeColor="text1"/>
              </w:rPr>
              <w:t xml:space="preserve">Revenue may be </w:t>
            </w:r>
            <w:r>
              <w:rPr>
                <w:rFonts w:cstheme="minorHAnsi"/>
                <w:color w:val="000000" w:themeColor="text1"/>
              </w:rPr>
              <w:t>accounted for before issuing commercial invoice and receiving Bill of Lading to show a better performance by the management of the company.</w:t>
            </w:r>
          </w:p>
          <w:p w14:paraId="6C50D3EC" w14:textId="77777777" w:rsidR="0005150B" w:rsidRPr="007F304A" w:rsidRDefault="0005150B" w:rsidP="0012217A">
            <w:pPr>
              <w:jc w:val="both"/>
              <w:rPr>
                <w:rFonts w:cstheme="minorHAnsi"/>
                <w:color w:val="000000" w:themeColor="text1"/>
              </w:rPr>
            </w:pPr>
          </w:p>
        </w:tc>
        <w:tc>
          <w:tcPr>
            <w:tcW w:w="1800" w:type="dxa"/>
          </w:tcPr>
          <w:p w14:paraId="73DF0289" w14:textId="77777777" w:rsidR="0005150B" w:rsidRPr="007F304A" w:rsidRDefault="0005150B" w:rsidP="0012217A">
            <w:pPr>
              <w:spacing w:before="240" w:line="360" w:lineRule="auto"/>
              <w:jc w:val="center"/>
              <w:rPr>
                <w:rFonts w:cstheme="minorHAnsi"/>
                <w:b/>
                <w:color w:val="000000" w:themeColor="text1"/>
              </w:rPr>
            </w:pPr>
            <w:r w:rsidRPr="007F304A">
              <w:rPr>
                <w:rFonts w:cstheme="minorHAnsi"/>
                <w:b/>
                <w:color w:val="000000" w:themeColor="text1"/>
              </w:rPr>
              <w:t>Significant Risk</w:t>
            </w:r>
          </w:p>
        </w:tc>
        <w:tc>
          <w:tcPr>
            <w:tcW w:w="4860" w:type="dxa"/>
          </w:tcPr>
          <w:p w14:paraId="4D714112" w14:textId="77777777" w:rsidR="0005150B" w:rsidRPr="005957CE" w:rsidRDefault="0005150B" w:rsidP="0012217A">
            <w:pPr>
              <w:pStyle w:val="ListParagraph"/>
              <w:numPr>
                <w:ilvl w:val="0"/>
                <w:numId w:val="21"/>
              </w:numPr>
              <w:jc w:val="both"/>
              <w:rPr>
                <w:color w:val="000000" w:themeColor="text1"/>
              </w:rPr>
            </w:pPr>
            <w:r w:rsidRPr="4D8064D1">
              <w:rPr>
                <w:color w:val="000000" w:themeColor="text1"/>
              </w:rPr>
              <w:t xml:space="preserve">Revenue is recognized based on Commercial Invoice, Bill of Lading and other documents, i.e. packing list and gate pass. Commercial invoice and Bill of Lading are confirmed by Mr. Alauddin Chowdhury, Manager-Commercial Department. After confirmation from Mr. Alauddin, Mr. Rifat, Executive of Accounts and Finance records revenue in SAP. </w:t>
            </w:r>
          </w:p>
          <w:p w14:paraId="0CDA40C2" w14:textId="77777777" w:rsidR="0005150B" w:rsidRDefault="0005150B" w:rsidP="0012217A">
            <w:pPr>
              <w:jc w:val="both"/>
              <w:rPr>
                <w:color w:val="000000" w:themeColor="text1"/>
              </w:rPr>
            </w:pPr>
          </w:p>
          <w:p w14:paraId="2BF31790" w14:textId="77777777" w:rsidR="0005150B" w:rsidRDefault="0005150B" w:rsidP="0012217A">
            <w:pPr>
              <w:pStyle w:val="ListParagraph"/>
              <w:numPr>
                <w:ilvl w:val="0"/>
                <w:numId w:val="21"/>
              </w:numPr>
              <w:jc w:val="both"/>
              <w:rPr>
                <w:color w:val="000000" w:themeColor="text1"/>
              </w:rPr>
            </w:pPr>
            <w:r w:rsidRPr="4D8064D1">
              <w:rPr>
                <w:color w:val="000000" w:themeColor="text1"/>
              </w:rPr>
              <w:t xml:space="preserve">The Company is taking confirmation from the Parent to confirm the balance at </w:t>
            </w:r>
            <w:r>
              <w:rPr>
                <w:color w:val="000000" w:themeColor="text1"/>
              </w:rPr>
              <w:t xml:space="preserve">the end of </w:t>
            </w:r>
            <w:r w:rsidRPr="4D8064D1">
              <w:rPr>
                <w:color w:val="000000" w:themeColor="text1"/>
              </w:rPr>
              <w:t>each month.</w:t>
            </w:r>
          </w:p>
          <w:p w14:paraId="27DBB4EC" w14:textId="77777777" w:rsidR="0005150B" w:rsidRPr="007F304A" w:rsidRDefault="0005150B" w:rsidP="0012217A">
            <w:pPr>
              <w:jc w:val="both"/>
              <w:rPr>
                <w:color w:val="000000" w:themeColor="text1"/>
              </w:rPr>
            </w:pPr>
          </w:p>
        </w:tc>
      </w:tr>
      <w:tr w:rsidR="0005150B" w14:paraId="45A96714" w14:textId="77777777" w:rsidTr="0012217A">
        <w:trPr>
          <w:trHeight w:val="1416"/>
        </w:trPr>
        <w:tc>
          <w:tcPr>
            <w:tcW w:w="3235" w:type="dxa"/>
          </w:tcPr>
          <w:p w14:paraId="6DBC9903" w14:textId="77777777" w:rsidR="0005150B" w:rsidRDefault="0005150B" w:rsidP="0012217A">
            <w:pPr>
              <w:rPr>
                <w:color w:val="000000" w:themeColor="text1"/>
              </w:rPr>
            </w:pPr>
            <w:r w:rsidRPr="4D8064D1">
              <w:rPr>
                <w:color w:val="000000" w:themeColor="text1"/>
              </w:rPr>
              <w:lastRenderedPageBreak/>
              <w:t>Revenue may be recognized in inappropriate period.</w:t>
            </w:r>
            <w:r>
              <w:rPr>
                <w:color w:val="000000" w:themeColor="text1"/>
              </w:rPr>
              <w:t xml:space="preserve"> There may be some goods in transit which transferred from the factory but not boarded for shipment yet included into GL of revenue.</w:t>
            </w:r>
            <w:r w:rsidRPr="4D8064D1">
              <w:rPr>
                <w:color w:val="000000" w:themeColor="text1"/>
              </w:rPr>
              <w:t xml:space="preserve"> </w:t>
            </w:r>
          </w:p>
          <w:p w14:paraId="77470A9D" w14:textId="77777777" w:rsidR="0005150B" w:rsidRPr="008002AB" w:rsidRDefault="0005150B" w:rsidP="0012217A">
            <w:pPr>
              <w:rPr>
                <w:color w:val="000000" w:themeColor="text1"/>
              </w:rPr>
            </w:pPr>
          </w:p>
        </w:tc>
        <w:tc>
          <w:tcPr>
            <w:tcW w:w="1800" w:type="dxa"/>
          </w:tcPr>
          <w:p w14:paraId="7B6F130E" w14:textId="77777777" w:rsidR="0005150B" w:rsidRDefault="0005150B" w:rsidP="0012217A">
            <w:pPr>
              <w:spacing w:before="240" w:line="360" w:lineRule="auto"/>
              <w:jc w:val="center"/>
            </w:pPr>
            <w:r w:rsidRPr="4D8064D1">
              <w:rPr>
                <w:b/>
                <w:bCs/>
                <w:color w:val="000000" w:themeColor="text1"/>
              </w:rPr>
              <w:t>Higher Risk</w:t>
            </w:r>
            <w:r>
              <w:rPr>
                <w:b/>
                <w:bCs/>
                <w:color w:val="000000" w:themeColor="text1"/>
              </w:rPr>
              <w:t xml:space="preserve"> (Cut off)</w:t>
            </w:r>
          </w:p>
        </w:tc>
        <w:tc>
          <w:tcPr>
            <w:tcW w:w="4860" w:type="dxa"/>
          </w:tcPr>
          <w:p w14:paraId="6F3B012F" w14:textId="77777777" w:rsidR="0005150B" w:rsidRPr="007F304A" w:rsidRDefault="0005150B" w:rsidP="0012217A">
            <w:pPr>
              <w:jc w:val="both"/>
              <w:rPr>
                <w:color w:val="000000" w:themeColor="text1"/>
              </w:rPr>
            </w:pPr>
            <w:r w:rsidRPr="4D8064D1">
              <w:rPr>
                <w:color w:val="000000" w:themeColor="text1"/>
              </w:rPr>
              <w:t>Bill of lading is taken as confirmation of loading of the goods to the vessel/plane for shipment.  Sales entry is posted in the system only after the bill of lading is received and checked.</w:t>
            </w:r>
          </w:p>
        </w:tc>
      </w:tr>
      <w:tr w:rsidR="0005150B" w14:paraId="249D959E" w14:textId="77777777" w:rsidTr="0012217A">
        <w:trPr>
          <w:trHeight w:val="1416"/>
        </w:trPr>
        <w:tc>
          <w:tcPr>
            <w:tcW w:w="3235" w:type="dxa"/>
          </w:tcPr>
          <w:p w14:paraId="0EE43F9D" w14:textId="77777777" w:rsidR="0005150B" w:rsidRDefault="0005150B" w:rsidP="0012217A">
            <w:pPr>
              <w:rPr>
                <w:color w:val="000000" w:themeColor="text1"/>
              </w:rPr>
            </w:pPr>
            <w:r w:rsidRPr="4D8064D1">
              <w:rPr>
                <w:color w:val="000000" w:themeColor="text1"/>
              </w:rPr>
              <w:t xml:space="preserve">Revenue may not </w:t>
            </w:r>
            <w:r>
              <w:rPr>
                <w:color w:val="000000" w:themeColor="text1"/>
              </w:rPr>
              <w:t xml:space="preserve">be </w:t>
            </w:r>
            <w:r w:rsidRPr="4D8064D1">
              <w:rPr>
                <w:color w:val="000000" w:themeColor="text1"/>
              </w:rPr>
              <w:t>recorded completely</w:t>
            </w:r>
            <w:r>
              <w:rPr>
                <w:color w:val="000000" w:themeColor="text1"/>
              </w:rPr>
              <w:t xml:space="preserve"> (Completeness)</w:t>
            </w:r>
          </w:p>
        </w:tc>
        <w:tc>
          <w:tcPr>
            <w:tcW w:w="1800" w:type="dxa"/>
          </w:tcPr>
          <w:p w14:paraId="6569193D" w14:textId="77777777" w:rsidR="0005150B" w:rsidRDefault="0005150B" w:rsidP="0012217A">
            <w:pPr>
              <w:spacing w:before="240" w:line="360" w:lineRule="auto"/>
              <w:jc w:val="center"/>
              <w:rPr>
                <w:b/>
                <w:bCs/>
                <w:color w:val="000000" w:themeColor="text1"/>
              </w:rPr>
            </w:pPr>
            <w:r w:rsidRPr="4D8064D1">
              <w:rPr>
                <w:b/>
                <w:bCs/>
                <w:color w:val="000000" w:themeColor="text1"/>
              </w:rPr>
              <w:t>Normal-Low Risk</w:t>
            </w:r>
            <w:r>
              <w:rPr>
                <w:b/>
                <w:bCs/>
                <w:color w:val="000000" w:themeColor="text1"/>
              </w:rPr>
              <w:t xml:space="preserve"> (Completeness)</w:t>
            </w:r>
          </w:p>
          <w:p w14:paraId="0BFA23A3" w14:textId="77777777" w:rsidR="0005150B" w:rsidRDefault="0005150B" w:rsidP="0012217A">
            <w:pPr>
              <w:spacing w:line="360" w:lineRule="auto"/>
              <w:jc w:val="center"/>
              <w:rPr>
                <w:b/>
                <w:bCs/>
                <w:color w:val="000000" w:themeColor="text1"/>
              </w:rPr>
            </w:pPr>
          </w:p>
        </w:tc>
        <w:tc>
          <w:tcPr>
            <w:tcW w:w="4860" w:type="dxa"/>
          </w:tcPr>
          <w:p w14:paraId="1635DBF7" w14:textId="77777777" w:rsidR="0005150B" w:rsidRDefault="0005150B" w:rsidP="0012217A">
            <w:pPr>
              <w:pStyle w:val="ListParagraph"/>
              <w:numPr>
                <w:ilvl w:val="0"/>
                <w:numId w:val="20"/>
              </w:numPr>
              <w:jc w:val="both"/>
              <w:rPr>
                <w:color w:val="000000" w:themeColor="text1"/>
              </w:rPr>
            </w:pPr>
            <w:r w:rsidRPr="4D8064D1">
              <w:rPr>
                <w:color w:val="000000" w:themeColor="text1"/>
              </w:rPr>
              <w:t>There is a reconciliation between three system CIMS, FGMS and SAP</w:t>
            </w:r>
            <w:r>
              <w:rPr>
                <w:color w:val="000000" w:themeColor="text1"/>
              </w:rPr>
              <w:t xml:space="preserve"> at the month end.</w:t>
            </w:r>
          </w:p>
          <w:p w14:paraId="2B444B9A" w14:textId="77777777" w:rsidR="0005150B" w:rsidRDefault="0005150B" w:rsidP="0012217A">
            <w:pPr>
              <w:pStyle w:val="ListParagraph"/>
              <w:numPr>
                <w:ilvl w:val="0"/>
                <w:numId w:val="20"/>
              </w:numPr>
              <w:jc w:val="both"/>
              <w:rPr>
                <w:color w:val="000000" w:themeColor="text1"/>
              </w:rPr>
            </w:pPr>
            <w:r w:rsidRPr="4D8064D1">
              <w:rPr>
                <w:color w:val="000000" w:themeColor="text1"/>
              </w:rPr>
              <w:t xml:space="preserve">Each month company </w:t>
            </w:r>
            <w:r>
              <w:rPr>
                <w:color w:val="000000" w:themeColor="text1"/>
              </w:rPr>
              <w:t>submit</w:t>
            </w:r>
            <w:r w:rsidRPr="4D8064D1">
              <w:rPr>
                <w:color w:val="000000" w:themeColor="text1"/>
              </w:rPr>
              <w:t xml:space="preserve"> VAT return where total revenue amount is mentioned</w:t>
            </w:r>
            <w:r>
              <w:rPr>
                <w:color w:val="000000" w:themeColor="text1"/>
              </w:rPr>
              <w:t xml:space="preserve"> which is prepared by Mr. Afsarul Islam, </w:t>
            </w:r>
            <w:r w:rsidRPr="00053C62">
              <w:t xml:space="preserve">Assistant Manager </w:t>
            </w:r>
            <w:r>
              <w:rPr>
                <w:color w:val="000000" w:themeColor="text1"/>
              </w:rPr>
              <w:t>approved by Mr. Md. Golam Mowla, DGM</w:t>
            </w:r>
          </w:p>
          <w:p w14:paraId="7615279C" w14:textId="77777777" w:rsidR="0005150B" w:rsidRDefault="0005150B" w:rsidP="0012217A">
            <w:pPr>
              <w:jc w:val="both"/>
              <w:rPr>
                <w:color w:val="000000" w:themeColor="text1"/>
              </w:rPr>
            </w:pPr>
          </w:p>
        </w:tc>
      </w:tr>
      <w:tr w:rsidR="0005150B" w14:paraId="35344EBF" w14:textId="77777777" w:rsidTr="0012217A">
        <w:trPr>
          <w:trHeight w:val="1416"/>
        </w:trPr>
        <w:tc>
          <w:tcPr>
            <w:tcW w:w="3235" w:type="dxa"/>
          </w:tcPr>
          <w:p w14:paraId="4C81914F" w14:textId="77777777" w:rsidR="0005150B" w:rsidRDefault="0005150B" w:rsidP="0012217A">
            <w:pPr>
              <w:rPr>
                <w:color w:val="000000" w:themeColor="text1"/>
              </w:rPr>
            </w:pPr>
            <w:r w:rsidRPr="003F4247">
              <w:rPr>
                <w:color w:val="000000" w:themeColor="text1"/>
              </w:rPr>
              <w:t>Revenue may be recorded inaccurately</w:t>
            </w:r>
          </w:p>
        </w:tc>
        <w:tc>
          <w:tcPr>
            <w:tcW w:w="1800" w:type="dxa"/>
          </w:tcPr>
          <w:p w14:paraId="21B06568" w14:textId="77777777" w:rsidR="0005150B" w:rsidRDefault="0005150B" w:rsidP="0012217A">
            <w:pPr>
              <w:spacing w:line="360" w:lineRule="auto"/>
              <w:jc w:val="center"/>
              <w:rPr>
                <w:b/>
                <w:bCs/>
                <w:color w:val="000000" w:themeColor="text1"/>
              </w:rPr>
            </w:pPr>
            <w:r w:rsidRPr="4D8064D1">
              <w:rPr>
                <w:b/>
                <w:bCs/>
                <w:color w:val="000000" w:themeColor="text1"/>
              </w:rPr>
              <w:t>Normal-Low</w:t>
            </w:r>
            <w:r>
              <w:rPr>
                <w:b/>
                <w:bCs/>
                <w:color w:val="000000" w:themeColor="text1"/>
              </w:rPr>
              <w:t xml:space="preserve"> (Accuracy</w:t>
            </w:r>
            <w:r w:rsidRPr="002141A7">
              <w:rPr>
                <w:b/>
                <w:bCs/>
                <w:color w:val="000000" w:themeColor="text1"/>
              </w:rPr>
              <w:t>)</w:t>
            </w:r>
          </w:p>
        </w:tc>
        <w:tc>
          <w:tcPr>
            <w:tcW w:w="4860" w:type="dxa"/>
          </w:tcPr>
          <w:p w14:paraId="072F1B3B" w14:textId="77777777" w:rsidR="0005150B" w:rsidRPr="007106E5" w:rsidRDefault="0005150B" w:rsidP="0012217A">
            <w:pPr>
              <w:jc w:val="both"/>
              <w:rPr>
                <w:color w:val="000000" w:themeColor="text1"/>
              </w:rPr>
            </w:pPr>
            <w:r w:rsidRPr="007106E5">
              <w:rPr>
                <w:color w:val="000000" w:themeColor="text1"/>
              </w:rPr>
              <w:t>Mr. Alauddin Chowdhury, Manager-Commercial Department checks and reviews the price of the contract after his confirmation Mr. Rifat, Executive of Accounts and Finance records books the revenue</w:t>
            </w:r>
          </w:p>
        </w:tc>
      </w:tr>
      <w:tr w:rsidR="0005150B" w14:paraId="1626100E" w14:textId="77777777" w:rsidTr="0012217A">
        <w:trPr>
          <w:trHeight w:val="1416"/>
        </w:trPr>
        <w:tc>
          <w:tcPr>
            <w:tcW w:w="3235" w:type="dxa"/>
          </w:tcPr>
          <w:p w14:paraId="4780B284" w14:textId="5A936437" w:rsidR="0005150B" w:rsidRPr="003F4247" w:rsidRDefault="0005150B" w:rsidP="0012217A">
            <w:pPr>
              <w:rPr>
                <w:color w:val="000000" w:themeColor="text1"/>
              </w:rPr>
            </w:pPr>
            <w:r w:rsidRPr="0005150B">
              <w:rPr>
                <w:color w:val="000000" w:themeColor="text1"/>
              </w:rPr>
              <w:t>Advance from buyer reported in the financial statement may be recorded inaccurately.</w:t>
            </w:r>
          </w:p>
        </w:tc>
        <w:tc>
          <w:tcPr>
            <w:tcW w:w="1800" w:type="dxa"/>
          </w:tcPr>
          <w:p w14:paraId="420569A1" w14:textId="57A4F010" w:rsidR="00EC20E1" w:rsidRDefault="00EC20E1" w:rsidP="0012217A">
            <w:pPr>
              <w:spacing w:line="360" w:lineRule="auto"/>
              <w:jc w:val="center"/>
              <w:rPr>
                <w:b/>
                <w:bCs/>
                <w:color w:val="000000" w:themeColor="text1"/>
              </w:rPr>
            </w:pPr>
            <w:r w:rsidRPr="4D8064D1">
              <w:rPr>
                <w:b/>
                <w:bCs/>
                <w:color w:val="000000" w:themeColor="text1"/>
              </w:rPr>
              <w:t>Normal-Low</w:t>
            </w:r>
          </w:p>
          <w:p w14:paraId="2F4D3E3B" w14:textId="582A71CE" w:rsidR="0005150B" w:rsidRPr="4D8064D1" w:rsidRDefault="00EC20E1" w:rsidP="0012217A">
            <w:pPr>
              <w:spacing w:line="360" w:lineRule="auto"/>
              <w:jc w:val="center"/>
              <w:rPr>
                <w:b/>
                <w:bCs/>
                <w:color w:val="000000" w:themeColor="text1"/>
              </w:rPr>
            </w:pPr>
            <w:r>
              <w:rPr>
                <w:b/>
                <w:bCs/>
                <w:color w:val="000000" w:themeColor="text1"/>
              </w:rPr>
              <w:t>(Valuation and allocation)</w:t>
            </w:r>
          </w:p>
        </w:tc>
        <w:tc>
          <w:tcPr>
            <w:tcW w:w="4860" w:type="dxa"/>
          </w:tcPr>
          <w:p w14:paraId="415933D3" w14:textId="6C2C464A" w:rsidR="0005150B" w:rsidRPr="007106E5" w:rsidRDefault="0005150B" w:rsidP="0012217A">
            <w:pPr>
              <w:jc w:val="both"/>
              <w:rPr>
                <w:color w:val="000000" w:themeColor="text1"/>
              </w:rPr>
            </w:pPr>
            <w:r w:rsidRPr="0005150B">
              <w:rPr>
                <w:color w:val="000000" w:themeColor="text1"/>
              </w:rPr>
              <w:t>Advance from buyer is received as per sales contract and entry is posted after checking   of Finance Manager and approval of Finance controller/CFO. All advance from buyer is received from banking channel.</w:t>
            </w:r>
          </w:p>
        </w:tc>
      </w:tr>
    </w:tbl>
    <w:p w14:paraId="04DD9502" w14:textId="43AA3223" w:rsidR="007F304A" w:rsidRDefault="007F304A" w:rsidP="00BF58E7">
      <w:pPr>
        <w:spacing w:before="240" w:line="360" w:lineRule="auto"/>
        <w:jc w:val="both"/>
        <w:rPr>
          <w:rFonts w:cstheme="minorHAnsi"/>
          <w:b/>
          <w:color w:val="000000" w:themeColor="text1"/>
          <w:u w:val="single"/>
        </w:rPr>
      </w:pPr>
    </w:p>
    <w:p w14:paraId="555292A6" w14:textId="77777777" w:rsidR="001F29DB" w:rsidRPr="007F304A" w:rsidRDefault="001F29DB" w:rsidP="007F304A">
      <w:pPr>
        <w:spacing w:before="240" w:line="240" w:lineRule="auto"/>
        <w:jc w:val="both"/>
        <w:rPr>
          <w:rFonts w:cstheme="minorHAnsi"/>
          <w:color w:val="000000" w:themeColor="text1"/>
        </w:rPr>
      </w:pPr>
    </w:p>
    <w:p w14:paraId="5BD0D467" w14:textId="77777777" w:rsidR="001F29DB" w:rsidRDefault="001F29DB" w:rsidP="001F29DB">
      <w:pPr>
        <w:pStyle w:val="ListParagraph"/>
        <w:spacing w:before="240" w:line="240" w:lineRule="auto"/>
        <w:jc w:val="both"/>
        <w:rPr>
          <w:rFonts w:cstheme="minorHAnsi"/>
          <w:color w:val="000000" w:themeColor="text1"/>
        </w:rPr>
      </w:pPr>
    </w:p>
    <w:sectPr w:rsidR="001F29DB" w:rsidSect="00671F88">
      <w:headerReference w:type="default" r:id="rId20"/>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76F4" w14:textId="77777777" w:rsidR="00616087" w:rsidRDefault="00616087" w:rsidP="00865676">
      <w:pPr>
        <w:spacing w:after="0" w:line="240" w:lineRule="auto"/>
      </w:pPr>
      <w:r>
        <w:separator/>
      </w:r>
    </w:p>
  </w:endnote>
  <w:endnote w:type="continuationSeparator" w:id="0">
    <w:p w14:paraId="5F58F74D" w14:textId="77777777" w:rsidR="00616087" w:rsidRDefault="00616087"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41E36" w14:textId="77777777" w:rsidR="00616087" w:rsidRDefault="00616087" w:rsidP="00865676">
      <w:pPr>
        <w:spacing w:after="0" w:line="240" w:lineRule="auto"/>
      </w:pPr>
      <w:r>
        <w:separator/>
      </w:r>
    </w:p>
  </w:footnote>
  <w:footnote w:type="continuationSeparator" w:id="0">
    <w:p w14:paraId="35642363" w14:textId="77777777" w:rsidR="00616087" w:rsidRDefault="00616087"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BE35" w14:textId="77777777" w:rsidR="00FB7A33" w:rsidRPr="0081199E" w:rsidRDefault="00FB7A33" w:rsidP="00FB7A33">
    <w:pPr>
      <w:pStyle w:val="Documenttitle"/>
      <w:jc w:val="right"/>
      <w:rPr>
        <w:rFonts w:asciiTheme="minorHAnsi" w:hAnsiTheme="minorHAnsi" w:cstheme="minorHAnsi"/>
      </w:rPr>
    </w:pPr>
    <w:r w:rsidRPr="0081199E">
      <w:rPr>
        <w:rFonts w:asciiTheme="minorHAnsi" w:hAnsiTheme="minorHAnsi" w:cstheme="minorHAnsi"/>
        <w:noProof/>
        <w:sz w:val="16"/>
        <w:szCs w:val="16"/>
        <w:lang w:val="en-US"/>
      </w:rPr>
      <w:drawing>
        <wp:anchor distT="0" distB="0" distL="114300" distR="114300" simplePos="0" relativeHeight="251658240" behindDoc="1" locked="0" layoutInCell="1" allowOverlap="1" wp14:anchorId="1D475FCA" wp14:editId="56328FA3">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anchor>
      </w:drawing>
    </w:r>
  </w:p>
  <w:p w14:paraId="6993A3E9" w14:textId="5F2C9471" w:rsidR="00FB7A33" w:rsidRPr="0081199E" w:rsidRDefault="00764CFE" w:rsidP="00FB7A33">
    <w:pPr>
      <w:pStyle w:val="Documenttitle"/>
      <w:ind w:right="-352"/>
      <w:jc w:val="right"/>
      <w:rPr>
        <w:rFonts w:asciiTheme="minorHAnsi" w:hAnsiTheme="minorHAnsi" w:cstheme="minorHAnsi"/>
        <w:sz w:val="44"/>
      </w:rPr>
    </w:pPr>
    <w:r>
      <w:rPr>
        <w:rFonts w:asciiTheme="minorHAnsi" w:hAnsiTheme="minorHAnsi" w:cstheme="minorHAnsi"/>
        <w:sz w:val="22"/>
      </w:rPr>
      <w:t xml:space="preserve">Ref: </w:t>
    </w:r>
    <w:r w:rsidR="0014617D">
      <w:rPr>
        <w:rFonts w:asciiTheme="minorHAnsi" w:hAnsiTheme="minorHAnsi" w:cstheme="minorHAnsi"/>
        <w:sz w:val="22"/>
      </w:rPr>
      <w:t>CIPL</w:t>
    </w:r>
    <w:r w:rsidR="000C1033" w:rsidRPr="0081199E">
      <w:rPr>
        <w:rFonts w:asciiTheme="minorHAnsi" w:hAnsiTheme="minorHAnsi" w:cstheme="minorHAnsi"/>
        <w:sz w:val="22"/>
      </w:rPr>
      <w:t>-UP-PL-0</w:t>
    </w:r>
    <w:r w:rsidR="00702DA6">
      <w:rPr>
        <w:rFonts w:asciiTheme="minorHAnsi" w:hAnsiTheme="minorHAnsi" w:cstheme="minorHAnsi"/>
        <w:sz w:val="22"/>
      </w:rPr>
      <w:t>2</w:t>
    </w:r>
    <w:r w:rsidR="00FB7A33" w:rsidRPr="0081199E">
      <w:rPr>
        <w:rFonts w:asciiTheme="minorHAnsi" w:hAnsiTheme="minorHAnsi" w:cstheme="minorHAnsi"/>
        <w:sz w:val="44"/>
      </w:rPr>
      <w:tab/>
    </w:r>
  </w:p>
  <w:p w14:paraId="6004055F" w14:textId="77777777" w:rsidR="0067290B" w:rsidRPr="0081199E" w:rsidRDefault="0067290B" w:rsidP="00FB7A33">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731"/>
    <w:multiLevelType w:val="hybridMultilevel"/>
    <w:tmpl w:val="F702AA66"/>
    <w:lvl w:ilvl="0" w:tplc="B36CCD0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E2DC7"/>
    <w:multiLevelType w:val="hybridMultilevel"/>
    <w:tmpl w:val="F39A0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359BD"/>
    <w:multiLevelType w:val="hybridMultilevel"/>
    <w:tmpl w:val="6F02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949BF"/>
    <w:multiLevelType w:val="hybridMultilevel"/>
    <w:tmpl w:val="E12E4112"/>
    <w:lvl w:ilvl="0" w:tplc="DF765BA0">
      <w:start w:val="1"/>
      <w:numFmt w:val="decimal"/>
      <w:lvlText w:val="%1."/>
      <w:lvlJc w:val="left"/>
      <w:pPr>
        <w:ind w:left="720" w:hanging="360"/>
      </w:pPr>
    </w:lvl>
    <w:lvl w:ilvl="1" w:tplc="8B662F3A">
      <w:start w:val="1"/>
      <w:numFmt w:val="lowerLetter"/>
      <w:lvlText w:val="%2."/>
      <w:lvlJc w:val="left"/>
      <w:pPr>
        <w:ind w:left="1440" w:hanging="360"/>
      </w:pPr>
    </w:lvl>
    <w:lvl w:ilvl="2" w:tplc="24B81AA2">
      <w:start w:val="1"/>
      <w:numFmt w:val="lowerRoman"/>
      <w:lvlText w:val="%3."/>
      <w:lvlJc w:val="right"/>
      <w:pPr>
        <w:ind w:left="2160" w:hanging="180"/>
      </w:pPr>
    </w:lvl>
    <w:lvl w:ilvl="3" w:tplc="2502322E">
      <w:start w:val="1"/>
      <w:numFmt w:val="decimal"/>
      <w:lvlText w:val="%4."/>
      <w:lvlJc w:val="left"/>
      <w:pPr>
        <w:ind w:left="2880" w:hanging="360"/>
      </w:pPr>
    </w:lvl>
    <w:lvl w:ilvl="4" w:tplc="95404EFE">
      <w:start w:val="1"/>
      <w:numFmt w:val="lowerLetter"/>
      <w:lvlText w:val="%5."/>
      <w:lvlJc w:val="left"/>
      <w:pPr>
        <w:ind w:left="3600" w:hanging="360"/>
      </w:pPr>
    </w:lvl>
    <w:lvl w:ilvl="5" w:tplc="B68A4276">
      <w:start w:val="1"/>
      <w:numFmt w:val="lowerRoman"/>
      <w:lvlText w:val="%6."/>
      <w:lvlJc w:val="right"/>
      <w:pPr>
        <w:ind w:left="4320" w:hanging="180"/>
      </w:pPr>
    </w:lvl>
    <w:lvl w:ilvl="6" w:tplc="F6B8B0BA">
      <w:start w:val="1"/>
      <w:numFmt w:val="decimal"/>
      <w:lvlText w:val="%7."/>
      <w:lvlJc w:val="left"/>
      <w:pPr>
        <w:ind w:left="5040" w:hanging="360"/>
      </w:pPr>
    </w:lvl>
    <w:lvl w:ilvl="7" w:tplc="3E42CB26">
      <w:start w:val="1"/>
      <w:numFmt w:val="lowerLetter"/>
      <w:lvlText w:val="%8."/>
      <w:lvlJc w:val="left"/>
      <w:pPr>
        <w:ind w:left="5760" w:hanging="360"/>
      </w:pPr>
    </w:lvl>
    <w:lvl w:ilvl="8" w:tplc="078E3AAA">
      <w:start w:val="1"/>
      <w:numFmt w:val="lowerRoman"/>
      <w:lvlText w:val="%9."/>
      <w:lvlJc w:val="right"/>
      <w:pPr>
        <w:ind w:left="6480" w:hanging="180"/>
      </w:pPr>
    </w:lvl>
  </w:abstractNum>
  <w:abstractNum w:abstractNumId="4" w15:restartNumberingAfterBreak="0">
    <w:nsid w:val="317A446A"/>
    <w:multiLevelType w:val="hybridMultilevel"/>
    <w:tmpl w:val="9BFA65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40F6C"/>
    <w:multiLevelType w:val="hybridMultilevel"/>
    <w:tmpl w:val="B4CE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C7CD1"/>
    <w:multiLevelType w:val="hybridMultilevel"/>
    <w:tmpl w:val="6F02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C6A4D"/>
    <w:multiLevelType w:val="hybridMultilevel"/>
    <w:tmpl w:val="D4D0AD8E"/>
    <w:lvl w:ilvl="0" w:tplc="B2D8BF82">
      <w:start w:val="1"/>
      <w:numFmt w:val="decimal"/>
      <w:lvlText w:val="%1."/>
      <w:lvlJc w:val="left"/>
      <w:pPr>
        <w:ind w:left="720" w:hanging="360"/>
      </w:pPr>
    </w:lvl>
    <w:lvl w:ilvl="1" w:tplc="73F4E4CE">
      <w:start w:val="1"/>
      <w:numFmt w:val="lowerLetter"/>
      <w:lvlText w:val="%2."/>
      <w:lvlJc w:val="left"/>
      <w:pPr>
        <w:ind w:left="1440" w:hanging="360"/>
      </w:pPr>
    </w:lvl>
    <w:lvl w:ilvl="2" w:tplc="636C8B90">
      <w:start w:val="1"/>
      <w:numFmt w:val="lowerRoman"/>
      <w:lvlText w:val="%3."/>
      <w:lvlJc w:val="right"/>
      <w:pPr>
        <w:ind w:left="2160" w:hanging="180"/>
      </w:pPr>
    </w:lvl>
    <w:lvl w:ilvl="3" w:tplc="AAE8F810">
      <w:start w:val="1"/>
      <w:numFmt w:val="decimal"/>
      <w:lvlText w:val="%4."/>
      <w:lvlJc w:val="left"/>
      <w:pPr>
        <w:ind w:left="2880" w:hanging="360"/>
      </w:pPr>
    </w:lvl>
    <w:lvl w:ilvl="4" w:tplc="0FF45982">
      <w:start w:val="1"/>
      <w:numFmt w:val="lowerLetter"/>
      <w:lvlText w:val="%5."/>
      <w:lvlJc w:val="left"/>
      <w:pPr>
        <w:ind w:left="3600" w:hanging="360"/>
      </w:pPr>
    </w:lvl>
    <w:lvl w:ilvl="5" w:tplc="6BC608AC">
      <w:start w:val="1"/>
      <w:numFmt w:val="lowerRoman"/>
      <w:lvlText w:val="%6."/>
      <w:lvlJc w:val="right"/>
      <w:pPr>
        <w:ind w:left="4320" w:hanging="180"/>
      </w:pPr>
    </w:lvl>
    <w:lvl w:ilvl="6" w:tplc="EA7E81A8">
      <w:start w:val="1"/>
      <w:numFmt w:val="decimal"/>
      <w:lvlText w:val="%7."/>
      <w:lvlJc w:val="left"/>
      <w:pPr>
        <w:ind w:left="5040" w:hanging="360"/>
      </w:pPr>
    </w:lvl>
    <w:lvl w:ilvl="7" w:tplc="A3EADDBE">
      <w:start w:val="1"/>
      <w:numFmt w:val="lowerLetter"/>
      <w:lvlText w:val="%8."/>
      <w:lvlJc w:val="left"/>
      <w:pPr>
        <w:ind w:left="5760" w:hanging="360"/>
      </w:pPr>
    </w:lvl>
    <w:lvl w:ilvl="8" w:tplc="6EFAFB90">
      <w:start w:val="1"/>
      <w:numFmt w:val="lowerRoman"/>
      <w:lvlText w:val="%9."/>
      <w:lvlJc w:val="right"/>
      <w:pPr>
        <w:ind w:left="6480" w:hanging="180"/>
      </w:pPr>
    </w:lvl>
  </w:abstractNum>
  <w:abstractNum w:abstractNumId="8" w15:restartNumberingAfterBreak="0">
    <w:nsid w:val="479866AA"/>
    <w:multiLevelType w:val="hybridMultilevel"/>
    <w:tmpl w:val="B1B04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76811"/>
    <w:multiLevelType w:val="hybridMultilevel"/>
    <w:tmpl w:val="C3ECB1BE"/>
    <w:lvl w:ilvl="0" w:tplc="A87C32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0C0C60"/>
    <w:multiLevelType w:val="hybridMultilevel"/>
    <w:tmpl w:val="EAEE71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4634C"/>
    <w:multiLevelType w:val="hybridMultilevel"/>
    <w:tmpl w:val="D35E3998"/>
    <w:lvl w:ilvl="0" w:tplc="F02EC646">
      <w:start w:val="1"/>
      <w:numFmt w:val="decimal"/>
      <w:lvlText w:val="%1)"/>
      <w:lvlJc w:val="left"/>
      <w:pPr>
        <w:ind w:left="270" w:hanging="360"/>
      </w:pPr>
      <w:rPr>
        <w:rFonts w:hint="default"/>
        <w:b w:val="0"/>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12" w15:restartNumberingAfterBreak="0">
    <w:nsid w:val="59BA744B"/>
    <w:multiLevelType w:val="hybridMultilevel"/>
    <w:tmpl w:val="4CD62CA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178C3"/>
    <w:multiLevelType w:val="hybridMultilevel"/>
    <w:tmpl w:val="4680F48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723D9"/>
    <w:multiLevelType w:val="hybridMultilevel"/>
    <w:tmpl w:val="DAD8480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5" w15:restartNumberingAfterBreak="0">
    <w:nsid w:val="69147ECE"/>
    <w:multiLevelType w:val="hybridMultilevel"/>
    <w:tmpl w:val="AF54A4E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9AA"/>
    <w:multiLevelType w:val="hybridMultilevel"/>
    <w:tmpl w:val="CEA298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034DC"/>
    <w:multiLevelType w:val="hybridMultilevel"/>
    <w:tmpl w:val="5D1E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6447E"/>
    <w:multiLevelType w:val="hybridMultilevel"/>
    <w:tmpl w:val="27843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AA798B"/>
    <w:multiLevelType w:val="hybridMultilevel"/>
    <w:tmpl w:val="616AA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9"/>
  </w:num>
  <w:num w:numId="3">
    <w:abstractNumId w:val="11"/>
  </w:num>
  <w:num w:numId="4">
    <w:abstractNumId w:val="14"/>
  </w:num>
  <w:num w:numId="5">
    <w:abstractNumId w:val="17"/>
  </w:num>
  <w:num w:numId="6">
    <w:abstractNumId w:val="0"/>
  </w:num>
  <w:num w:numId="7">
    <w:abstractNumId w:val="5"/>
  </w:num>
  <w:num w:numId="8">
    <w:abstractNumId w:val="6"/>
  </w:num>
  <w:num w:numId="9">
    <w:abstractNumId w:val="2"/>
  </w:num>
  <w:num w:numId="10">
    <w:abstractNumId w:val="15"/>
  </w:num>
  <w:num w:numId="11">
    <w:abstractNumId w:val="19"/>
  </w:num>
  <w:num w:numId="12">
    <w:abstractNumId w:val="1"/>
  </w:num>
  <w:num w:numId="13">
    <w:abstractNumId w:val="8"/>
  </w:num>
  <w:num w:numId="14">
    <w:abstractNumId w:val="13"/>
  </w:num>
  <w:num w:numId="15">
    <w:abstractNumId w:val="16"/>
  </w:num>
  <w:num w:numId="16">
    <w:abstractNumId w:val="10"/>
  </w:num>
  <w:num w:numId="17">
    <w:abstractNumId w:val="12"/>
  </w:num>
  <w:num w:numId="18">
    <w:abstractNumId w:val="4"/>
  </w:num>
  <w:num w:numId="19">
    <w:abstractNumId w:val="18"/>
  </w:num>
  <w:num w:numId="20">
    <w:abstractNumId w:val="7"/>
  </w:num>
  <w:num w:numId="2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59"/>
    <w:rsid w:val="000046E1"/>
    <w:rsid w:val="0001467B"/>
    <w:rsid w:val="00020E3B"/>
    <w:rsid w:val="00027FE9"/>
    <w:rsid w:val="00032FEE"/>
    <w:rsid w:val="00034631"/>
    <w:rsid w:val="00034F26"/>
    <w:rsid w:val="000408AC"/>
    <w:rsid w:val="00046B83"/>
    <w:rsid w:val="00046EC2"/>
    <w:rsid w:val="0005150B"/>
    <w:rsid w:val="00055474"/>
    <w:rsid w:val="00056779"/>
    <w:rsid w:val="00056E0A"/>
    <w:rsid w:val="0005790A"/>
    <w:rsid w:val="000603A8"/>
    <w:rsid w:val="000606F0"/>
    <w:rsid w:val="00062EBD"/>
    <w:rsid w:val="000631C0"/>
    <w:rsid w:val="0006542F"/>
    <w:rsid w:val="00066E95"/>
    <w:rsid w:val="0007454A"/>
    <w:rsid w:val="0008090D"/>
    <w:rsid w:val="00080C1D"/>
    <w:rsid w:val="000820A6"/>
    <w:rsid w:val="00085535"/>
    <w:rsid w:val="00086CE3"/>
    <w:rsid w:val="00087C34"/>
    <w:rsid w:val="000914F2"/>
    <w:rsid w:val="0009241E"/>
    <w:rsid w:val="000929C9"/>
    <w:rsid w:val="00092DA9"/>
    <w:rsid w:val="00096E5B"/>
    <w:rsid w:val="00097458"/>
    <w:rsid w:val="000A24E6"/>
    <w:rsid w:val="000A2D57"/>
    <w:rsid w:val="000A2E26"/>
    <w:rsid w:val="000A36BD"/>
    <w:rsid w:val="000B36C3"/>
    <w:rsid w:val="000C1033"/>
    <w:rsid w:val="000C147D"/>
    <w:rsid w:val="000C1AB8"/>
    <w:rsid w:val="000C1D6C"/>
    <w:rsid w:val="000C279F"/>
    <w:rsid w:val="000C3824"/>
    <w:rsid w:val="000D0BFE"/>
    <w:rsid w:val="000E48F5"/>
    <w:rsid w:val="000F28DF"/>
    <w:rsid w:val="000F4BA4"/>
    <w:rsid w:val="000F6C0D"/>
    <w:rsid w:val="000F7CFB"/>
    <w:rsid w:val="0010036D"/>
    <w:rsid w:val="0010451E"/>
    <w:rsid w:val="00113DEA"/>
    <w:rsid w:val="00121B51"/>
    <w:rsid w:val="001238FB"/>
    <w:rsid w:val="00123A83"/>
    <w:rsid w:val="001273F4"/>
    <w:rsid w:val="00127731"/>
    <w:rsid w:val="001329E8"/>
    <w:rsid w:val="00133E21"/>
    <w:rsid w:val="0014617D"/>
    <w:rsid w:val="00152DC9"/>
    <w:rsid w:val="00156929"/>
    <w:rsid w:val="00157DBC"/>
    <w:rsid w:val="00163868"/>
    <w:rsid w:val="00165EF5"/>
    <w:rsid w:val="00175667"/>
    <w:rsid w:val="00184CF4"/>
    <w:rsid w:val="00191AE5"/>
    <w:rsid w:val="00191E16"/>
    <w:rsid w:val="001A3A45"/>
    <w:rsid w:val="001A7ED2"/>
    <w:rsid w:val="001B58EE"/>
    <w:rsid w:val="001B5A85"/>
    <w:rsid w:val="001C2BDF"/>
    <w:rsid w:val="001C79F4"/>
    <w:rsid w:val="001D3186"/>
    <w:rsid w:val="001D40A0"/>
    <w:rsid w:val="001D5B24"/>
    <w:rsid w:val="001D730A"/>
    <w:rsid w:val="001D760C"/>
    <w:rsid w:val="001E043E"/>
    <w:rsid w:val="001E3D23"/>
    <w:rsid w:val="001F29DB"/>
    <w:rsid w:val="0020564F"/>
    <w:rsid w:val="00210DFE"/>
    <w:rsid w:val="0021237D"/>
    <w:rsid w:val="00212F7B"/>
    <w:rsid w:val="00214801"/>
    <w:rsid w:val="00214AEC"/>
    <w:rsid w:val="00216047"/>
    <w:rsid w:val="00217D3B"/>
    <w:rsid w:val="0022026D"/>
    <w:rsid w:val="00225D7C"/>
    <w:rsid w:val="00227AB2"/>
    <w:rsid w:val="0023161B"/>
    <w:rsid w:val="002340AF"/>
    <w:rsid w:val="002346FF"/>
    <w:rsid w:val="002374B1"/>
    <w:rsid w:val="00250EAF"/>
    <w:rsid w:val="002518EA"/>
    <w:rsid w:val="00263CD3"/>
    <w:rsid w:val="00263E46"/>
    <w:rsid w:val="00266F3D"/>
    <w:rsid w:val="002735EC"/>
    <w:rsid w:val="00277263"/>
    <w:rsid w:val="002775D1"/>
    <w:rsid w:val="00280A68"/>
    <w:rsid w:val="002841BE"/>
    <w:rsid w:val="00287713"/>
    <w:rsid w:val="00290651"/>
    <w:rsid w:val="00292A93"/>
    <w:rsid w:val="00296E80"/>
    <w:rsid w:val="002A5427"/>
    <w:rsid w:val="002A6ECC"/>
    <w:rsid w:val="002B2F10"/>
    <w:rsid w:val="002B5636"/>
    <w:rsid w:val="002C23C0"/>
    <w:rsid w:val="002C587A"/>
    <w:rsid w:val="002C5D18"/>
    <w:rsid w:val="002C78DE"/>
    <w:rsid w:val="002D1503"/>
    <w:rsid w:val="002D5D98"/>
    <w:rsid w:val="002D6BFD"/>
    <w:rsid w:val="002D7FBD"/>
    <w:rsid w:val="002E0623"/>
    <w:rsid w:val="002E19CE"/>
    <w:rsid w:val="002E418E"/>
    <w:rsid w:val="002F0917"/>
    <w:rsid w:val="002F537E"/>
    <w:rsid w:val="002F5819"/>
    <w:rsid w:val="002F74A2"/>
    <w:rsid w:val="002F78AB"/>
    <w:rsid w:val="00300941"/>
    <w:rsid w:val="0030141C"/>
    <w:rsid w:val="003016A0"/>
    <w:rsid w:val="00305799"/>
    <w:rsid w:val="00307C11"/>
    <w:rsid w:val="00313E5F"/>
    <w:rsid w:val="00315E5F"/>
    <w:rsid w:val="00331599"/>
    <w:rsid w:val="003420EB"/>
    <w:rsid w:val="00350D1D"/>
    <w:rsid w:val="003510CB"/>
    <w:rsid w:val="00354A8E"/>
    <w:rsid w:val="0036231C"/>
    <w:rsid w:val="00364B25"/>
    <w:rsid w:val="003655D4"/>
    <w:rsid w:val="00365E9B"/>
    <w:rsid w:val="00371F0B"/>
    <w:rsid w:val="00373540"/>
    <w:rsid w:val="003758E9"/>
    <w:rsid w:val="00377F14"/>
    <w:rsid w:val="0038410B"/>
    <w:rsid w:val="00385F6A"/>
    <w:rsid w:val="003867C0"/>
    <w:rsid w:val="003A2DE5"/>
    <w:rsid w:val="003A40AF"/>
    <w:rsid w:val="003A6BB2"/>
    <w:rsid w:val="003B0675"/>
    <w:rsid w:val="003B36D6"/>
    <w:rsid w:val="003B4885"/>
    <w:rsid w:val="003B67D2"/>
    <w:rsid w:val="003C277F"/>
    <w:rsid w:val="003C4A97"/>
    <w:rsid w:val="003D4149"/>
    <w:rsid w:val="003E0033"/>
    <w:rsid w:val="003E0D00"/>
    <w:rsid w:val="003E3754"/>
    <w:rsid w:val="003E5C20"/>
    <w:rsid w:val="003E76BE"/>
    <w:rsid w:val="00400012"/>
    <w:rsid w:val="0040220A"/>
    <w:rsid w:val="00403FE9"/>
    <w:rsid w:val="004134E9"/>
    <w:rsid w:val="004170E4"/>
    <w:rsid w:val="004248A7"/>
    <w:rsid w:val="00424B1A"/>
    <w:rsid w:val="0042599B"/>
    <w:rsid w:val="00432815"/>
    <w:rsid w:val="0043777A"/>
    <w:rsid w:val="00443715"/>
    <w:rsid w:val="00446C26"/>
    <w:rsid w:val="00457CED"/>
    <w:rsid w:val="0046023F"/>
    <w:rsid w:val="004631AA"/>
    <w:rsid w:val="0046498C"/>
    <w:rsid w:val="004705AF"/>
    <w:rsid w:val="00472E15"/>
    <w:rsid w:val="00475C78"/>
    <w:rsid w:val="004774A5"/>
    <w:rsid w:val="00480EA8"/>
    <w:rsid w:val="00482A7E"/>
    <w:rsid w:val="004838AC"/>
    <w:rsid w:val="0048777C"/>
    <w:rsid w:val="004911DC"/>
    <w:rsid w:val="00495107"/>
    <w:rsid w:val="00495B62"/>
    <w:rsid w:val="004961FA"/>
    <w:rsid w:val="004963AF"/>
    <w:rsid w:val="00497B46"/>
    <w:rsid w:val="004A52BF"/>
    <w:rsid w:val="004A64D0"/>
    <w:rsid w:val="004A73D0"/>
    <w:rsid w:val="004B7053"/>
    <w:rsid w:val="004B7B1D"/>
    <w:rsid w:val="004C0A27"/>
    <w:rsid w:val="004C68BB"/>
    <w:rsid w:val="004C6A10"/>
    <w:rsid w:val="004D582D"/>
    <w:rsid w:val="004D7291"/>
    <w:rsid w:val="004E10B9"/>
    <w:rsid w:val="004E1FBC"/>
    <w:rsid w:val="004E3170"/>
    <w:rsid w:val="004E3AF9"/>
    <w:rsid w:val="004E4C92"/>
    <w:rsid w:val="004E54E4"/>
    <w:rsid w:val="004E6F57"/>
    <w:rsid w:val="004F5E20"/>
    <w:rsid w:val="005023D1"/>
    <w:rsid w:val="00502430"/>
    <w:rsid w:val="00503763"/>
    <w:rsid w:val="00503F12"/>
    <w:rsid w:val="00504594"/>
    <w:rsid w:val="005079FB"/>
    <w:rsid w:val="0051083E"/>
    <w:rsid w:val="0051101E"/>
    <w:rsid w:val="00513EA5"/>
    <w:rsid w:val="0051477A"/>
    <w:rsid w:val="00514A83"/>
    <w:rsid w:val="00531C9D"/>
    <w:rsid w:val="005326D5"/>
    <w:rsid w:val="00536246"/>
    <w:rsid w:val="0054099E"/>
    <w:rsid w:val="0054369A"/>
    <w:rsid w:val="00543CAC"/>
    <w:rsid w:val="00551C7C"/>
    <w:rsid w:val="00551D2C"/>
    <w:rsid w:val="005533E9"/>
    <w:rsid w:val="0055627A"/>
    <w:rsid w:val="0055780E"/>
    <w:rsid w:val="00557ACD"/>
    <w:rsid w:val="005605CF"/>
    <w:rsid w:val="00561130"/>
    <w:rsid w:val="005611D5"/>
    <w:rsid w:val="00565A75"/>
    <w:rsid w:val="005760EB"/>
    <w:rsid w:val="00576962"/>
    <w:rsid w:val="0057713E"/>
    <w:rsid w:val="0058662A"/>
    <w:rsid w:val="00587B89"/>
    <w:rsid w:val="005932BD"/>
    <w:rsid w:val="005957FD"/>
    <w:rsid w:val="005A27B6"/>
    <w:rsid w:val="005B04C0"/>
    <w:rsid w:val="005B0E9C"/>
    <w:rsid w:val="005B2CCC"/>
    <w:rsid w:val="005B4F59"/>
    <w:rsid w:val="005C20F9"/>
    <w:rsid w:val="005C38D3"/>
    <w:rsid w:val="005C7529"/>
    <w:rsid w:val="005C7B04"/>
    <w:rsid w:val="005C7BAE"/>
    <w:rsid w:val="005D0692"/>
    <w:rsid w:val="005D4269"/>
    <w:rsid w:val="005D5B86"/>
    <w:rsid w:val="005D5DFD"/>
    <w:rsid w:val="005E0066"/>
    <w:rsid w:val="005F1FFE"/>
    <w:rsid w:val="005F35E2"/>
    <w:rsid w:val="0060089A"/>
    <w:rsid w:val="00600A9D"/>
    <w:rsid w:val="00605776"/>
    <w:rsid w:val="006060B4"/>
    <w:rsid w:val="00616087"/>
    <w:rsid w:val="00622C6C"/>
    <w:rsid w:val="00625A28"/>
    <w:rsid w:val="0063187D"/>
    <w:rsid w:val="0063281A"/>
    <w:rsid w:val="0063467F"/>
    <w:rsid w:val="00636899"/>
    <w:rsid w:val="00643107"/>
    <w:rsid w:val="0064656D"/>
    <w:rsid w:val="00646F97"/>
    <w:rsid w:val="00651FB9"/>
    <w:rsid w:val="00653705"/>
    <w:rsid w:val="006544F0"/>
    <w:rsid w:val="006674C7"/>
    <w:rsid w:val="00671F88"/>
    <w:rsid w:val="0067290B"/>
    <w:rsid w:val="00672D95"/>
    <w:rsid w:val="00673A56"/>
    <w:rsid w:val="006777CC"/>
    <w:rsid w:val="0068771D"/>
    <w:rsid w:val="00691C76"/>
    <w:rsid w:val="006935ED"/>
    <w:rsid w:val="00693C46"/>
    <w:rsid w:val="00693FF9"/>
    <w:rsid w:val="006965FC"/>
    <w:rsid w:val="006A38F0"/>
    <w:rsid w:val="006B07E6"/>
    <w:rsid w:val="006B530C"/>
    <w:rsid w:val="006C685E"/>
    <w:rsid w:val="006C6EBA"/>
    <w:rsid w:val="006D10DA"/>
    <w:rsid w:val="006D331A"/>
    <w:rsid w:val="006D5C59"/>
    <w:rsid w:val="006D6D64"/>
    <w:rsid w:val="006D787B"/>
    <w:rsid w:val="006E6912"/>
    <w:rsid w:val="006F7A0B"/>
    <w:rsid w:val="00701999"/>
    <w:rsid w:val="00702DA6"/>
    <w:rsid w:val="007037D0"/>
    <w:rsid w:val="007169E2"/>
    <w:rsid w:val="00725C37"/>
    <w:rsid w:val="007278D3"/>
    <w:rsid w:val="007300F5"/>
    <w:rsid w:val="00736598"/>
    <w:rsid w:val="007453C4"/>
    <w:rsid w:val="0075245D"/>
    <w:rsid w:val="0075247F"/>
    <w:rsid w:val="0076020B"/>
    <w:rsid w:val="00764428"/>
    <w:rsid w:val="00764CFE"/>
    <w:rsid w:val="0076551D"/>
    <w:rsid w:val="00770EE1"/>
    <w:rsid w:val="0077142C"/>
    <w:rsid w:val="00771656"/>
    <w:rsid w:val="0077509B"/>
    <w:rsid w:val="00775920"/>
    <w:rsid w:val="00783FB9"/>
    <w:rsid w:val="00785E82"/>
    <w:rsid w:val="00786BE0"/>
    <w:rsid w:val="0078773E"/>
    <w:rsid w:val="007923A8"/>
    <w:rsid w:val="007979C4"/>
    <w:rsid w:val="007A02F8"/>
    <w:rsid w:val="007A0B6B"/>
    <w:rsid w:val="007B3003"/>
    <w:rsid w:val="007B3A31"/>
    <w:rsid w:val="007C496C"/>
    <w:rsid w:val="007C6A7A"/>
    <w:rsid w:val="007D5514"/>
    <w:rsid w:val="007D75E9"/>
    <w:rsid w:val="007E0253"/>
    <w:rsid w:val="007E10AF"/>
    <w:rsid w:val="007E304C"/>
    <w:rsid w:val="007E4F4E"/>
    <w:rsid w:val="007E640D"/>
    <w:rsid w:val="007E69A3"/>
    <w:rsid w:val="007F0242"/>
    <w:rsid w:val="007F0FF7"/>
    <w:rsid w:val="007F23CE"/>
    <w:rsid w:val="007F29A7"/>
    <w:rsid w:val="007F304A"/>
    <w:rsid w:val="007F64D5"/>
    <w:rsid w:val="00801F75"/>
    <w:rsid w:val="00804455"/>
    <w:rsid w:val="008048AF"/>
    <w:rsid w:val="00804FBB"/>
    <w:rsid w:val="00806F93"/>
    <w:rsid w:val="0081199E"/>
    <w:rsid w:val="00811B45"/>
    <w:rsid w:val="0081394E"/>
    <w:rsid w:val="008142A8"/>
    <w:rsid w:val="00815C9C"/>
    <w:rsid w:val="0081783F"/>
    <w:rsid w:val="00817A7E"/>
    <w:rsid w:val="00823899"/>
    <w:rsid w:val="0083015E"/>
    <w:rsid w:val="00830B64"/>
    <w:rsid w:val="00834952"/>
    <w:rsid w:val="00837E7D"/>
    <w:rsid w:val="008405D3"/>
    <w:rsid w:val="008426E0"/>
    <w:rsid w:val="00846712"/>
    <w:rsid w:val="0084692E"/>
    <w:rsid w:val="008571DB"/>
    <w:rsid w:val="008612C9"/>
    <w:rsid w:val="0086198C"/>
    <w:rsid w:val="00861E1E"/>
    <w:rsid w:val="00865676"/>
    <w:rsid w:val="008666B0"/>
    <w:rsid w:val="00870D09"/>
    <w:rsid w:val="00876AAF"/>
    <w:rsid w:val="008778F6"/>
    <w:rsid w:val="0088520A"/>
    <w:rsid w:val="00885580"/>
    <w:rsid w:val="008956B3"/>
    <w:rsid w:val="00897B80"/>
    <w:rsid w:val="008A0A42"/>
    <w:rsid w:val="008A5A6F"/>
    <w:rsid w:val="008A7FB7"/>
    <w:rsid w:val="008B09BF"/>
    <w:rsid w:val="008B1566"/>
    <w:rsid w:val="008B248C"/>
    <w:rsid w:val="008B3412"/>
    <w:rsid w:val="008B5E56"/>
    <w:rsid w:val="008C56B8"/>
    <w:rsid w:val="008D3269"/>
    <w:rsid w:val="008D3DFC"/>
    <w:rsid w:val="008D6240"/>
    <w:rsid w:val="008D6B85"/>
    <w:rsid w:val="008D704C"/>
    <w:rsid w:val="008E3D7D"/>
    <w:rsid w:val="008E4F69"/>
    <w:rsid w:val="008E7BD9"/>
    <w:rsid w:val="008F0D56"/>
    <w:rsid w:val="008F12AD"/>
    <w:rsid w:val="008F18DB"/>
    <w:rsid w:val="008F40BD"/>
    <w:rsid w:val="008F5502"/>
    <w:rsid w:val="008F6115"/>
    <w:rsid w:val="00900051"/>
    <w:rsid w:val="00903F7E"/>
    <w:rsid w:val="0090418F"/>
    <w:rsid w:val="0091254A"/>
    <w:rsid w:val="00912CC5"/>
    <w:rsid w:val="0091350D"/>
    <w:rsid w:val="0091534C"/>
    <w:rsid w:val="00916620"/>
    <w:rsid w:val="00917667"/>
    <w:rsid w:val="009209ED"/>
    <w:rsid w:val="00923365"/>
    <w:rsid w:val="0092523F"/>
    <w:rsid w:val="009328B7"/>
    <w:rsid w:val="00932C24"/>
    <w:rsid w:val="00934FC7"/>
    <w:rsid w:val="00943055"/>
    <w:rsid w:val="00945D80"/>
    <w:rsid w:val="00952231"/>
    <w:rsid w:val="00956CAC"/>
    <w:rsid w:val="009647DF"/>
    <w:rsid w:val="00970800"/>
    <w:rsid w:val="0097569C"/>
    <w:rsid w:val="00981170"/>
    <w:rsid w:val="00982013"/>
    <w:rsid w:val="0098369D"/>
    <w:rsid w:val="00984732"/>
    <w:rsid w:val="00990473"/>
    <w:rsid w:val="00991865"/>
    <w:rsid w:val="00992499"/>
    <w:rsid w:val="00997844"/>
    <w:rsid w:val="009A08C8"/>
    <w:rsid w:val="009A4692"/>
    <w:rsid w:val="009B208C"/>
    <w:rsid w:val="009B4C19"/>
    <w:rsid w:val="009B4F1D"/>
    <w:rsid w:val="009B6428"/>
    <w:rsid w:val="009B7BB3"/>
    <w:rsid w:val="009C1B4C"/>
    <w:rsid w:val="009C3A30"/>
    <w:rsid w:val="009C5836"/>
    <w:rsid w:val="009D2314"/>
    <w:rsid w:val="009D5751"/>
    <w:rsid w:val="009D5F01"/>
    <w:rsid w:val="009E79C9"/>
    <w:rsid w:val="009F26AE"/>
    <w:rsid w:val="009F2CCB"/>
    <w:rsid w:val="009F6C7F"/>
    <w:rsid w:val="009F6F92"/>
    <w:rsid w:val="009F781D"/>
    <w:rsid w:val="009F7E30"/>
    <w:rsid w:val="00A061B4"/>
    <w:rsid w:val="00A17958"/>
    <w:rsid w:val="00A20F00"/>
    <w:rsid w:val="00A211B4"/>
    <w:rsid w:val="00A21347"/>
    <w:rsid w:val="00A216C3"/>
    <w:rsid w:val="00A261C5"/>
    <w:rsid w:val="00A2725C"/>
    <w:rsid w:val="00A33F07"/>
    <w:rsid w:val="00A35300"/>
    <w:rsid w:val="00A42314"/>
    <w:rsid w:val="00A46422"/>
    <w:rsid w:val="00A536AE"/>
    <w:rsid w:val="00A605D0"/>
    <w:rsid w:val="00A638A9"/>
    <w:rsid w:val="00A677CF"/>
    <w:rsid w:val="00A76225"/>
    <w:rsid w:val="00A77D1C"/>
    <w:rsid w:val="00A80E9C"/>
    <w:rsid w:val="00A8126D"/>
    <w:rsid w:val="00A901A8"/>
    <w:rsid w:val="00A958CE"/>
    <w:rsid w:val="00A974A4"/>
    <w:rsid w:val="00A97A96"/>
    <w:rsid w:val="00AA47DD"/>
    <w:rsid w:val="00AA6E65"/>
    <w:rsid w:val="00AB54FD"/>
    <w:rsid w:val="00AC554E"/>
    <w:rsid w:val="00AC56E4"/>
    <w:rsid w:val="00AC5E87"/>
    <w:rsid w:val="00AC6434"/>
    <w:rsid w:val="00AC76B2"/>
    <w:rsid w:val="00AD04FB"/>
    <w:rsid w:val="00AD0743"/>
    <w:rsid w:val="00AD3CB3"/>
    <w:rsid w:val="00AD5B8D"/>
    <w:rsid w:val="00AD5C45"/>
    <w:rsid w:val="00AE2DFE"/>
    <w:rsid w:val="00AE31D9"/>
    <w:rsid w:val="00AE511C"/>
    <w:rsid w:val="00AE5762"/>
    <w:rsid w:val="00AE5770"/>
    <w:rsid w:val="00AF7517"/>
    <w:rsid w:val="00AF7C18"/>
    <w:rsid w:val="00B0137D"/>
    <w:rsid w:val="00B05A70"/>
    <w:rsid w:val="00B15431"/>
    <w:rsid w:val="00B20281"/>
    <w:rsid w:val="00B215C6"/>
    <w:rsid w:val="00B2289C"/>
    <w:rsid w:val="00B24BDD"/>
    <w:rsid w:val="00B31154"/>
    <w:rsid w:val="00B32C5E"/>
    <w:rsid w:val="00B33983"/>
    <w:rsid w:val="00B34947"/>
    <w:rsid w:val="00B36075"/>
    <w:rsid w:val="00B402D6"/>
    <w:rsid w:val="00B44CAE"/>
    <w:rsid w:val="00B523B8"/>
    <w:rsid w:val="00B614CD"/>
    <w:rsid w:val="00B61CF8"/>
    <w:rsid w:val="00B654D5"/>
    <w:rsid w:val="00B669F3"/>
    <w:rsid w:val="00B67668"/>
    <w:rsid w:val="00B75AC9"/>
    <w:rsid w:val="00B830DB"/>
    <w:rsid w:val="00B85538"/>
    <w:rsid w:val="00B8744F"/>
    <w:rsid w:val="00B917C1"/>
    <w:rsid w:val="00B96A3E"/>
    <w:rsid w:val="00BA5024"/>
    <w:rsid w:val="00BA6ED3"/>
    <w:rsid w:val="00BB6913"/>
    <w:rsid w:val="00BC3435"/>
    <w:rsid w:val="00BC35F9"/>
    <w:rsid w:val="00BC7A5D"/>
    <w:rsid w:val="00BD003D"/>
    <w:rsid w:val="00BD2BFA"/>
    <w:rsid w:val="00BD6830"/>
    <w:rsid w:val="00BE2C8A"/>
    <w:rsid w:val="00BE7748"/>
    <w:rsid w:val="00BF0972"/>
    <w:rsid w:val="00BF1D84"/>
    <w:rsid w:val="00BF4771"/>
    <w:rsid w:val="00BF58E7"/>
    <w:rsid w:val="00BF6F08"/>
    <w:rsid w:val="00BF7B76"/>
    <w:rsid w:val="00C0391A"/>
    <w:rsid w:val="00C0590A"/>
    <w:rsid w:val="00C1135C"/>
    <w:rsid w:val="00C13743"/>
    <w:rsid w:val="00C208C0"/>
    <w:rsid w:val="00C20E53"/>
    <w:rsid w:val="00C21D19"/>
    <w:rsid w:val="00C223C2"/>
    <w:rsid w:val="00C35A59"/>
    <w:rsid w:val="00C37B8F"/>
    <w:rsid w:val="00C458B6"/>
    <w:rsid w:val="00C57929"/>
    <w:rsid w:val="00C61C9F"/>
    <w:rsid w:val="00C62F15"/>
    <w:rsid w:val="00C65320"/>
    <w:rsid w:val="00C6587C"/>
    <w:rsid w:val="00C731E1"/>
    <w:rsid w:val="00C739AC"/>
    <w:rsid w:val="00C73CDD"/>
    <w:rsid w:val="00C813B6"/>
    <w:rsid w:val="00C83060"/>
    <w:rsid w:val="00C87D09"/>
    <w:rsid w:val="00C91904"/>
    <w:rsid w:val="00C92B01"/>
    <w:rsid w:val="00C95712"/>
    <w:rsid w:val="00C978CB"/>
    <w:rsid w:val="00CA03A5"/>
    <w:rsid w:val="00CA1CE9"/>
    <w:rsid w:val="00CA2B28"/>
    <w:rsid w:val="00CA3E4F"/>
    <w:rsid w:val="00CA51AC"/>
    <w:rsid w:val="00CB1F4A"/>
    <w:rsid w:val="00CB48DA"/>
    <w:rsid w:val="00CB7B36"/>
    <w:rsid w:val="00CB7BA8"/>
    <w:rsid w:val="00CC6F36"/>
    <w:rsid w:val="00CD3498"/>
    <w:rsid w:val="00CD4B0D"/>
    <w:rsid w:val="00CE45DC"/>
    <w:rsid w:val="00CE6746"/>
    <w:rsid w:val="00CF3AFF"/>
    <w:rsid w:val="00D0059C"/>
    <w:rsid w:val="00D04E76"/>
    <w:rsid w:val="00D07808"/>
    <w:rsid w:val="00D10233"/>
    <w:rsid w:val="00D13B8F"/>
    <w:rsid w:val="00D2712E"/>
    <w:rsid w:val="00D3079A"/>
    <w:rsid w:val="00D339A1"/>
    <w:rsid w:val="00D3690D"/>
    <w:rsid w:val="00D36C2E"/>
    <w:rsid w:val="00D404CD"/>
    <w:rsid w:val="00D4252D"/>
    <w:rsid w:val="00D43DB9"/>
    <w:rsid w:val="00D4435C"/>
    <w:rsid w:val="00D50793"/>
    <w:rsid w:val="00D5311E"/>
    <w:rsid w:val="00D54EBC"/>
    <w:rsid w:val="00D5520B"/>
    <w:rsid w:val="00D573E8"/>
    <w:rsid w:val="00D576FC"/>
    <w:rsid w:val="00D6033B"/>
    <w:rsid w:val="00D61E98"/>
    <w:rsid w:val="00D70F6B"/>
    <w:rsid w:val="00D7437E"/>
    <w:rsid w:val="00D85EB1"/>
    <w:rsid w:val="00D875F7"/>
    <w:rsid w:val="00D9112B"/>
    <w:rsid w:val="00D92CBE"/>
    <w:rsid w:val="00D972F0"/>
    <w:rsid w:val="00D97E17"/>
    <w:rsid w:val="00DA1113"/>
    <w:rsid w:val="00DA1912"/>
    <w:rsid w:val="00DA1C92"/>
    <w:rsid w:val="00DA3317"/>
    <w:rsid w:val="00DA5AB0"/>
    <w:rsid w:val="00DB76C7"/>
    <w:rsid w:val="00DC1EDF"/>
    <w:rsid w:val="00DD2435"/>
    <w:rsid w:val="00DD5DF9"/>
    <w:rsid w:val="00DD6225"/>
    <w:rsid w:val="00DF704F"/>
    <w:rsid w:val="00E0633A"/>
    <w:rsid w:val="00E14CFC"/>
    <w:rsid w:val="00E17017"/>
    <w:rsid w:val="00E176B3"/>
    <w:rsid w:val="00E21388"/>
    <w:rsid w:val="00E22433"/>
    <w:rsid w:val="00E23943"/>
    <w:rsid w:val="00E26ED4"/>
    <w:rsid w:val="00E3588D"/>
    <w:rsid w:val="00E40EA5"/>
    <w:rsid w:val="00E44AC3"/>
    <w:rsid w:val="00E450B2"/>
    <w:rsid w:val="00E459F1"/>
    <w:rsid w:val="00E46662"/>
    <w:rsid w:val="00E46C0C"/>
    <w:rsid w:val="00E52528"/>
    <w:rsid w:val="00E53CEB"/>
    <w:rsid w:val="00E55502"/>
    <w:rsid w:val="00E600A0"/>
    <w:rsid w:val="00E60339"/>
    <w:rsid w:val="00E628A1"/>
    <w:rsid w:val="00E64334"/>
    <w:rsid w:val="00E64C7F"/>
    <w:rsid w:val="00E66EC6"/>
    <w:rsid w:val="00E70D27"/>
    <w:rsid w:val="00E75247"/>
    <w:rsid w:val="00E76A74"/>
    <w:rsid w:val="00E770EE"/>
    <w:rsid w:val="00E821F1"/>
    <w:rsid w:val="00E83BEB"/>
    <w:rsid w:val="00E83C67"/>
    <w:rsid w:val="00E90146"/>
    <w:rsid w:val="00E9170E"/>
    <w:rsid w:val="00E92EA3"/>
    <w:rsid w:val="00E94EB7"/>
    <w:rsid w:val="00E96416"/>
    <w:rsid w:val="00EA12DB"/>
    <w:rsid w:val="00EA673F"/>
    <w:rsid w:val="00EB4C85"/>
    <w:rsid w:val="00EC0472"/>
    <w:rsid w:val="00EC20E1"/>
    <w:rsid w:val="00EC6F58"/>
    <w:rsid w:val="00ED15D4"/>
    <w:rsid w:val="00ED3871"/>
    <w:rsid w:val="00ED7A6B"/>
    <w:rsid w:val="00EE1310"/>
    <w:rsid w:val="00EE248C"/>
    <w:rsid w:val="00EE2B33"/>
    <w:rsid w:val="00F01911"/>
    <w:rsid w:val="00F02FAF"/>
    <w:rsid w:val="00F07295"/>
    <w:rsid w:val="00F11D75"/>
    <w:rsid w:val="00F25252"/>
    <w:rsid w:val="00F25F4D"/>
    <w:rsid w:val="00F31B73"/>
    <w:rsid w:val="00F32888"/>
    <w:rsid w:val="00F44DBC"/>
    <w:rsid w:val="00F52B8A"/>
    <w:rsid w:val="00F53A2C"/>
    <w:rsid w:val="00F7104B"/>
    <w:rsid w:val="00F7121A"/>
    <w:rsid w:val="00F77485"/>
    <w:rsid w:val="00F77E5F"/>
    <w:rsid w:val="00F81EC8"/>
    <w:rsid w:val="00F81FC9"/>
    <w:rsid w:val="00F85455"/>
    <w:rsid w:val="00F86572"/>
    <w:rsid w:val="00F90BE8"/>
    <w:rsid w:val="00FA73A6"/>
    <w:rsid w:val="00FB7A33"/>
    <w:rsid w:val="00FC2C3C"/>
    <w:rsid w:val="00FD0E99"/>
    <w:rsid w:val="00FD36D5"/>
    <w:rsid w:val="00FE5370"/>
    <w:rsid w:val="00FE6441"/>
    <w:rsid w:val="00FE7EA2"/>
    <w:rsid w:val="00FF13F5"/>
    <w:rsid w:val="00FF523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A6BBF"/>
  <w15:docId w15:val="{873420C0-8886-4171-8F62-6893A6AC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paragraph" w:styleId="NoSpacing">
    <w:name w:val="No Spacing"/>
    <w:uiPriority w:val="1"/>
    <w:qFormat/>
    <w:rsid w:val="00834952"/>
    <w:pPr>
      <w:spacing w:after="0" w:line="240" w:lineRule="auto"/>
    </w:pPr>
  </w:style>
  <w:style w:type="character" w:styleId="CommentReference">
    <w:name w:val="annotation reference"/>
    <w:basedOn w:val="DefaultParagraphFont"/>
    <w:uiPriority w:val="99"/>
    <w:semiHidden/>
    <w:unhideWhenUsed/>
    <w:rsid w:val="00A958CE"/>
    <w:rPr>
      <w:sz w:val="16"/>
      <w:szCs w:val="16"/>
    </w:rPr>
  </w:style>
  <w:style w:type="paragraph" w:styleId="CommentText">
    <w:name w:val="annotation text"/>
    <w:basedOn w:val="Normal"/>
    <w:link w:val="CommentTextChar"/>
    <w:uiPriority w:val="99"/>
    <w:semiHidden/>
    <w:unhideWhenUsed/>
    <w:rsid w:val="00A958CE"/>
    <w:pPr>
      <w:spacing w:line="240" w:lineRule="auto"/>
    </w:pPr>
    <w:rPr>
      <w:sz w:val="20"/>
      <w:szCs w:val="20"/>
    </w:rPr>
  </w:style>
  <w:style w:type="character" w:customStyle="1" w:styleId="CommentTextChar">
    <w:name w:val="Comment Text Char"/>
    <w:basedOn w:val="DefaultParagraphFont"/>
    <w:link w:val="CommentText"/>
    <w:uiPriority w:val="99"/>
    <w:semiHidden/>
    <w:rsid w:val="00A958CE"/>
    <w:rPr>
      <w:sz w:val="20"/>
      <w:szCs w:val="20"/>
    </w:rPr>
  </w:style>
  <w:style w:type="paragraph" w:styleId="CommentSubject">
    <w:name w:val="annotation subject"/>
    <w:basedOn w:val="CommentText"/>
    <w:next w:val="CommentText"/>
    <w:link w:val="CommentSubjectChar"/>
    <w:uiPriority w:val="99"/>
    <w:semiHidden/>
    <w:unhideWhenUsed/>
    <w:rsid w:val="00A958CE"/>
    <w:rPr>
      <w:b/>
      <w:bCs/>
    </w:rPr>
  </w:style>
  <w:style w:type="character" w:customStyle="1" w:styleId="CommentSubjectChar">
    <w:name w:val="Comment Subject Char"/>
    <w:basedOn w:val="CommentTextChar"/>
    <w:link w:val="CommentSubject"/>
    <w:uiPriority w:val="99"/>
    <w:semiHidden/>
    <w:rsid w:val="00A958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 w:id="17242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customXml" Target="../customXml/item2.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rgbClr val="FF0000"/>
              </a:solidFill>
              <a:latin typeface="+mn-lt"/>
              <a:ea typeface="+mn-ea"/>
              <a:cs typeface="+mn-cs"/>
            </a:defRPr>
          </a:pPr>
          <a:endParaRPr lang="en-US"/>
        </a:p>
      </c:txPr>
    </c:title>
    <c:autoTitleDeleted val="0"/>
    <c:plotArea>
      <c:layout/>
      <c:pieChart>
        <c:varyColors val="1"/>
        <c:ser>
          <c:idx val="0"/>
          <c:order val="0"/>
          <c:tx>
            <c:strRef>
              <c:f>Sheet1!$B$1</c:f>
              <c:strCache>
                <c:ptCount val="1"/>
                <c:pt idx="0">
                  <c:v>Export sales-CIPL-2020-21</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6C7-40FC-AF70-0604B70024E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6C7-40FC-AF70-0604B70024E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6C7-40FC-AF70-0604B70024EB}"/>
              </c:ext>
            </c:extLst>
          </c:dPt>
          <c:dLbls>
            <c:dLbl>
              <c:idx val="0"/>
              <c:layout>
                <c:manualLayout>
                  <c:x val="8.7548341014608677E-2"/>
                  <c:y val="-5.2715964852219646E-2"/>
                </c:manualLayout>
              </c:layout>
              <c:tx>
                <c:rich>
                  <a:bodyPr/>
                  <a:lstStyle/>
                  <a:p>
                    <a:fld id="{3EC8B998-1EF2-4B57-99F8-AA840C2AC9EF}" type="CATEGORYNAME">
                      <a:rPr lang="en-US"/>
                      <a:pPr/>
                      <a:t>[CATEGORY NAME]</a:t>
                    </a:fld>
                    <a:r>
                      <a:rPr lang="en-US" baseline="0"/>
                      <a:t>
</a:t>
                    </a:r>
                    <a:fld id="{91C8F013-1582-48AE-BD25-2576C25E397D}" type="VALUE">
                      <a:rPr lang="en-US" baseline="0"/>
                      <a:pPr/>
                      <a:t>[VALUE]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6C7-40FC-AF70-0604B70024EB}"/>
                </c:ext>
              </c:extLst>
            </c:dLbl>
            <c:dLbl>
              <c:idx val="1"/>
              <c:layout>
                <c:manualLayout>
                  <c:x val="-0.13180405095151446"/>
                  <c:y val="4.8097303054509467E-2"/>
                </c:manualLayout>
              </c:layout>
              <c:tx>
                <c:rich>
                  <a:bodyPr/>
                  <a:lstStyle/>
                  <a:p>
                    <a:fld id="{63FEA587-9B09-40B4-93F2-E1EF814B263E}" type="CATEGORYNAME">
                      <a:rPr lang="en-US"/>
                      <a:pPr/>
                      <a:t>[CATEGORY NAME]</a:t>
                    </a:fld>
                    <a:r>
                      <a:rPr lang="en-US" baseline="0"/>
                      <a:t>
</a:t>
                    </a:r>
                    <a:fld id="{2F5233D4-2700-4DBB-8716-3306399B66DF}" type="VALUE">
                      <a:rPr lang="en-US" baseline="0"/>
                      <a:pPr/>
                      <a:t>[VALUE]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6C7-40FC-AF70-0604B70024EB}"/>
                </c:ext>
              </c:extLst>
            </c:dLbl>
            <c:dLbl>
              <c:idx val="2"/>
              <c:layout>
                <c:manualLayout>
                  <c:x val="0.22623696875903462"/>
                  <c:y val="6.0046026855338733E-2"/>
                </c:manualLayout>
              </c:layout>
              <c:tx>
                <c:rich>
                  <a:bodyPr/>
                  <a:lstStyle/>
                  <a:p>
                    <a:fld id="{6C24EE9F-68DE-478B-AF2C-AC8BB4738A8D}" type="CATEGORYNAME">
                      <a:rPr lang="en-US"/>
                      <a:pPr/>
                      <a:t>[CATEGORY NAME]</a:t>
                    </a:fld>
                    <a:r>
                      <a:rPr lang="en-US" baseline="0"/>
                      <a:t>
</a:t>
                    </a:r>
                    <a:fld id="{78B0FF9D-CB11-42AE-83B3-6D4ADAB92B5A}" type="VALUE">
                      <a:rPr lang="en-US" baseline="0"/>
                      <a:pPr/>
                      <a:t>[VALUE]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8.6230506283906716E-2"/>
                      <c:h val="0.12180607858800259"/>
                    </c:manualLayout>
                  </c15:layout>
                  <c15:dlblFieldTable/>
                  <c15:showDataLabelsRange val="0"/>
                </c:ext>
                <c:ext xmlns:c16="http://schemas.microsoft.com/office/drawing/2014/chart" uri="{C3380CC4-5D6E-409C-BE32-E72D297353CC}">
                  <c16:uniqueId val="{00000005-36C7-40FC-AF70-0604B70024E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Epic Designers Limited</c:v>
                </c:pt>
                <c:pt idx="1">
                  <c:v>EPIC DWC</c:v>
                </c:pt>
                <c:pt idx="2">
                  <c:v>Other </c:v>
                </c:pt>
              </c:strCache>
            </c:strRef>
          </c:cat>
          <c:val>
            <c:numRef>
              <c:f>Sheet1!$B$2:$B$4</c:f>
              <c:numCache>
                <c:formatCode>0.00%</c:formatCode>
                <c:ptCount val="3"/>
                <c:pt idx="0">
                  <c:v>0.91739999999999999</c:v>
                </c:pt>
                <c:pt idx="1">
                  <c:v>6.2799999999999995E-2</c:v>
                </c:pt>
                <c:pt idx="2">
                  <c:v>1.9900000000000001E-2</c:v>
                </c:pt>
              </c:numCache>
            </c:numRef>
          </c:val>
          <c:extLst>
            <c:ext xmlns:c16="http://schemas.microsoft.com/office/drawing/2014/chart" uri="{C3380CC4-5D6E-409C-BE32-E72D297353CC}">
              <c16:uniqueId val="{00000006-36C7-40FC-AF70-0604B70024E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solidFill>
                  <a:srgbClr val="FF0000"/>
                </a:solidFill>
              </a:rPr>
              <a:t>Export Sales-CIPL-2019-20</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Export Sales-CIPL-2019-20</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86E-48CC-9882-97624D1E384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86E-48CC-9882-97624D1E384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86E-48CC-9882-97624D1E3846}"/>
              </c:ext>
            </c:extLst>
          </c:dPt>
          <c:dLbls>
            <c:dLbl>
              <c:idx val="0"/>
              <c:layout>
                <c:manualLayout>
                  <c:x val="0.2612042312205573"/>
                  <c:y val="-0.131169599338576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9AE2D80D-AB3B-4CFC-8CE4-D58D7463CD0C}" type="CATEGORYNAME">
                      <a:rPr lang="en-US" b="1">
                        <a:solidFill>
                          <a:sysClr val="windowText" lastClr="000000"/>
                        </a:solidFill>
                      </a:rPr>
                      <a:pPr>
                        <a:defRPr b="1">
                          <a:solidFill>
                            <a:sysClr val="windowText" lastClr="000000"/>
                          </a:solidFill>
                        </a:defRPr>
                      </a:pPr>
                      <a:t>[CATEGORY NAME]</a:t>
                    </a:fld>
                    <a:r>
                      <a:rPr lang="en-US" b="1" baseline="0">
                        <a:solidFill>
                          <a:sysClr val="windowText" lastClr="000000"/>
                        </a:solidFill>
                      </a:rPr>
                      <a:t>
</a:t>
                    </a:r>
                    <a:fld id="{90B874BA-A4AB-4FD1-A7DF-7651AB060699}" type="VALUE">
                      <a:rPr lang="en-US" b="1" baseline="0">
                        <a:solidFill>
                          <a:sysClr val="windowText" lastClr="000000"/>
                        </a:solidFill>
                      </a:rPr>
                      <a:pPr>
                        <a:defRPr b="1">
                          <a:solidFill>
                            <a:sysClr val="windowText" lastClr="000000"/>
                          </a:solidFill>
                        </a:defRPr>
                      </a:pPr>
                      <a:t>[VALUE]</a:t>
                    </a:fld>
                    <a:endParaRPr lang="en-US" b="1" baseline="0">
                      <a:solidFill>
                        <a:sysClr val="windowText" lastClr="000000"/>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1629520268299793"/>
                      <c:h val="0.18808898887639042"/>
                    </c:manualLayout>
                  </c15:layout>
                  <c15:dlblFieldTable/>
                  <c15:showDataLabelsRange val="0"/>
                </c:ext>
                <c:ext xmlns:c16="http://schemas.microsoft.com/office/drawing/2014/chart" uri="{C3380CC4-5D6E-409C-BE32-E72D297353CC}">
                  <c16:uniqueId val="{00000001-B86E-48CC-9882-97624D1E3846}"/>
                </c:ext>
              </c:extLst>
            </c:dLbl>
            <c:dLbl>
              <c:idx val="1"/>
              <c:layout>
                <c:manualLayout>
                  <c:x val="-0.21353293311338248"/>
                  <c:y val="9.94237050520168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59D8FF6B-F173-47CE-9CA4-E5F89213016B}" type="CATEGORYNAME">
                      <a:rPr lang="en-US" b="1">
                        <a:solidFill>
                          <a:sysClr val="windowText" lastClr="000000"/>
                        </a:solidFill>
                      </a:rPr>
                      <a:pPr>
                        <a:defRPr b="1">
                          <a:solidFill>
                            <a:sysClr val="windowText" lastClr="000000"/>
                          </a:solidFill>
                        </a:defRPr>
                      </a:pPr>
                      <a:t>[CATEGORY NAME]</a:t>
                    </a:fld>
                    <a:r>
                      <a:rPr lang="en-US" b="1" baseline="0">
                        <a:solidFill>
                          <a:sysClr val="windowText" lastClr="000000"/>
                        </a:solidFill>
                      </a:rPr>
                      <a:t>
</a:t>
                    </a:r>
                    <a:fld id="{D01C9AC4-C654-4FC8-92EF-6ED93231A86B}" type="VALUE">
                      <a:rPr lang="en-US" b="1" baseline="0">
                        <a:solidFill>
                          <a:sysClr val="windowText" lastClr="000000"/>
                        </a:solidFill>
                      </a:rPr>
                      <a:pPr>
                        <a:defRPr b="1">
                          <a:solidFill>
                            <a:sysClr val="windowText" lastClr="000000"/>
                          </a:solidFill>
                        </a:defRPr>
                      </a:pPr>
                      <a:t>[VALUE]</a:t>
                    </a:fld>
                    <a:endParaRPr lang="en-US" b="1" baseline="0">
                      <a:solidFill>
                        <a:sysClr val="windowText" lastClr="000000"/>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3-B86E-48CC-9882-97624D1E3846}"/>
                </c:ext>
              </c:extLst>
            </c:dLbl>
            <c:dLbl>
              <c:idx val="2"/>
              <c:layout>
                <c:manualLayout>
                  <c:x val="0.25462962962962954"/>
                  <c:y val="3.571428571428571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7D8E0F13-3C90-4F4A-BD41-FA60B5BCE1D4}" type="CATEGORYNAME">
                      <a:rPr lang="en-US" b="1">
                        <a:solidFill>
                          <a:sysClr val="windowText" lastClr="000000"/>
                        </a:solidFill>
                      </a:rPr>
                      <a:pPr>
                        <a:defRPr b="1">
                          <a:solidFill>
                            <a:sysClr val="windowText" lastClr="000000"/>
                          </a:solidFill>
                        </a:defRPr>
                      </a:pPr>
                      <a:t>[CATEGORY NAME]</a:t>
                    </a:fld>
                    <a:r>
                      <a:rPr lang="en-US" b="1" baseline="0">
                        <a:solidFill>
                          <a:sysClr val="windowText" lastClr="000000"/>
                        </a:solidFill>
                      </a:rPr>
                      <a:t>
</a:t>
                    </a:r>
                    <a:fld id="{E085DC15-DD8D-44FF-B4F2-5C89A59DCB86}" type="VALUE">
                      <a:rPr lang="en-US" b="1" baseline="0">
                        <a:solidFill>
                          <a:sysClr val="windowText" lastClr="000000"/>
                        </a:solidFill>
                      </a:rPr>
                      <a:pPr>
                        <a:defRPr b="1">
                          <a:solidFill>
                            <a:sysClr val="windowText" lastClr="000000"/>
                          </a:solidFill>
                        </a:defRPr>
                      </a:pPr>
                      <a:t>[VALUE]</a:t>
                    </a:fld>
                    <a:endParaRPr lang="en-US" b="1" baseline="0">
                      <a:solidFill>
                        <a:sysClr val="windowText" lastClr="000000"/>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5-B86E-48CC-9882-97624D1E384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EPIC Designers Limited (EDL) (HongKong)</c:v>
                </c:pt>
                <c:pt idx="1">
                  <c:v>EPIC Garments DWC-LLC (Dubai)</c:v>
                </c:pt>
                <c:pt idx="2">
                  <c:v>Other intercompany</c:v>
                </c:pt>
              </c:strCache>
            </c:strRef>
          </c:cat>
          <c:val>
            <c:numRef>
              <c:f>Sheet1!$B$2:$B$4</c:f>
              <c:numCache>
                <c:formatCode>0.00%</c:formatCode>
                <c:ptCount val="3"/>
                <c:pt idx="0">
                  <c:v>0.97950000000000004</c:v>
                </c:pt>
                <c:pt idx="1">
                  <c:v>3.5000000000000001E-3</c:v>
                </c:pt>
                <c:pt idx="2">
                  <c:v>1.7000000000000001E-2</c:v>
                </c:pt>
              </c:numCache>
            </c:numRef>
          </c:val>
          <c:extLst>
            <c:ext xmlns:c16="http://schemas.microsoft.com/office/drawing/2014/chart" uri="{C3380CC4-5D6E-409C-BE32-E72D297353CC}">
              <c16:uniqueId val="{00000006-B86E-48CC-9882-97624D1E3846}"/>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E2EAA0-8F16-4A4A-9148-A60B9C82E500}"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US"/>
        </a:p>
      </dgm:t>
    </dgm:pt>
    <dgm:pt modelId="{C0814B04-216A-484D-8DCC-EF03E610C45B}">
      <dgm:prSet phldrT="[Text]"/>
      <dgm:spPr/>
      <dgm:t>
        <a:bodyPr/>
        <a:lstStyle/>
        <a:p>
          <a:r>
            <a:rPr lang="en-US" b="1"/>
            <a:t>Export sales of CIPL</a:t>
          </a:r>
        </a:p>
      </dgm:t>
    </dgm:pt>
    <dgm:pt modelId="{9102C460-22E8-4F6C-AE6D-5FCA2725B414}" type="parTrans" cxnId="{27ABE440-245C-4F82-B6EA-655E05A92C2C}">
      <dgm:prSet/>
      <dgm:spPr/>
      <dgm:t>
        <a:bodyPr/>
        <a:lstStyle/>
        <a:p>
          <a:endParaRPr lang="en-US"/>
        </a:p>
      </dgm:t>
    </dgm:pt>
    <dgm:pt modelId="{1FD4C80F-3D83-4EC1-A364-5E39F9076199}" type="sibTrans" cxnId="{27ABE440-245C-4F82-B6EA-655E05A92C2C}">
      <dgm:prSet/>
      <dgm:spPr/>
      <dgm:t>
        <a:bodyPr/>
        <a:lstStyle/>
        <a:p>
          <a:endParaRPr lang="en-US"/>
        </a:p>
      </dgm:t>
    </dgm:pt>
    <dgm:pt modelId="{FEFA925F-74AA-46CB-AE43-313024EC7D75}">
      <dgm:prSet phldrT="[Text]"/>
      <dgm:spPr/>
      <dgm:t>
        <a:bodyPr/>
        <a:lstStyle/>
        <a:p>
          <a:r>
            <a:rPr lang="en-US"/>
            <a:t>EPIC Designers Limited (EDL) (HongKong)</a:t>
          </a:r>
        </a:p>
      </dgm:t>
    </dgm:pt>
    <dgm:pt modelId="{577328FC-5E5F-4F78-8C3D-C6244E721D7E}" type="parTrans" cxnId="{AAE0954C-D74D-4723-B8A9-4110D1F8695D}">
      <dgm:prSet/>
      <dgm:spPr/>
      <dgm:t>
        <a:bodyPr/>
        <a:lstStyle/>
        <a:p>
          <a:endParaRPr lang="en-US"/>
        </a:p>
      </dgm:t>
    </dgm:pt>
    <dgm:pt modelId="{BA330656-525A-4DF8-9A82-63451A76CFDB}" type="sibTrans" cxnId="{AAE0954C-D74D-4723-B8A9-4110D1F8695D}">
      <dgm:prSet/>
      <dgm:spPr/>
      <dgm:t>
        <a:bodyPr/>
        <a:lstStyle/>
        <a:p>
          <a:endParaRPr lang="en-US"/>
        </a:p>
      </dgm:t>
    </dgm:pt>
    <dgm:pt modelId="{D2875845-2BC3-41F0-8C1E-52AD673B3788}">
      <dgm:prSet phldrT="[Text]"/>
      <dgm:spPr/>
      <dgm:t>
        <a:bodyPr/>
        <a:lstStyle/>
        <a:p>
          <a:r>
            <a:rPr lang="en-US"/>
            <a:t>EPIC Garments DWC-LLC (Dubai)</a:t>
          </a:r>
        </a:p>
      </dgm:t>
    </dgm:pt>
    <dgm:pt modelId="{A221F793-B069-4EA0-BD0B-2B1922C6EC03}" type="parTrans" cxnId="{F1D8976C-0DF6-4851-AED7-2DB3BC58DAEE}">
      <dgm:prSet/>
      <dgm:spPr/>
      <dgm:t>
        <a:bodyPr/>
        <a:lstStyle/>
        <a:p>
          <a:endParaRPr lang="en-US"/>
        </a:p>
      </dgm:t>
    </dgm:pt>
    <dgm:pt modelId="{F7251014-8DC8-4C3E-854E-2EFC05F24967}" type="sibTrans" cxnId="{F1D8976C-0DF6-4851-AED7-2DB3BC58DAEE}">
      <dgm:prSet/>
      <dgm:spPr/>
      <dgm:t>
        <a:bodyPr/>
        <a:lstStyle/>
        <a:p>
          <a:endParaRPr lang="en-US"/>
        </a:p>
      </dgm:t>
    </dgm:pt>
    <dgm:pt modelId="{3E27C713-F9A9-4BCB-AE1F-8D22D6D70BA1}">
      <dgm:prSet/>
      <dgm:spPr/>
      <dgm:t>
        <a:bodyPr/>
        <a:lstStyle/>
        <a:p>
          <a:r>
            <a:rPr lang="en-US" b="1"/>
            <a:t>Relationship</a:t>
          </a:r>
          <a:r>
            <a:rPr lang="en-US"/>
            <a:t>: Parent</a:t>
          </a:r>
        </a:p>
      </dgm:t>
    </dgm:pt>
    <dgm:pt modelId="{398A4EA9-2A98-4F31-B477-EC035D77E1A8}" type="parTrans" cxnId="{D6FD8794-2B66-4A5C-9B9E-173640F9D3A6}">
      <dgm:prSet/>
      <dgm:spPr/>
      <dgm:t>
        <a:bodyPr/>
        <a:lstStyle/>
        <a:p>
          <a:endParaRPr lang="en-US"/>
        </a:p>
      </dgm:t>
    </dgm:pt>
    <dgm:pt modelId="{745D3D91-D3F5-4C0B-9FAE-4E51CDDE0C20}" type="sibTrans" cxnId="{D6FD8794-2B66-4A5C-9B9E-173640F9D3A6}">
      <dgm:prSet/>
      <dgm:spPr/>
      <dgm:t>
        <a:bodyPr/>
        <a:lstStyle/>
        <a:p>
          <a:endParaRPr lang="en-US"/>
        </a:p>
      </dgm:t>
    </dgm:pt>
    <dgm:pt modelId="{5DAAA58A-6314-425C-9985-081169D2D0C9}">
      <dgm:prSet/>
      <dgm:spPr/>
      <dgm:t>
        <a:bodyPr/>
        <a:lstStyle/>
        <a:p>
          <a:r>
            <a:rPr lang="en-US" b="1"/>
            <a:t>Relationship</a:t>
          </a:r>
          <a:r>
            <a:rPr lang="en-US"/>
            <a:t>: A subsidiary of parent</a:t>
          </a:r>
        </a:p>
      </dgm:t>
    </dgm:pt>
    <dgm:pt modelId="{FA2ED4D6-1849-4E83-9E7E-BB0CEFA0FAF7}" type="parTrans" cxnId="{57C5C8F0-D93D-4E61-B2BF-03CA1F690B3B}">
      <dgm:prSet/>
      <dgm:spPr/>
      <dgm:t>
        <a:bodyPr/>
        <a:lstStyle/>
        <a:p>
          <a:endParaRPr lang="en-US"/>
        </a:p>
      </dgm:t>
    </dgm:pt>
    <dgm:pt modelId="{F60ECA19-A5A9-4876-B44A-144F3AB2440E}" type="sibTrans" cxnId="{57C5C8F0-D93D-4E61-B2BF-03CA1F690B3B}">
      <dgm:prSet/>
      <dgm:spPr/>
      <dgm:t>
        <a:bodyPr/>
        <a:lstStyle/>
        <a:p>
          <a:endParaRPr lang="en-US"/>
        </a:p>
      </dgm:t>
    </dgm:pt>
    <dgm:pt modelId="{C4DF2E4D-DAD7-47E1-B6EB-EA917D84092A}">
      <dgm:prSet/>
      <dgm:spPr/>
      <dgm:t>
        <a:bodyPr/>
        <a:lstStyle/>
        <a:p>
          <a:r>
            <a:rPr lang="en-US"/>
            <a:t>Takes around 91.74% total sales of </a:t>
          </a:r>
          <a:r>
            <a:rPr lang="en-US" b="0"/>
            <a:t>CIPL</a:t>
          </a:r>
          <a:r>
            <a:rPr lang="en-US"/>
            <a:t> (2020-21)</a:t>
          </a:r>
        </a:p>
      </dgm:t>
    </dgm:pt>
    <dgm:pt modelId="{F3D185D7-75BD-4FCA-B14E-C86F7E84C804}" type="parTrans" cxnId="{1A2F746F-BC49-414B-8E31-8FC85EA3E1BF}">
      <dgm:prSet/>
      <dgm:spPr/>
      <dgm:t>
        <a:bodyPr/>
        <a:lstStyle/>
        <a:p>
          <a:endParaRPr lang="en-US"/>
        </a:p>
      </dgm:t>
    </dgm:pt>
    <dgm:pt modelId="{2486F415-04F1-4FBC-B6A7-7848D3329066}" type="sibTrans" cxnId="{1A2F746F-BC49-414B-8E31-8FC85EA3E1BF}">
      <dgm:prSet/>
      <dgm:spPr/>
      <dgm:t>
        <a:bodyPr/>
        <a:lstStyle/>
        <a:p>
          <a:endParaRPr lang="en-US"/>
        </a:p>
      </dgm:t>
    </dgm:pt>
    <dgm:pt modelId="{4EA5417B-EBE3-4C31-B4CA-AB2D3222575E}">
      <dgm:prSet/>
      <dgm:spPr/>
      <dgm:t>
        <a:bodyPr/>
        <a:lstStyle/>
        <a:p>
          <a:r>
            <a:rPr lang="en-US"/>
            <a:t>Takes around 6.28% of total sales of </a:t>
          </a:r>
          <a:r>
            <a:rPr lang="en-US" b="0"/>
            <a:t>CIPL</a:t>
          </a:r>
          <a:r>
            <a:rPr lang="en-US"/>
            <a:t> (2020-21)</a:t>
          </a:r>
        </a:p>
      </dgm:t>
    </dgm:pt>
    <dgm:pt modelId="{074361B4-40C9-4EF1-8E74-4EF02533F4C4}" type="parTrans" cxnId="{50EB68A5-150C-4C24-B9B5-4BD43B6BFD57}">
      <dgm:prSet/>
      <dgm:spPr/>
      <dgm:t>
        <a:bodyPr/>
        <a:lstStyle/>
        <a:p>
          <a:endParaRPr lang="en-US"/>
        </a:p>
      </dgm:t>
    </dgm:pt>
    <dgm:pt modelId="{06F18627-A96D-4998-9A61-733E801672A0}" type="sibTrans" cxnId="{50EB68A5-150C-4C24-B9B5-4BD43B6BFD57}">
      <dgm:prSet/>
      <dgm:spPr/>
      <dgm:t>
        <a:bodyPr/>
        <a:lstStyle/>
        <a:p>
          <a:endParaRPr lang="en-US"/>
        </a:p>
      </dgm:t>
    </dgm:pt>
    <dgm:pt modelId="{4B7F4A28-9858-4FF7-BA27-579E914F00AF}">
      <dgm:prSet/>
      <dgm:spPr/>
      <dgm:t>
        <a:bodyPr/>
        <a:lstStyle/>
        <a:p>
          <a:r>
            <a:rPr lang="en-US"/>
            <a:t>Other intercompany</a:t>
          </a:r>
        </a:p>
      </dgm:t>
    </dgm:pt>
    <dgm:pt modelId="{9454ADCF-CB8B-48B1-850E-84447B212EC3}" type="parTrans" cxnId="{C38029F8-E8CD-4809-88E1-4A3A27B1D3D7}">
      <dgm:prSet/>
      <dgm:spPr/>
      <dgm:t>
        <a:bodyPr/>
        <a:lstStyle/>
        <a:p>
          <a:endParaRPr lang="en-US"/>
        </a:p>
      </dgm:t>
    </dgm:pt>
    <dgm:pt modelId="{68072C65-025B-453C-9F36-59F6AA24AA6B}" type="sibTrans" cxnId="{C38029F8-E8CD-4809-88E1-4A3A27B1D3D7}">
      <dgm:prSet/>
      <dgm:spPr/>
      <dgm:t>
        <a:bodyPr/>
        <a:lstStyle/>
        <a:p>
          <a:endParaRPr lang="en-US"/>
        </a:p>
      </dgm:t>
    </dgm:pt>
    <dgm:pt modelId="{D640E86B-9C03-45C2-A499-E1633C5B8AFF}">
      <dgm:prSet/>
      <dgm:spPr/>
      <dgm:t>
        <a:bodyPr/>
        <a:lstStyle/>
        <a:p>
          <a:r>
            <a:rPr lang="en-US" b="1"/>
            <a:t>Relationship</a:t>
          </a:r>
          <a:r>
            <a:rPr lang="en-US"/>
            <a:t>: Subsidiary of parent</a:t>
          </a:r>
        </a:p>
      </dgm:t>
    </dgm:pt>
    <dgm:pt modelId="{DE68B809-DECB-439F-B3D8-154F63AA3C6A}" type="parTrans" cxnId="{92577642-1815-476E-94F8-9CF67F82CCF8}">
      <dgm:prSet/>
      <dgm:spPr/>
      <dgm:t>
        <a:bodyPr/>
        <a:lstStyle/>
        <a:p>
          <a:endParaRPr lang="en-US"/>
        </a:p>
      </dgm:t>
    </dgm:pt>
    <dgm:pt modelId="{E203A656-9CE0-4C06-B530-E0F2B11FBE60}" type="sibTrans" cxnId="{92577642-1815-476E-94F8-9CF67F82CCF8}">
      <dgm:prSet/>
      <dgm:spPr/>
      <dgm:t>
        <a:bodyPr/>
        <a:lstStyle/>
        <a:p>
          <a:endParaRPr lang="en-US"/>
        </a:p>
      </dgm:t>
    </dgm:pt>
    <dgm:pt modelId="{2D85D8B2-7808-4511-9E70-047D5418D007}">
      <dgm:prSet/>
      <dgm:spPr/>
      <dgm:t>
        <a:bodyPr/>
        <a:lstStyle/>
        <a:p>
          <a:r>
            <a:rPr lang="en-US"/>
            <a:t>Takes around 1.99% of total sales of </a:t>
          </a:r>
          <a:r>
            <a:rPr lang="en-US" b="0"/>
            <a:t>CIPL</a:t>
          </a:r>
          <a:r>
            <a:rPr lang="en-US"/>
            <a:t> (2020-21)</a:t>
          </a:r>
        </a:p>
      </dgm:t>
    </dgm:pt>
    <dgm:pt modelId="{1234E73C-7098-407B-8287-CE67477AC70A}" type="parTrans" cxnId="{6FA9C17B-94DF-4412-B039-652C38F58E43}">
      <dgm:prSet/>
      <dgm:spPr/>
      <dgm:t>
        <a:bodyPr/>
        <a:lstStyle/>
        <a:p>
          <a:endParaRPr lang="en-US"/>
        </a:p>
      </dgm:t>
    </dgm:pt>
    <dgm:pt modelId="{3032AEDE-8C0D-4986-A42B-F91553189D9C}" type="sibTrans" cxnId="{6FA9C17B-94DF-4412-B039-652C38F58E43}">
      <dgm:prSet/>
      <dgm:spPr/>
      <dgm:t>
        <a:bodyPr/>
        <a:lstStyle/>
        <a:p>
          <a:endParaRPr lang="en-US"/>
        </a:p>
      </dgm:t>
    </dgm:pt>
    <dgm:pt modelId="{10DAA5C6-B2C0-4807-859D-DB2F017B5F19}">
      <dgm:prSet/>
      <dgm:spPr/>
      <dgm:t>
        <a:bodyPr/>
        <a:lstStyle/>
        <a:p>
          <a:r>
            <a:rPr lang="en-US"/>
            <a:t>Takes around 1.70% of total sales of </a:t>
          </a:r>
          <a:r>
            <a:rPr lang="en-US" b="0"/>
            <a:t>CIPL</a:t>
          </a:r>
          <a:r>
            <a:rPr lang="en-US"/>
            <a:t> (2019-20)</a:t>
          </a:r>
        </a:p>
      </dgm:t>
    </dgm:pt>
    <dgm:pt modelId="{5282579F-7DFE-4BBA-9C0D-6C8067424EC4}" type="parTrans" cxnId="{5D49B8EA-6E56-4F31-AAAB-3464C1805A47}">
      <dgm:prSet/>
      <dgm:spPr/>
      <dgm:t>
        <a:bodyPr/>
        <a:lstStyle/>
        <a:p>
          <a:endParaRPr lang="en-US"/>
        </a:p>
      </dgm:t>
    </dgm:pt>
    <dgm:pt modelId="{8EB720B2-E008-4DC6-AB30-D411698A5E6A}" type="sibTrans" cxnId="{5D49B8EA-6E56-4F31-AAAB-3464C1805A47}">
      <dgm:prSet/>
      <dgm:spPr/>
      <dgm:t>
        <a:bodyPr/>
        <a:lstStyle/>
        <a:p>
          <a:endParaRPr lang="en-US"/>
        </a:p>
      </dgm:t>
    </dgm:pt>
    <dgm:pt modelId="{E78C012B-6E1E-44F3-A939-B37FB60641E0}">
      <dgm:prSet/>
      <dgm:spPr/>
      <dgm:t>
        <a:bodyPr/>
        <a:lstStyle/>
        <a:p>
          <a:r>
            <a:rPr lang="en-US"/>
            <a:t>Takes around 97.95% total sales of </a:t>
          </a:r>
          <a:r>
            <a:rPr lang="en-US" b="0"/>
            <a:t>CIPL</a:t>
          </a:r>
          <a:r>
            <a:rPr lang="en-US"/>
            <a:t> (2019-20)</a:t>
          </a:r>
        </a:p>
      </dgm:t>
    </dgm:pt>
    <dgm:pt modelId="{A5C3BAED-2603-4A15-BC05-84E31BECCF68}" type="parTrans" cxnId="{1443802F-756D-45B2-9C31-79F47B0639F9}">
      <dgm:prSet/>
      <dgm:spPr/>
      <dgm:t>
        <a:bodyPr/>
        <a:lstStyle/>
        <a:p>
          <a:endParaRPr lang="en-US"/>
        </a:p>
      </dgm:t>
    </dgm:pt>
    <dgm:pt modelId="{F0CCE1C7-E3A0-4C77-80C0-4ACAD57B134C}" type="sibTrans" cxnId="{1443802F-756D-45B2-9C31-79F47B0639F9}">
      <dgm:prSet/>
      <dgm:spPr/>
      <dgm:t>
        <a:bodyPr/>
        <a:lstStyle/>
        <a:p>
          <a:endParaRPr lang="en-US"/>
        </a:p>
      </dgm:t>
    </dgm:pt>
    <dgm:pt modelId="{EB137660-9D43-442B-BC10-9A86CD4460BF}">
      <dgm:prSet/>
      <dgm:spPr/>
      <dgm:t>
        <a:bodyPr/>
        <a:lstStyle/>
        <a:p>
          <a:r>
            <a:rPr lang="en-US"/>
            <a:t>Takes around 0.35% of total sales of </a:t>
          </a:r>
          <a:r>
            <a:rPr lang="en-US" b="0"/>
            <a:t>CIPL</a:t>
          </a:r>
          <a:r>
            <a:rPr lang="en-US"/>
            <a:t> (2019-20)</a:t>
          </a:r>
        </a:p>
      </dgm:t>
    </dgm:pt>
    <dgm:pt modelId="{EDD905B3-5CF0-4983-BCD8-65BB1F4D1B63}" type="parTrans" cxnId="{C4188F4E-3D63-4563-955F-3FD72E26F2DE}">
      <dgm:prSet/>
      <dgm:spPr/>
      <dgm:t>
        <a:bodyPr/>
        <a:lstStyle/>
        <a:p>
          <a:endParaRPr lang="en-US"/>
        </a:p>
      </dgm:t>
    </dgm:pt>
    <dgm:pt modelId="{3A8128BF-0408-4252-AB64-3E6FDF4C4D99}" type="sibTrans" cxnId="{C4188F4E-3D63-4563-955F-3FD72E26F2DE}">
      <dgm:prSet/>
      <dgm:spPr/>
      <dgm:t>
        <a:bodyPr/>
        <a:lstStyle/>
        <a:p>
          <a:endParaRPr lang="en-US"/>
        </a:p>
      </dgm:t>
    </dgm:pt>
    <dgm:pt modelId="{391DA533-E701-4D97-89DD-9E580B6E1777}" type="pres">
      <dgm:prSet presAssocID="{33E2EAA0-8F16-4A4A-9148-A60B9C82E500}" presName="diagram" presStyleCnt="0">
        <dgm:presLayoutVars>
          <dgm:chPref val="1"/>
          <dgm:dir/>
          <dgm:animOne val="branch"/>
          <dgm:animLvl val="lvl"/>
          <dgm:resizeHandles val="exact"/>
        </dgm:presLayoutVars>
      </dgm:prSet>
      <dgm:spPr/>
    </dgm:pt>
    <dgm:pt modelId="{BAE79997-5B15-44E3-9582-215F4B981E39}" type="pres">
      <dgm:prSet presAssocID="{C0814B04-216A-484D-8DCC-EF03E610C45B}" presName="root1" presStyleCnt="0"/>
      <dgm:spPr/>
    </dgm:pt>
    <dgm:pt modelId="{4AAF15D2-E739-4F9F-A750-F8AAC1F59065}" type="pres">
      <dgm:prSet presAssocID="{C0814B04-216A-484D-8DCC-EF03E610C45B}" presName="LevelOneTextNode" presStyleLbl="node0" presStyleIdx="0" presStyleCnt="1">
        <dgm:presLayoutVars>
          <dgm:chPref val="3"/>
        </dgm:presLayoutVars>
      </dgm:prSet>
      <dgm:spPr/>
    </dgm:pt>
    <dgm:pt modelId="{C56671C7-EA22-45E4-8906-F4775A196AC7}" type="pres">
      <dgm:prSet presAssocID="{C0814B04-216A-484D-8DCC-EF03E610C45B}" presName="level2hierChild" presStyleCnt="0"/>
      <dgm:spPr/>
    </dgm:pt>
    <dgm:pt modelId="{B6FBEF13-2635-447A-92D9-1C3A919D42D2}" type="pres">
      <dgm:prSet presAssocID="{577328FC-5E5F-4F78-8C3D-C6244E721D7E}" presName="conn2-1" presStyleLbl="parChTrans1D2" presStyleIdx="0" presStyleCnt="3"/>
      <dgm:spPr/>
    </dgm:pt>
    <dgm:pt modelId="{F16177ED-9DA8-4240-8674-F39B00B75202}" type="pres">
      <dgm:prSet presAssocID="{577328FC-5E5F-4F78-8C3D-C6244E721D7E}" presName="connTx" presStyleLbl="parChTrans1D2" presStyleIdx="0" presStyleCnt="3"/>
      <dgm:spPr/>
    </dgm:pt>
    <dgm:pt modelId="{8F30CF65-9F29-409B-9662-59C0A60FD2DC}" type="pres">
      <dgm:prSet presAssocID="{FEFA925F-74AA-46CB-AE43-313024EC7D75}" presName="root2" presStyleCnt="0"/>
      <dgm:spPr/>
    </dgm:pt>
    <dgm:pt modelId="{38BA5F10-1A49-4814-A9AB-5E3CA9B9318D}" type="pres">
      <dgm:prSet presAssocID="{FEFA925F-74AA-46CB-AE43-313024EC7D75}" presName="LevelTwoTextNode" presStyleLbl="node2" presStyleIdx="0" presStyleCnt="3">
        <dgm:presLayoutVars>
          <dgm:chPref val="3"/>
        </dgm:presLayoutVars>
      </dgm:prSet>
      <dgm:spPr/>
    </dgm:pt>
    <dgm:pt modelId="{C27B0303-52AD-4B23-BED9-DEE5CB1551A2}" type="pres">
      <dgm:prSet presAssocID="{FEFA925F-74AA-46CB-AE43-313024EC7D75}" presName="level3hierChild" presStyleCnt="0"/>
      <dgm:spPr/>
    </dgm:pt>
    <dgm:pt modelId="{FCFE9B64-5BCA-41F3-A7EB-4CA2814A0EB2}" type="pres">
      <dgm:prSet presAssocID="{398A4EA9-2A98-4F31-B477-EC035D77E1A8}" presName="conn2-1" presStyleLbl="parChTrans1D3" presStyleIdx="0" presStyleCnt="3"/>
      <dgm:spPr/>
    </dgm:pt>
    <dgm:pt modelId="{167E2020-2A1A-4048-B1D2-BDE0304AC42C}" type="pres">
      <dgm:prSet presAssocID="{398A4EA9-2A98-4F31-B477-EC035D77E1A8}" presName="connTx" presStyleLbl="parChTrans1D3" presStyleIdx="0" presStyleCnt="3"/>
      <dgm:spPr/>
    </dgm:pt>
    <dgm:pt modelId="{B95D7EF0-09DD-480B-82CE-D91FD4DCFEBB}" type="pres">
      <dgm:prSet presAssocID="{3E27C713-F9A9-4BCB-AE1F-8D22D6D70BA1}" presName="root2" presStyleCnt="0"/>
      <dgm:spPr/>
    </dgm:pt>
    <dgm:pt modelId="{C4B1A4B5-2455-4AB3-B946-09E8D5935E26}" type="pres">
      <dgm:prSet presAssocID="{3E27C713-F9A9-4BCB-AE1F-8D22D6D70BA1}" presName="LevelTwoTextNode" presStyleLbl="node3" presStyleIdx="0" presStyleCnt="3">
        <dgm:presLayoutVars>
          <dgm:chPref val="3"/>
        </dgm:presLayoutVars>
      </dgm:prSet>
      <dgm:spPr/>
    </dgm:pt>
    <dgm:pt modelId="{5EDD0FB6-C539-49A0-A2F8-3310A4B2D8F3}" type="pres">
      <dgm:prSet presAssocID="{3E27C713-F9A9-4BCB-AE1F-8D22D6D70BA1}" presName="level3hierChild" presStyleCnt="0"/>
      <dgm:spPr/>
    </dgm:pt>
    <dgm:pt modelId="{002516DF-E290-46D9-AC44-650E1153FCF5}" type="pres">
      <dgm:prSet presAssocID="{F3D185D7-75BD-4FCA-B14E-C86F7E84C804}" presName="conn2-1" presStyleLbl="parChTrans1D4" presStyleIdx="0" presStyleCnt="6"/>
      <dgm:spPr/>
    </dgm:pt>
    <dgm:pt modelId="{0148E1D3-1DD8-480E-9F0B-D3B017729EDB}" type="pres">
      <dgm:prSet presAssocID="{F3D185D7-75BD-4FCA-B14E-C86F7E84C804}" presName="connTx" presStyleLbl="parChTrans1D4" presStyleIdx="0" presStyleCnt="6"/>
      <dgm:spPr/>
    </dgm:pt>
    <dgm:pt modelId="{B166381D-7E0F-4649-AE67-1E39CF0D3D10}" type="pres">
      <dgm:prSet presAssocID="{C4DF2E4D-DAD7-47E1-B6EB-EA917D84092A}" presName="root2" presStyleCnt="0"/>
      <dgm:spPr/>
    </dgm:pt>
    <dgm:pt modelId="{8414AA9E-FF25-4DAC-8BFD-80E3D284F973}" type="pres">
      <dgm:prSet presAssocID="{C4DF2E4D-DAD7-47E1-B6EB-EA917D84092A}" presName="LevelTwoTextNode" presStyleLbl="node4" presStyleIdx="0" presStyleCnt="6">
        <dgm:presLayoutVars>
          <dgm:chPref val="3"/>
        </dgm:presLayoutVars>
      </dgm:prSet>
      <dgm:spPr/>
    </dgm:pt>
    <dgm:pt modelId="{9B59C7E7-0AE7-4CD1-8CCB-DF596E2B2737}" type="pres">
      <dgm:prSet presAssocID="{C4DF2E4D-DAD7-47E1-B6EB-EA917D84092A}" presName="level3hierChild" presStyleCnt="0"/>
      <dgm:spPr/>
    </dgm:pt>
    <dgm:pt modelId="{73401E98-C6AF-410A-8C72-956231A16C88}" type="pres">
      <dgm:prSet presAssocID="{A5C3BAED-2603-4A15-BC05-84E31BECCF68}" presName="conn2-1" presStyleLbl="parChTrans1D4" presStyleIdx="1" presStyleCnt="6"/>
      <dgm:spPr/>
    </dgm:pt>
    <dgm:pt modelId="{1BFCCD8C-043E-4176-9EC5-5AF775E53E32}" type="pres">
      <dgm:prSet presAssocID="{A5C3BAED-2603-4A15-BC05-84E31BECCF68}" presName="connTx" presStyleLbl="parChTrans1D4" presStyleIdx="1" presStyleCnt="6"/>
      <dgm:spPr/>
    </dgm:pt>
    <dgm:pt modelId="{E5F405DA-2CA0-4CB7-8BA5-38C0CD60FB3B}" type="pres">
      <dgm:prSet presAssocID="{E78C012B-6E1E-44F3-A939-B37FB60641E0}" presName="root2" presStyleCnt="0"/>
      <dgm:spPr/>
    </dgm:pt>
    <dgm:pt modelId="{215683E7-8AFC-4DC8-A201-A5FFD2939F4E}" type="pres">
      <dgm:prSet presAssocID="{E78C012B-6E1E-44F3-A939-B37FB60641E0}" presName="LevelTwoTextNode" presStyleLbl="node4" presStyleIdx="1" presStyleCnt="6">
        <dgm:presLayoutVars>
          <dgm:chPref val="3"/>
        </dgm:presLayoutVars>
      </dgm:prSet>
      <dgm:spPr/>
    </dgm:pt>
    <dgm:pt modelId="{8B8FEBBA-EE84-471C-8982-770297CF25D4}" type="pres">
      <dgm:prSet presAssocID="{E78C012B-6E1E-44F3-A939-B37FB60641E0}" presName="level3hierChild" presStyleCnt="0"/>
      <dgm:spPr/>
    </dgm:pt>
    <dgm:pt modelId="{70D117F8-9E5C-44B9-9EBE-68B45893E92A}" type="pres">
      <dgm:prSet presAssocID="{A221F793-B069-4EA0-BD0B-2B1922C6EC03}" presName="conn2-1" presStyleLbl="parChTrans1D2" presStyleIdx="1" presStyleCnt="3"/>
      <dgm:spPr/>
    </dgm:pt>
    <dgm:pt modelId="{AC2156A9-DC07-415D-9156-B132EE33AA80}" type="pres">
      <dgm:prSet presAssocID="{A221F793-B069-4EA0-BD0B-2B1922C6EC03}" presName="connTx" presStyleLbl="parChTrans1D2" presStyleIdx="1" presStyleCnt="3"/>
      <dgm:spPr/>
    </dgm:pt>
    <dgm:pt modelId="{9FF2B073-2534-415C-A509-8EAA5C30A3C2}" type="pres">
      <dgm:prSet presAssocID="{D2875845-2BC3-41F0-8C1E-52AD673B3788}" presName="root2" presStyleCnt="0"/>
      <dgm:spPr/>
    </dgm:pt>
    <dgm:pt modelId="{5E3563DA-5630-40BD-A7FA-FF4F178EBAD4}" type="pres">
      <dgm:prSet presAssocID="{D2875845-2BC3-41F0-8C1E-52AD673B3788}" presName="LevelTwoTextNode" presStyleLbl="node2" presStyleIdx="1" presStyleCnt="3">
        <dgm:presLayoutVars>
          <dgm:chPref val="3"/>
        </dgm:presLayoutVars>
      </dgm:prSet>
      <dgm:spPr/>
    </dgm:pt>
    <dgm:pt modelId="{3D8145A0-CC68-4A2B-A0D6-C35C36BAA974}" type="pres">
      <dgm:prSet presAssocID="{D2875845-2BC3-41F0-8C1E-52AD673B3788}" presName="level3hierChild" presStyleCnt="0"/>
      <dgm:spPr/>
    </dgm:pt>
    <dgm:pt modelId="{1F2194C6-9DA1-4823-AF6A-414F182C21BA}" type="pres">
      <dgm:prSet presAssocID="{FA2ED4D6-1849-4E83-9E7E-BB0CEFA0FAF7}" presName="conn2-1" presStyleLbl="parChTrans1D3" presStyleIdx="1" presStyleCnt="3"/>
      <dgm:spPr/>
    </dgm:pt>
    <dgm:pt modelId="{F7983ECC-D5BB-47F3-8080-B739D4BD3552}" type="pres">
      <dgm:prSet presAssocID="{FA2ED4D6-1849-4E83-9E7E-BB0CEFA0FAF7}" presName="connTx" presStyleLbl="parChTrans1D3" presStyleIdx="1" presStyleCnt="3"/>
      <dgm:spPr/>
    </dgm:pt>
    <dgm:pt modelId="{E4C82C24-3147-4D35-B5CE-DE2181046A58}" type="pres">
      <dgm:prSet presAssocID="{5DAAA58A-6314-425C-9985-081169D2D0C9}" presName="root2" presStyleCnt="0"/>
      <dgm:spPr/>
    </dgm:pt>
    <dgm:pt modelId="{3D0CE9DB-4A80-4F8F-B358-901B1F71A916}" type="pres">
      <dgm:prSet presAssocID="{5DAAA58A-6314-425C-9985-081169D2D0C9}" presName="LevelTwoTextNode" presStyleLbl="node3" presStyleIdx="1" presStyleCnt="3">
        <dgm:presLayoutVars>
          <dgm:chPref val="3"/>
        </dgm:presLayoutVars>
      </dgm:prSet>
      <dgm:spPr/>
    </dgm:pt>
    <dgm:pt modelId="{8410855C-97D0-48BC-93D6-4BE66A747806}" type="pres">
      <dgm:prSet presAssocID="{5DAAA58A-6314-425C-9985-081169D2D0C9}" presName="level3hierChild" presStyleCnt="0"/>
      <dgm:spPr/>
    </dgm:pt>
    <dgm:pt modelId="{D42F623D-FA25-4A12-897E-A35C8F21B8D1}" type="pres">
      <dgm:prSet presAssocID="{074361B4-40C9-4EF1-8E74-4EF02533F4C4}" presName="conn2-1" presStyleLbl="parChTrans1D4" presStyleIdx="2" presStyleCnt="6"/>
      <dgm:spPr/>
    </dgm:pt>
    <dgm:pt modelId="{FCDE2B09-E048-4F34-AD25-62683CF85CB3}" type="pres">
      <dgm:prSet presAssocID="{074361B4-40C9-4EF1-8E74-4EF02533F4C4}" presName="connTx" presStyleLbl="parChTrans1D4" presStyleIdx="2" presStyleCnt="6"/>
      <dgm:spPr/>
    </dgm:pt>
    <dgm:pt modelId="{73BEBC6F-FAA9-43D1-ACB8-EEBA13BF3564}" type="pres">
      <dgm:prSet presAssocID="{4EA5417B-EBE3-4C31-B4CA-AB2D3222575E}" presName="root2" presStyleCnt="0"/>
      <dgm:spPr/>
    </dgm:pt>
    <dgm:pt modelId="{75F83599-4998-4FCA-BF4C-7F1E915353E1}" type="pres">
      <dgm:prSet presAssocID="{4EA5417B-EBE3-4C31-B4CA-AB2D3222575E}" presName="LevelTwoTextNode" presStyleLbl="node4" presStyleIdx="2" presStyleCnt="6">
        <dgm:presLayoutVars>
          <dgm:chPref val="3"/>
        </dgm:presLayoutVars>
      </dgm:prSet>
      <dgm:spPr/>
    </dgm:pt>
    <dgm:pt modelId="{53F162BF-09A8-45CA-803C-43AB5719DB4E}" type="pres">
      <dgm:prSet presAssocID="{4EA5417B-EBE3-4C31-B4CA-AB2D3222575E}" presName="level3hierChild" presStyleCnt="0"/>
      <dgm:spPr/>
    </dgm:pt>
    <dgm:pt modelId="{486E0D98-6DC4-4068-84E3-AE0E9E449A52}" type="pres">
      <dgm:prSet presAssocID="{EDD905B3-5CF0-4983-BCD8-65BB1F4D1B63}" presName="conn2-1" presStyleLbl="parChTrans1D4" presStyleIdx="3" presStyleCnt="6"/>
      <dgm:spPr/>
    </dgm:pt>
    <dgm:pt modelId="{F92D706D-D0D4-4CD5-B3D8-897D6FBD2666}" type="pres">
      <dgm:prSet presAssocID="{EDD905B3-5CF0-4983-BCD8-65BB1F4D1B63}" presName="connTx" presStyleLbl="parChTrans1D4" presStyleIdx="3" presStyleCnt="6"/>
      <dgm:spPr/>
    </dgm:pt>
    <dgm:pt modelId="{D9AC9E3A-4FEA-4774-8EF8-40BBBCCAF22D}" type="pres">
      <dgm:prSet presAssocID="{EB137660-9D43-442B-BC10-9A86CD4460BF}" presName="root2" presStyleCnt="0"/>
      <dgm:spPr/>
    </dgm:pt>
    <dgm:pt modelId="{7A2549D5-B421-4AF4-A3A1-5BEED0C99AA0}" type="pres">
      <dgm:prSet presAssocID="{EB137660-9D43-442B-BC10-9A86CD4460BF}" presName="LevelTwoTextNode" presStyleLbl="node4" presStyleIdx="3" presStyleCnt="6">
        <dgm:presLayoutVars>
          <dgm:chPref val="3"/>
        </dgm:presLayoutVars>
      </dgm:prSet>
      <dgm:spPr/>
    </dgm:pt>
    <dgm:pt modelId="{030F2076-5464-448B-8716-38708F84AA83}" type="pres">
      <dgm:prSet presAssocID="{EB137660-9D43-442B-BC10-9A86CD4460BF}" presName="level3hierChild" presStyleCnt="0"/>
      <dgm:spPr/>
    </dgm:pt>
    <dgm:pt modelId="{EDA621E9-768C-4366-AB22-CA8A438DAA02}" type="pres">
      <dgm:prSet presAssocID="{9454ADCF-CB8B-48B1-850E-84447B212EC3}" presName="conn2-1" presStyleLbl="parChTrans1D2" presStyleIdx="2" presStyleCnt="3"/>
      <dgm:spPr/>
    </dgm:pt>
    <dgm:pt modelId="{8FFD2ECD-0DEB-425F-BCD6-3244831A18D8}" type="pres">
      <dgm:prSet presAssocID="{9454ADCF-CB8B-48B1-850E-84447B212EC3}" presName="connTx" presStyleLbl="parChTrans1D2" presStyleIdx="2" presStyleCnt="3"/>
      <dgm:spPr/>
    </dgm:pt>
    <dgm:pt modelId="{C3256F70-CC8C-4FF3-944E-64204D9AAB11}" type="pres">
      <dgm:prSet presAssocID="{4B7F4A28-9858-4FF7-BA27-579E914F00AF}" presName="root2" presStyleCnt="0"/>
      <dgm:spPr/>
    </dgm:pt>
    <dgm:pt modelId="{E0A85652-6D2C-4D51-BD95-04BA8789CAAC}" type="pres">
      <dgm:prSet presAssocID="{4B7F4A28-9858-4FF7-BA27-579E914F00AF}" presName="LevelTwoTextNode" presStyleLbl="node2" presStyleIdx="2" presStyleCnt="3">
        <dgm:presLayoutVars>
          <dgm:chPref val="3"/>
        </dgm:presLayoutVars>
      </dgm:prSet>
      <dgm:spPr/>
    </dgm:pt>
    <dgm:pt modelId="{97876508-8589-456A-A031-98ED92D344F5}" type="pres">
      <dgm:prSet presAssocID="{4B7F4A28-9858-4FF7-BA27-579E914F00AF}" presName="level3hierChild" presStyleCnt="0"/>
      <dgm:spPr/>
    </dgm:pt>
    <dgm:pt modelId="{EDD79970-0514-437E-A64D-2C492EA9FD19}" type="pres">
      <dgm:prSet presAssocID="{DE68B809-DECB-439F-B3D8-154F63AA3C6A}" presName="conn2-1" presStyleLbl="parChTrans1D3" presStyleIdx="2" presStyleCnt="3"/>
      <dgm:spPr/>
    </dgm:pt>
    <dgm:pt modelId="{395FC926-9567-4913-B7A3-6EB51D325E98}" type="pres">
      <dgm:prSet presAssocID="{DE68B809-DECB-439F-B3D8-154F63AA3C6A}" presName="connTx" presStyleLbl="parChTrans1D3" presStyleIdx="2" presStyleCnt="3"/>
      <dgm:spPr/>
    </dgm:pt>
    <dgm:pt modelId="{207C793D-B42F-4D86-97C2-0ADBCC1B4FC6}" type="pres">
      <dgm:prSet presAssocID="{D640E86B-9C03-45C2-A499-E1633C5B8AFF}" presName="root2" presStyleCnt="0"/>
      <dgm:spPr/>
    </dgm:pt>
    <dgm:pt modelId="{B2EF8EB4-4F9A-449C-BE88-0742DF2CDF1F}" type="pres">
      <dgm:prSet presAssocID="{D640E86B-9C03-45C2-A499-E1633C5B8AFF}" presName="LevelTwoTextNode" presStyleLbl="node3" presStyleIdx="2" presStyleCnt="3">
        <dgm:presLayoutVars>
          <dgm:chPref val="3"/>
        </dgm:presLayoutVars>
      </dgm:prSet>
      <dgm:spPr/>
    </dgm:pt>
    <dgm:pt modelId="{601AABBA-A0F0-4520-B699-9BA0CC4A19F9}" type="pres">
      <dgm:prSet presAssocID="{D640E86B-9C03-45C2-A499-E1633C5B8AFF}" presName="level3hierChild" presStyleCnt="0"/>
      <dgm:spPr/>
    </dgm:pt>
    <dgm:pt modelId="{DF78F913-21A5-4E5C-ADC4-2D54DFD33D9E}" type="pres">
      <dgm:prSet presAssocID="{1234E73C-7098-407B-8287-CE67477AC70A}" presName="conn2-1" presStyleLbl="parChTrans1D4" presStyleIdx="4" presStyleCnt="6"/>
      <dgm:spPr/>
    </dgm:pt>
    <dgm:pt modelId="{3F7CBC19-A1F7-4AF4-A4A4-2B85B721A4C8}" type="pres">
      <dgm:prSet presAssocID="{1234E73C-7098-407B-8287-CE67477AC70A}" presName="connTx" presStyleLbl="parChTrans1D4" presStyleIdx="4" presStyleCnt="6"/>
      <dgm:spPr/>
    </dgm:pt>
    <dgm:pt modelId="{AA13F333-A0F1-43A5-A6AC-3242CA2642EC}" type="pres">
      <dgm:prSet presAssocID="{2D85D8B2-7808-4511-9E70-047D5418D007}" presName="root2" presStyleCnt="0"/>
      <dgm:spPr/>
    </dgm:pt>
    <dgm:pt modelId="{59473EFA-17EF-45C9-AD37-41BDA4411B1F}" type="pres">
      <dgm:prSet presAssocID="{2D85D8B2-7808-4511-9E70-047D5418D007}" presName="LevelTwoTextNode" presStyleLbl="node4" presStyleIdx="4" presStyleCnt="6">
        <dgm:presLayoutVars>
          <dgm:chPref val="3"/>
        </dgm:presLayoutVars>
      </dgm:prSet>
      <dgm:spPr/>
    </dgm:pt>
    <dgm:pt modelId="{0623CD7C-57B2-433A-AFBA-249A6A22FFBB}" type="pres">
      <dgm:prSet presAssocID="{2D85D8B2-7808-4511-9E70-047D5418D007}" presName="level3hierChild" presStyleCnt="0"/>
      <dgm:spPr/>
    </dgm:pt>
    <dgm:pt modelId="{D66E77F3-7BC7-484B-9CEE-CA267B6287E7}" type="pres">
      <dgm:prSet presAssocID="{5282579F-7DFE-4BBA-9C0D-6C8067424EC4}" presName="conn2-1" presStyleLbl="parChTrans1D4" presStyleIdx="5" presStyleCnt="6"/>
      <dgm:spPr/>
    </dgm:pt>
    <dgm:pt modelId="{6EA85EB9-3A44-41A9-9309-C6D47A6EB2E6}" type="pres">
      <dgm:prSet presAssocID="{5282579F-7DFE-4BBA-9C0D-6C8067424EC4}" presName="connTx" presStyleLbl="parChTrans1D4" presStyleIdx="5" presStyleCnt="6"/>
      <dgm:spPr/>
    </dgm:pt>
    <dgm:pt modelId="{C67A9B93-4AC0-488E-ABAC-366172EA5D31}" type="pres">
      <dgm:prSet presAssocID="{10DAA5C6-B2C0-4807-859D-DB2F017B5F19}" presName="root2" presStyleCnt="0"/>
      <dgm:spPr/>
    </dgm:pt>
    <dgm:pt modelId="{E671C7D8-4BD1-4D7B-890C-69BCA26503AE}" type="pres">
      <dgm:prSet presAssocID="{10DAA5C6-B2C0-4807-859D-DB2F017B5F19}" presName="LevelTwoTextNode" presStyleLbl="node4" presStyleIdx="5" presStyleCnt="6">
        <dgm:presLayoutVars>
          <dgm:chPref val="3"/>
        </dgm:presLayoutVars>
      </dgm:prSet>
      <dgm:spPr/>
    </dgm:pt>
    <dgm:pt modelId="{BADD650B-4638-405F-A206-0D191A609F56}" type="pres">
      <dgm:prSet presAssocID="{10DAA5C6-B2C0-4807-859D-DB2F017B5F19}" presName="level3hierChild" presStyleCnt="0"/>
      <dgm:spPr/>
    </dgm:pt>
  </dgm:ptLst>
  <dgm:cxnLst>
    <dgm:cxn modelId="{BD125908-A03A-4193-B4C0-90B69AF428CA}" type="presOf" srcId="{3E27C713-F9A9-4BCB-AE1F-8D22D6D70BA1}" destId="{C4B1A4B5-2455-4AB3-B946-09E8D5935E26}" srcOrd="0" destOrd="0" presId="urn:microsoft.com/office/officeart/2005/8/layout/hierarchy2"/>
    <dgm:cxn modelId="{73123509-42FB-4230-9944-B14B412E5EB3}" type="presOf" srcId="{1234E73C-7098-407B-8287-CE67477AC70A}" destId="{DF78F913-21A5-4E5C-ADC4-2D54DFD33D9E}" srcOrd="0" destOrd="0" presId="urn:microsoft.com/office/officeart/2005/8/layout/hierarchy2"/>
    <dgm:cxn modelId="{E1E12215-5747-4DF4-BA46-340461CB13FF}" type="presOf" srcId="{074361B4-40C9-4EF1-8E74-4EF02533F4C4}" destId="{D42F623D-FA25-4A12-897E-A35C8F21B8D1}" srcOrd="0" destOrd="0" presId="urn:microsoft.com/office/officeart/2005/8/layout/hierarchy2"/>
    <dgm:cxn modelId="{A326571C-E93F-470D-844B-BA9B23110F7D}" type="presOf" srcId="{FEFA925F-74AA-46CB-AE43-313024EC7D75}" destId="{38BA5F10-1A49-4814-A9AB-5E3CA9B9318D}" srcOrd="0" destOrd="0" presId="urn:microsoft.com/office/officeart/2005/8/layout/hierarchy2"/>
    <dgm:cxn modelId="{4AA80125-CEBB-45C2-8AB8-E3233EE088ED}" type="presOf" srcId="{F3D185D7-75BD-4FCA-B14E-C86F7E84C804}" destId="{002516DF-E290-46D9-AC44-650E1153FCF5}" srcOrd="0" destOrd="0" presId="urn:microsoft.com/office/officeart/2005/8/layout/hierarchy2"/>
    <dgm:cxn modelId="{1443802F-756D-45B2-9C31-79F47B0639F9}" srcId="{3E27C713-F9A9-4BCB-AE1F-8D22D6D70BA1}" destId="{E78C012B-6E1E-44F3-A939-B37FB60641E0}" srcOrd="1" destOrd="0" parTransId="{A5C3BAED-2603-4A15-BC05-84E31BECCF68}" sibTransId="{F0CCE1C7-E3A0-4C77-80C0-4ACAD57B134C}"/>
    <dgm:cxn modelId="{8AD45331-EA99-4F07-8D13-28AE0BD2CF02}" type="presOf" srcId="{398A4EA9-2A98-4F31-B477-EC035D77E1A8}" destId="{FCFE9B64-5BCA-41F3-A7EB-4CA2814A0EB2}" srcOrd="0" destOrd="0" presId="urn:microsoft.com/office/officeart/2005/8/layout/hierarchy2"/>
    <dgm:cxn modelId="{DAD36B32-65E5-4C7C-A489-5A2DD7F65AF6}" type="presOf" srcId="{2D85D8B2-7808-4511-9E70-047D5418D007}" destId="{59473EFA-17EF-45C9-AD37-41BDA4411B1F}" srcOrd="0" destOrd="0" presId="urn:microsoft.com/office/officeart/2005/8/layout/hierarchy2"/>
    <dgm:cxn modelId="{D9D61936-DAE5-4BA9-9BF9-511CB0E482E6}" type="presOf" srcId="{5DAAA58A-6314-425C-9985-081169D2D0C9}" destId="{3D0CE9DB-4A80-4F8F-B358-901B1F71A916}" srcOrd="0" destOrd="0" presId="urn:microsoft.com/office/officeart/2005/8/layout/hierarchy2"/>
    <dgm:cxn modelId="{DF14E438-12BC-49D3-8801-F88E7A24FD26}" type="presOf" srcId="{577328FC-5E5F-4F78-8C3D-C6244E721D7E}" destId="{F16177ED-9DA8-4240-8674-F39B00B75202}" srcOrd="1" destOrd="0" presId="urn:microsoft.com/office/officeart/2005/8/layout/hierarchy2"/>
    <dgm:cxn modelId="{27ABE440-245C-4F82-B6EA-655E05A92C2C}" srcId="{33E2EAA0-8F16-4A4A-9148-A60B9C82E500}" destId="{C0814B04-216A-484D-8DCC-EF03E610C45B}" srcOrd="0" destOrd="0" parTransId="{9102C460-22E8-4F6C-AE6D-5FCA2725B414}" sibTransId="{1FD4C80F-3D83-4EC1-A364-5E39F9076199}"/>
    <dgm:cxn modelId="{129E9A5D-B3B3-4A5F-B9B6-D78CF689353D}" type="presOf" srcId="{33E2EAA0-8F16-4A4A-9148-A60B9C82E500}" destId="{391DA533-E701-4D97-89DD-9E580B6E1777}" srcOrd="0" destOrd="0" presId="urn:microsoft.com/office/officeart/2005/8/layout/hierarchy2"/>
    <dgm:cxn modelId="{92577642-1815-476E-94F8-9CF67F82CCF8}" srcId="{4B7F4A28-9858-4FF7-BA27-579E914F00AF}" destId="{D640E86B-9C03-45C2-A499-E1633C5B8AFF}" srcOrd="0" destOrd="0" parTransId="{DE68B809-DECB-439F-B3D8-154F63AA3C6A}" sibTransId="{E203A656-9CE0-4C06-B530-E0F2B11FBE60}"/>
    <dgm:cxn modelId="{3E22A263-B03E-468F-8B18-5DD9DC5AAEA7}" type="presOf" srcId="{9454ADCF-CB8B-48B1-850E-84447B212EC3}" destId="{EDA621E9-768C-4366-AB22-CA8A438DAA02}" srcOrd="0" destOrd="0" presId="urn:microsoft.com/office/officeart/2005/8/layout/hierarchy2"/>
    <dgm:cxn modelId="{0B976F66-2554-41F7-9E0B-9101CC72B811}" type="presOf" srcId="{4B7F4A28-9858-4FF7-BA27-579E914F00AF}" destId="{E0A85652-6D2C-4D51-BD95-04BA8789CAAC}" srcOrd="0" destOrd="0" presId="urn:microsoft.com/office/officeart/2005/8/layout/hierarchy2"/>
    <dgm:cxn modelId="{F08A5666-40AF-4A36-B981-2FB9728B42EF}" type="presOf" srcId="{1234E73C-7098-407B-8287-CE67477AC70A}" destId="{3F7CBC19-A1F7-4AF4-A4A4-2B85B721A4C8}" srcOrd="1" destOrd="0" presId="urn:microsoft.com/office/officeart/2005/8/layout/hierarchy2"/>
    <dgm:cxn modelId="{AAE0954C-D74D-4723-B8A9-4110D1F8695D}" srcId="{C0814B04-216A-484D-8DCC-EF03E610C45B}" destId="{FEFA925F-74AA-46CB-AE43-313024EC7D75}" srcOrd="0" destOrd="0" parTransId="{577328FC-5E5F-4F78-8C3D-C6244E721D7E}" sibTransId="{BA330656-525A-4DF8-9A82-63451A76CFDB}"/>
    <dgm:cxn modelId="{F1D8976C-0DF6-4851-AED7-2DB3BC58DAEE}" srcId="{C0814B04-216A-484D-8DCC-EF03E610C45B}" destId="{D2875845-2BC3-41F0-8C1E-52AD673B3788}" srcOrd="1" destOrd="0" parTransId="{A221F793-B069-4EA0-BD0B-2B1922C6EC03}" sibTransId="{F7251014-8DC8-4C3E-854E-2EFC05F24967}"/>
    <dgm:cxn modelId="{C4188F4E-3D63-4563-955F-3FD72E26F2DE}" srcId="{5DAAA58A-6314-425C-9985-081169D2D0C9}" destId="{EB137660-9D43-442B-BC10-9A86CD4460BF}" srcOrd="1" destOrd="0" parTransId="{EDD905B3-5CF0-4983-BCD8-65BB1F4D1B63}" sibTransId="{3A8128BF-0408-4252-AB64-3E6FDF4C4D99}"/>
    <dgm:cxn modelId="{1A2F746F-BC49-414B-8E31-8FC85EA3E1BF}" srcId="{3E27C713-F9A9-4BCB-AE1F-8D22D6D70BA1}" destId="{C4DF2E4D-DAD7-47E1-B6EB-EA917D84092A}" srcOrd="0" destOrd="0" parTransId="{F3D185D7-75BD-4FCA-B14E-C86F7E84C804}" sibTransId="{2486F415-04F1-4FBC-B6A7-7848D3329066}"/>
    <dgm:cxn modelId="{83327073-E893-4CE3-A44F-822A0BF2CFA1}" type="presOf" srcId="{FA2ED4D6-1849-4E83-9E7E-BB0CEFA0FAF7}" destId="{1F2194C6-9DA1-4823-AF6A-414F182C21BA}" srcOrd="0" destOrd="0" presId="urn:microsoft.com/office/officeart/2005/8/layout/hierarchy2"/>
    <dgm:cxn modelId="{9449F253-A7C3-41AD-9B85-115F6AB701AC}" type="presOf" srcId="{C0814B04-216A-484D-8DCC-EF03E610C45B}" destId="{4AAF15D2-E739-4F9F-A750-F8AAC1F59065}" srcOrd="0" destOrd="0" presId="urn:microsoft.com/office/officeart/2005/8/layout/hierarchy2"/>
    <dgm:cxn modelId="{56F21675-844A-45C6-8369-C17800538F1E}" type="presOf" srcId="{398A4EA9-2A98-4F31-B477-EC035D77E1A8}" destId="{167E2020-2A1A-4048-B1D2-BDE0304AC42C}" srcOrd="1" destOrd="0" presId="urn:microsoft.com/office/officeart/2005/8/layout/hierarchy2"/>
    <dgm:cxn modelId="{50EDB555-A3EB-4B80-976E-58F7162A669E}" type="presOf" srcId="{C4DF2E4D-DAD7-47E1-B6EB-EA917D84092A}" destId="{8414AA9E-FF25-4DAC-8BFD-80E3D284F973}" srcOrd="0" destOrd="0" presId="urn:microsoft.com/office/officeart/2005/8/layout/hierarchy2"/>
    <dgm:cxn modelId="{09764456-AABF-4716-BC6F-6E8DA79D77BE}" type="presOf" srcId="{F3D185D7-75BD-4FCA-B14E-C86F7E84C804}" destId="{0148E1D3-1DD8-480E-9F0B-D3B017729EDB}" srcOrd="1" destOrd="0" presId="urn:microsoft.com/office/officeart/2005/8/layout/hierarchy2"/>
    <dgm:cxn modelId="{6E737E77-B973-4FF2-BD29-C263093577B2}" type="presOf" srcId="{D640E86B-9C03-45C2-A499-E1633C5B8AFF}" destId="{B2EF8EB4-4F9A-449C-BE88-0742DF2CDF1F}" srcOrd="0" destOrd="0" presId="urn:microsoft.com/office/officeart/2005/8/layout/hierarchy2"/>
    <dgm:cxn modelId="{6FA9C17B-94DF-4412-B039-652C38F58E43}" srcId="{D640E86B-9C03-45C2-A499-E1633C5B8AFF}" destId="{2D85D8B2-7808-4511-9E70-047D5418D007}" srcOrd="0" destOrd="0" parTransId="{1234E73C-7098-407B-8287-CE67477AC70A}" sibTransId="{3032AEDE-8C0D-4986-A42B-F91553189D9C}"/>
    <dgm:cxn modelId="{63A20F82-9C0D-4992-91E7-0BB250CA23E7}" type="presOf" srcId="{EDD905B3-5CF0-4983-BCD8-65BB1F4D1B63}" destId="{486E0D98-6DC4-4068-84E3-AE0E9E449A52}" srcOrd="0" destOrd="0" presId="urn:microsoft.com/office/officeart/2005/8/layout/hierarchy2"/>
    <dgm:cxn modelId="{2DD11E86-1373-4532-B7F6-3A0EA1E7C748}" type="presOf" srcId="{EDD905B3-5CF0-4983-BCD8-65BB1F4D1B63}" destId="{F92D706D-D0D4-4CD5-B3D8-897D6FBD2666}" srcOrd="1" destOrd="0" presId="urn:microsoft.com/office/officeart/2005/8/layout/hierarchy2"/>
    <dgm:cxn modelId="{93484A87-DF09-4C0D-A2B1-C9DC54346FAD}" type="presOf" srcId="{5282579F-7DFE-4BBA-9C0D-6C8067424EC4}" destId="{6EA85EB9-3A44-41A9-9309-C6D47A6EB2E6}" srcOrd="1" destOrd="0" presId="urn:microsoft.com/office/officeart/2005/8/layout/hierarchy2"/>
    <dgm:cxn modelId="{7D3C7789-10D8-4E36-8AA3-8795F0FA24BC}" type="presOf" srcId="{074361B4-40C9-4EF1-8E74-4EF02533F4C4}" destId="{FCDE2B09-E048-4F34-AD25-62683CF85CB3}" srcOrd="1" destOrd="0" presId="urn:microsoft.com/office/officeart/2005/8/layout/hierarchy2"/>
    <dgm:cxn modelId="{D6FD8794-2B66-4A5C-9B9E-173640F9D3A6}" srcId="{FEFA925F-74AA-46CB-AE43-313024EC7D75}" destId="{3E27C713-F9A9-4BCB-AE1F-8D22D6D70BA1}" srcOrd="0" destOrd="0" parTransId="{398A4EA9-2A98-4F31-B477-EC035D77E1A8}" sibTransId="{745D3D91-D3F5-4C0B-9FAE-4E51CDDE0C20}"/>
    <dgm:cxn modelId="{50EB68A5-150C-4C24-B9B5-4BD43B6BFD57}" srcId="{5DAAA58A-6314-425C-9985-081169D2D0C9}" destId="{4EA5417B-EBE3-4C31-B4CA-AB2D3222575E}" srcOrd="0" destOrd="0" parTransId="{074361B4-40C9-4EF1-8E74-4EF02533F4C4}" sibTransId="{06F18627-A96D-4998-9A61-733E801672A0}"/>
    <dgm:cxn modelId="{7C0857A6-FE70-4C9D-B235-5C89490BDF46}" type="presOf" srcId="{E78C012B-6E1E-44F3-A939-B37FB60641E0}" destId="{215683E7-8AFC-4DC8-A201-A5FFD2939F4E}" srcOrd="0" destOrd="0" presId="urn:microsoft.com/office/officeart/2005/8/layout/hierarchy2"/>
    <dgm:cxn modelId="{3CE956B3-F187-4501-85BE-D9E710FC2363}" type="presOf" srcId="{4EA5417B-EBE3-4C31-B4CA-AB2D3222575E}" destId="{75F83599-4998-4FCA-BF4C-7F1E915353E1}" srcOrd="0" destOrd="0" presId="urn:microsoft.com/office/officeart/2005/8/layout/hierarchy2"/>
    <dgm:cxn modelId="{AC51B0B4-0262-4207-880F-6F51F0136B9E}" type="presOf" srcId="{A5C3BAED-2603-4A15-BC05-84E31BECCF68}" destId="{1BFCCD8C-043E-4176-9EC5-5AF775E53E32}" srcOrd="1" destOrd="0" presId="urn:microsoft.com/office/officeart/2005/8/layout/hierarchy2"/>
    <dgm:cxn modelId="{ED52DAB9-1834-4776-95A7-7F8D80881645}" type="presOf" srcId="{EB137660-9D43-442B-BC10-9A86CD4460BF}" destId="{7A2549D5-B421-4AF4-A3A1-5BEED0C99AA0}" srcOrd="0" destOrd="0" presId="urn:microsoft.com/office/officeart/2005/8/layout/hierarchy2"/>
    <dgm:cxn modelId="{6FD383C4-B094-40DB-95FC-F7E9408BAF20}" type="presOf" srcId="{10DAA5C6-B2C0-4807-859D-DB2F017B5F19}" destId="{E671C7D8-4BD1-4D7B-890C-69BCA26503AE}" srcOrd="0" destOrd="0" presId="urn:microsoft.com/office/officeart/2005/8/layout/hierarchy2"/>
    <dgm:cxn modelId="{155D27D8-7FB1-4FAC-84F4-B8323028C1A9}" type="presOf" srcId="{DE68B809-DECB-439F-B3D8-154F63AA3C6A}" destId="{395FC926-9567-4913-B7A3-6EB51D325E98}" srcOrd="1" destOrd="0" presId="urn:microsoft.com/office/officeart/2005/8/layout/hierarchy2"/>
    <dgm:cxn modelId="{E6C82CD9-D108-41F5-8BDA-C303029907E4}" type="presOf" srcId="{9454ADCF-CB8B-48B1-850E-84447B212EC3}" destId="{8FFD2ECD-0DEB-425F-BCD6-3244831A18D8}" srcOrd="1" destOrd="0" presId="urn:microsoft.com/office/officeart/2005/8/layout/hierarchy2"/>
    <dgm:cxn modelId="{097E08DA-AE77-40B4-A89B-B40036D6B8CE}" type="presOf" srcId="{A221F793-B069-4EA0-BD0B-2B1922C6EC03}" destId="{AC2156A9-DC07-415D-9156-B132EE33AA80}" srcOrd="1" destOrd="0" presId="urn:microsoft.com/office/officeart/2005/8/layout/hierarchy2"/>
    <dgm:cxn modelId="{A3F01BDE-808F-45AF-BB5C-E6E3901B642E}" type="presOf" srcId="{FA2ED4D6-1849-4E83-9E7E-BB0CEFA0FAF7}" destId="{F7983ECC-D5BB-47F3-8080-B739D4BD3552}" srcOrd="1" destOrd="0" presId="urn:microsoft.com/office/officeart/2005/8/layout/hierarchy2"/>
    <dgm:cxn modelId="{858A69DE-164A-49D7-B338-D1B6592AE451}" type="presOf" srcId="{A5C3BAED-2603-4A15-BC05-84E31BECCF68}" destId="{73401E98-C6AF-410A-8C72-956231A16C88}" srcOrd="0" destOrd="0" presId="urn:microsoft.com/office/officeart/2005/8/layout/hierarchy2"/>
    <dgm:cxn modelId="{305C7CDF-4219-4337-B102-A96C7C704FF7}" type="presOf" srcId="{DE68B809-DECB-439F-B3D8-154F63AA3C6A}" destId="{EDD79970-0514-437E-A64D-2C492EA9FD19}" srcOrd="0" destOrd="0" presId="urn:microsoft.com/office/officeart/2005/8/layout/hierarchy2"/>
    <dgm:cxn modelId="{1D17F2E5-B1CA-4FCB-8B17-844B7CE34370}" type="presOf" srcId="{5282579F-7DFE-4BBA-9C0D-6C8067424EC4}" destId="{D66E77F3-7BC7-484B-9CEE-CA267B6287E7}" srcOrd="0" destOrd="0" presId="urn:microsoft.com/office/officeart/2005/8/layout/hierarchy2"/>
    <dgm:cxn modelId="{5D49B8EA-6E56-4F31-AAAB-3464C1805A47}" srcId="{D640E86B-9C03-45C2-A499-E1633C5B8AFF}" destId="{10DAA5C6-B2C0-4807-859D-DB2F017B5F19}" srcOrd="1" destOrd="0" parTransId="{5282579F-7DFE-4BBA-9C0D-6C8067424EC4}" sibTransId="{8EB720B2-E008-4DC6-AB30-D411698A5E6A}"/>
    <dgm:cxn modelId="{0C9001EF-1A12-4935-BDEF-FC72D520777A}" type="presOf" srcId="{577328FC-5E5F-4F78-8C3D-C6244E721D7E}" destId="{B6FBEF13-2635-447A-92D9-1C3A919D42D2}" srcOrd="0" destOrd="0" presId="urn:microsoft.com/office/officeart/2005/8/layout/hierarchy2"/>
    <dgm:cxn modelId="{25D60FEF-E29E-473C-94D3-4531B23B40F4}" type="presOf" srcId="{D2875845-2BC3-41F0-8C1E-52AD673B3788}" destId="{5E3563DA-5630-40BD-A7FA-FF4F178EBAD4}" srcOrd="0" destOrd="0" presId="urn:microsoft.com/office/officeart/2005/8/layout/hierarchy2"/>
    <dgm:cxn modelId="{57C5C8F0-D93D-4E61-B2BF-03CA1F690B3B}" srcId="{D2875845-2BC3-41F0-8C1E-52AD673B3788}" destId="{5DAAA58A-6314-425C-9985-081169D2D0C9}" srcOrd="0" destOrd="0" parTransId="{FA2ED4D6-1849-4E83-9E7E-BB0CEFA0FAF7}" sibTransId="{F60ECA19-A5A9-4876-B44A-144F3AB2440E}"/>
    <dgm:cxn modelId="{C38029F8-E8CD-4809-88E1-4A3A27B1D3D7}" srcId="{C0814B04-216A-484D-8DCC-EF03E610C45B}" destId="{4B7F4A28-9858-4FF7-BA27-579E914F00AF}" srcOrd="2" destOrd="0" parTransId="{9454ADCF-CB8B-48B1-850E-84447B212EC3}" sibTransId="{68072C65-025B-453C-9F36-59F6AA24AA6B}"/>
    <dgm:cxn modelId="{321E1CFD-6269-4F97-9303-3D918AC5C30A}" type="presOf" srcId="{A221F793-B069-4EA0-BD0B-2B1922C6EC03}" destId="{70D117F8-9E5C-44B9-9EBE-68B45893E92A}" srcOrd="0" destOrd="0" presId="urn:microsoft.com/office/officeart/2005/8/layout/hierarchy2"/>
    <dgm:cxn modelId="{571D9FE0-8613-4DFD-A3C4-F4A13F2AFF7F}" type="presParOf" srcId="{391DA533-E701-4D97-89DD-9E580B6E1777}" destId="{BAE79997-5B15-44E3-9582-215F4B981E39}" srcOrd="0" destOrd="0" presId="urn:microsoft.com/office/officeart/2005/8/layout/hierarchy2"/>
    <dgm:cxn modelId="{E94E082A-22B4-4216-BFF3-49CC00DF765A}" type="presParOf" srcId="{BAE79997-5B15-44E3-9582-215F4B981E39}" destId="{4AAF15D2-E739-4F9F-A750-F8AAC1F59065}" srcOrd="0" destOrd="0" presId="urn:microsoft.com/office/officeart/2005/8/layout/hierarchy2"/>
    <dgm:cxn modelId="{B2994158-DCB8-4E92-B777-166147EC1C3F}" type="presParOf" srcId="{BAE79997-5B15-44E3-9582-215F4B981E39}" destId="{C56671C7-EA22-45E4-8906-F4775A196AC7}" srcOrd="1" destOrd="0" presId="urn:microsoft.com/office/officeart/2005/8/layout/hierarchy2"/>
    <dgm:cxn modelId="{CEF1BBB3-877B-49A9-9350-9955D7412CCC}" type="presParOf" srcId="{C56671C7-EA22-45E4-8906-F4775A196AC7}" destId="{B6FBEF13-2635-447A-92D9-1C3A919D42D2}" srcOrd="0" destOrd="0" presId="urn:microsoft.com/office/officeart/2005/8/layout/hierarchy2"/>
    <dgm:cxn modelId="{F1F88F61-3B21-4625-AD54-5C7B7C15D4C4}" type="presParOf" srcId="{B6FBEF13-2635-447A-92D9-1C3A919D42D2}" destId="{F16177ED-9DA8-4240-8674-F39B00B75202}" srcOrd="0" destOrd="0" presId="urn:microsoft.com/office/officeart/2005/8/layout/hierarchy2"/>
    <dgm:cxn modelId="{3D59C872-AC40-4346-9869-3F62CFB4AC0E}" type="presParOf" srcId="{C56671C7-EA22-45E4-8906-F4775A196AC7}" destId="{8F30CF65-9F29-409B-9662-59C0A60FD2DC}" srcOrd="1" destOrd="0" presId="urn:microsoft.com/office/officeart/2005/8/layout/hierarchy2"/>
    <dgm:cxn modelId="{1E44FAE0-68E5-4626-AACA-692F59972646}" type="presParOf" srcId="{8F30CF65-9F29-409B-9662-59C0A60FD2DC}" destId="{38BA5F10-1A49-4814-A9AB-5E3CA9B9318D}" srcOrd="0" destOrd="0" presId="urn:microsoft.com/office/officeart/2005/8/layout/hierarchy2"/>
    <dgm:cxn modelId="{193B8199-B3BC-485B-A72B-F157BFFEC3C4}" type="presParOf" srcId="{8F30CF65-9F29-409B-9662-59C0A60FD2DC}" destId="{C27B0303-52AD-4B23-BED9-DEE5CB1551A2}" srcOrd="1" destOrd="0" presId="urn:microsoft.com/office/officeart/2005/8/layout/hierarchy2"/>
    <dgm:cxn modelId="{F582A6C5-0E40-4C38-B3BE-70ED49D09634}" type="presParOf" srcId="{C27B0303-52AD-4B23-BED9-DEE5CB1551A2}" destId="{FCFE9B64-5BCA-41F3-A7EB-4CA2814A0EB2}" srcOrd="0" destOrd="0" presId="urn:microsoft.com/office/officeart/2005/8/layout/hierarchy2"/>
    <dgm:cxn modelId="{062030AE-8D82-4663-BB87-FA906C6AEBA6}" type="presParOf" srcId="{FCFE9B64-5BCA-41F3-A7EB-4CA2814A0EB2}" destId="{167E2020-2A1A-4048-B1D2-BDE0304AC42C}" srcOrd="0" destOrd="0" presId="urn:microsoft.com/office/officeart/2005/8/layout/hierarchy2"/>
    <dgm:cxn modelId="{C85F3835-8322-4BA4-95F7-B347B3F5405E}" type="presParOf" srcId="{C27B0303-52AD-4B23-BED9-DEE5CB1551A2}" destId="{B95D7EF0-09DD-480B-82CE-D91FD4DCFEBB}" srcOrd="1" destOrd="0" presId="urn:microsoft.com/office/officeart/2005/8/layout/hierarchy2"/>
    <dgm:cxn modelId="{2AA32530-6968-4DEE-864C-EC7F58CF84BF}" type="presParOf" srcId="{B95D7EF0-09DD-480B-82CE-D91FD4DCFEBB}" destId="{C4B1A4B5-2455-4AB3-B946-09E8D5935E26}" srcOrd="0" destOrd="0" presId="urn:microsoft.com/office/officeart/2005/8/layout/hierarchy2"/>
    <dgm:cxn modelId="{23607804-3CE7-4E31-8B8D-73511954D084}" type="presParOf" srcId="{B95D7EF0-09DD-480B-82CE-D91FD4DCFEBB}" destId="{5EDD0FB6-C539-49A0-A2F8-3310A4B2D8F3}" srcOrd="1" destOrd="0" presId="urn:microsoft.com/office/officeart/2005/8/layout/hierarchy2"/>
    <dgm:cxn modelId="{F659C950-0981-4FC7-80FA-770771F27361}" type="presParOf" srcId="{5EDD0FB6-C539-49A0-A2F8-3310A4B2D8F3}" destId="{002516DF-E290-46D9-AC44-650E1153FCF5}" srcOrd="0" destOrd="0" presId="urn:microsoft.com/office/officeart/2005/8/layout/hierarchy2"/>
    <dgm:cxn modelId="{7DA24C05-7E53-4DFC-AA4B-E790B2DC0612}" type="presParOf" srcId="{002516DF-E290-46D9-AC44-650E1153FCF5}" destId="{0148E1D3-1DD8-480E-9F0B-D3B017729EDB}" srcOrd="0" destOrd="0" presId="urn:microsoft.com/office/officeart/2005/8/layout/hierarchy2"/>
    <dgm:cxn modelId="{C9C6C369-C420-435F-A1F8-D8A1BFB8C860}" type="presParOf" srcId="{5EDD0FB6-C539-49A0-A2F8-3310A4B2D8F3}" destId="{B166381D-7E0F-4649-AE67-1E39CF0D3D10}" srcOrd="1" destOrd="0" presId="urn:microsoft.com/office/officeart/2005/8/layout/hierarchy2"/>
    <dgm:cxn modelId="{9E488FD2-4BBC-4FC0-9FAC-8470CA611FCA}" type="presParOf" srcId="{B166381D-7E0F-4649-AE67-1E39CF0D3D10}" destId="{8414AA9E-FF25-4DAC-8BFD-80E3D284F973}" srcOrd="0" destOrd="0" presId="urn:microsoft.com/office/officeart/2005/8/layout/hierarchy2"/>
    <dgm:cxn modelId="{D0388F79-32E0-4A62-A9CB-D213AED39041}" type="presParOf" srcId="{B166381D-7E0F-4649-AE67-1E39CF0D3D10}" destId="{9B59C7E7-0AE7-4CD1-8CCB-DF596E2B2737}" srcOrd="1" destOrd="0" presId="urn:microsoft.com/office/officeart/2005/8/layout/hierarchy2"/>
    <dgm:cxn modelId="{280F51FF-39DC-48E0-BC71-9DEB57A09D57}" type="presParOf" srcId="{5EDD0FB6-C539-49A0-A2F8-3310A4B2D8F3}" destId="{73401E98-C6AF-410A-8C72-956231A16C88}" srcOrd="2" destOrd="0" presId="urn:microsoft.com/office/officeart/2005/8/layout/hierarchy2"/>
    <dgm:cxn modelId="{63987CB8-1639-45C5-A5D9-C8410CFF3460}" type="presParOf" srcId="{73401E98-C6AF-410A-8C72-956231A16C88}" destId="{1BFCCD8C-043E-4176-9EC5-5AF775E53E32}" srcOrd="0" destOrd="0" presId="urn:microsoft.com/office/officeart/2005/8/layout/hierarchy2"/>
    <dgm:cxn modelId="{A656B172-71F0-43E1-B17B-95741F6D5E92}" type="presParOf" srcId="{5EDD0FB6-C539-49A0-A2F8-3310A4B2D8F3}" destId="{E5F405DA-2CA0-4CB7-8BA5-38C0CD60FB3B}" srcOrd="3" destOrd="0" presId="urn:microsoft.com/office/officeart/2005/8/layout/hierarchy2"/>
    <dgm:cxn modelId="{2F33E0DA-2D65-4B64-A06C-863CE5274370}" type="presParOf" srcId="{E5F405DA-2CA0-4CB7-8BA5-38C0CD60FB3B}" destId="{215683E7-8AFC-4DC8-A201-A5FFD2939F4E}" srcOrd="0" destOrd="0" presId="urn:microsoft.com/office/officeart/2005/8/layout/hierarchy2"/>
    <dgm:cxn modelId="{E8026482-BD56-4815-A807-F2A736A442BA}" type="presParOf" srcId="{E5F405DA-2CA0-4CB7-8BA5-38C0CD60FB3B}" destId="{8B8FEBBA-EE84-471C-8982-770297CF25D4}" srcOrd="1" destOrd="0" presId="urn:microsoft.com/office/officeart/2005/8/layout/hierarchy2"/>
    <dgm:cxn modelId="{8B9C6E0E-736B-4DFD-B81C-AEB394D7A004}" type="presParOf" srcId="{C56671C7-EA22-45E4-8906-F4775A196AC7}" destId="{70D117F8-9E5C-44B9-9EBE-68B45893E92A}" srcOrd="2" destOrd="0" presId="urn:microsoft.com/office/officeart/2005/8/layout/hierarchy2"/>
    <dgm:cxn modelId="{29FBC9D3-A03D-46E5-8A9A-225222B3D3B0}" type="presParOf" srcId="{70D117F8-9E5C-44B9-9EBE-68B45893E92A}" destId="{AC2156A9-DC07-415D-9156-B132EE33AA80}" srcOrd="0" destOrd="0" presId="urn:microsoft.com/office/officeart/2005/8/layout/hierarchy2"/>
    <dgm:cxn modelId="{3763C97C-6066-45D7-8BCE-031DCD9FC12F}" type="presParOf" srcId="{C56671C7-EA22-45E4-8906-F4775A196AC7}" destId="{9FF2B073-2534-415C-A509-8EAA5C30A3C2}" srcOrd="3" destOrd="0" presId="urn:microsoft.com/office/officeart/2005/8/layout/hierarchy2"/>
    <dgm:cxn modelId="{A66E756F-6776-417F-B7CA-7FDF55CC79C9}" type="presParOf" srcId="{9FF2B073-2534-415C-A509-8EAA5C30A3C2}" destId="{5E3563DA-5630-40BD-A7FA-FF4F178EBAD4}" srcOrd="0" destOrd="0" presId="urn:microsoft.com/office/officeart/2005/8/layout/hierarchy2"/>
    <dgm:cxn modelId="{E3C01220-0F31-4A0C-AC50-1EAF6CB01E3D}" type="presParOf" srcId="{9FF2B073-2534-415C-A509-8EAA5C30A3C2}" destId="{3D8145A0-CC68-4A2B-A0D6-C35C36BAA974}" srcOrd="1" destOrd="0" presId="urn:microsoft.com/office/officeart/2005/8/layout/hierarchy2"/>
    <dgm:cxn modelId="{E3921C10-47E7-4BB8-BEC9-9D57C4E4BB40}" type="presParOf" srcId="{3D8145A0-CC68-4A2B-A0D6-C35C36BAA974}" destId="{1F2194C6-9DA1-4823-AF6A-414F182C21BA}" srcOrd="0" destOrd="0" presId="urn:microsoft.com/office/officeart/2005/8/layout/hierarchy2"/>
    <dgm:cxn modelId="{4046A713-FF87-43CD-B6D9-58138C730604}" type="presParOf" srcId="{1F2194C6-9DA1-4823-AF6A-414F182C21BA}" destId="{F7983ECC-D5BB-47F3-8080-B739D4BD3552}" srcOrd="0" destOrd="0" presId="urn:microsoft.com/office/officeart/2005/8/layout/hierarchy2"/>
    <dgm:cxn modelId="{1864102C-9D90-4230-A90A-E6016F895F25}" type="presParOf" srcId="{3D8145A0-CC68-4A2B-A0D6-C35C36BAA974}" destId="{E4C82C24-3147-4D35-B5CE-DE2181046A58}" srcOrd="1" destOrd="0" presId="urn:microsoft.com/office/officeart/2005/8/layout/hierarchy2"/>
    <dgm:cxn modelId="{B96F06BE-9A28-4CF3-A6B2-6543BB68B47C}" type="presParOf" srcId="{E4C82C24-3147-4D35-B5CE-DE2181046A58}" destId="{3D0CE9DB-4A80-4F8F-B358-901B1F71A916}" srcOrd="0" destOrd="0" presId="urn:microsoft.com/office/officeart/2005/8/layout/hierarchy2"/>
    <dgm:cxn modelId="{6D2BA85D-0462-4437-A06A-4BA6DE734A81}" type="presParOf" srcId="{E4C82C24-3147-4D35-B5CE-DE2181046A58}" destId="{8410855C-97D0-48BC-93D6-4BE66A747806}" srcOrd="1" destOrd="0" presId="urn:microsoft.com/office/officeart/2005/8/layout/hierarchy2"/>
    <dgm:cxn modelId="{6F6A9F27-A327-4384-B0AE-964585C0411D}" type="presParOf" srcId="{8410855C-97D0-48BC-93D6-4BE66A747806}" destId="{D42F623D-FA25-4A12-897E-A35C8F21B8D1}" srcOrd="0" destOrd="0" presId="urn:microsoft.com/office/officeart/2005/8/layout/hierarchy2"/>
    <dgm:cxn modelId="{5CB6CA9A-A63A-4ED8-9CF5-9FF65B5778F0}" type="presParOf" srcId="{D42F623D-FA25-4A12-897E-A35C8F21B8D1}" destId="{FCDE2B09-E048-4F34-AD25-62683CF85CB3}" srcOrd="0" destOrd="0" presId="urn:microsoft.com/office/officeart/2005/8/layout/hierarchy2"/>
    <dgm:cxn modelId="{2F565400-29F3-47C0-8A77-EA4DD09251C9}" type="presParOf" srcId="{8410855C-97D0-48BC-93D6-4BE66A747806}" destId="{73BEBC6F-FAA9-43D1-ACB8-EEBA13BF3564}" srcOrd="1" destOrd="0" presId="urn:microsoft.com/office/officeart/2005/8/layout/hierarchy2"/>
    <dgm:cxn modelId="{638BEAB0-F925-4E7C-A2D8-EAE9A5D28648}" type="presParOf" srcId="{73BEBC6F-FAA9-43D1-ACB8-EEBA13BF3564}" destId="{75F83599-4998-4FCA-BF4C-7F1E915353E1}" srcOrd="0" destOrd="0" presId="urn:microsoft.com/office/officeart/2005/8/layout/hierarchy2"/>
    <dgm:cxn modelId="{5F71F0AD-5593-4654-9456-9C9994E9706A}" type="presParOf" srcId="{73BEBC6F-FAA9-43D1-ACB8-EEBA13BF3564}" destId="{53F162BF-09A8-45CA-803C-43AB5719DB4E}" srcOrd="1" destOrd="0" presId="urn:microsoft.com/office/officeart/2005/8/layout/hierarchy2"/>
    <dgm:cxn modelId="{820D0B4F-83E4-4478-9CF4-3B8891B7F3E2}" type="presParOf" srcId="{8410855C-97D0-48BC-93D6-4BE66A747806}" destId="{486E0D98-6DC4-4068-84E3-AE0E9E449A52}" srcOrd="2" destOrd="0" presId="urn:microsoft.com/office/officeart/2005/8/layout/hierarchy2"/>
    <dgm:cxn modelId="{656E5A96-E403-49CF-8A68-A20B21F6CBE0}" type="presParOf" srcId="{486E0D98-6DC4-4068-84E3-AE0E9E449A52}" destId="{F92D706D-D0D4-4CD5-B3D8-897D6FBD2666}" srcOrd="0" destOrd="0" presId="urn:microsoft.com/office/officeart/2005/8/layout/hierarchy2"/>
    <dgm:cxn modelId="{DFBCB255-F884-4379-BA10-60CCA61BE12F}" type="presParOf" srcId="{8410855C-97D0-48BC-93D6-4BE66A747806}" destId="{D9AC9E3A-4FEA-4774-8EF8-40BBBCCAF22D}" srcOrd="3" destOrd="0" presId="urn:microsoft.com/office/officeart/2005/8/layout/hierarchy2"/>
    <dgm:cxn modelId="{F6B010DA-F394-49D8-AD11-066BC90678E0}" type="presParOf" srcId="{D9AC9E3A-4FEA-4774-8EF8-40BBBCCAF22D}" destId="{7A2549D5-B421-4AF4-A3A1-5BEED0C99AA0}" srcOrd="0" destOrd="0" presId="urn:microsoft.com/office/officeart/2005/8/layout/hierarchy2"/>
    <dgm:cxn modelId="{B3694A84-3965-4716-9FBC-4DB36C34FD7F}" type="presParOf" srcId="{D9AC9E3A-4FEA-4774-8EF8-40BBBCCAF22D}" destId="{030F2076-5464-448B-8716-38708F84AA83}" srcOrd="1" destOrd="0" presId="urn:microsoft.com/office/officeart/2005/8/layout/hierarchy2"/>
    <dgm:cxn modelId="{757B50AE-6CD3-49D7-B71A-B2319C80BB19}" type="presParOf" srcId="{C56671C7-EA22-45E4-8906-F4775A196AC7}" destId="{EDA621E9-768C-4366-AB22-CA8A438DAA02}" srcOrd="4" destOrd="0" presId="urn:microsoft.com/office/officeart/2005/8/layout/hierarchy2"/>
    <dgm:cxn modelId="{68D54771-8504-420A-8EAE-4D3D508B15D7}" type="presParOf" srcId="{EDA621E9-768C-4366-AB22-CA8A438DAA02}" destId="{8FFD2ECD-0DEB-425F-BCD6-3244831A18D8}" srcOrd="0" destOrd="0" presId="urn:microsoft.com/office/officeart/2005/8/layout/hierarchy2"/>
    <dgm:cxn modelId="{FE839AA8-54A1-42F8-B17D-A7A79203356D}" type="presParOf" srcId="{C56671C7-EA22-45E4-8906-F4775A196AC7}" destId="{C3256F70-CC8C-4FF3-944E-64204D9AAB11}" srcOrd="5" destOrd="0" presId="urn:microsoft.com/office/officeart/2005/8/layout/hierarchy2"/>
    <dgm:cxn modelId="{FE490413-96D1-4BC0-BD47-E90625BC0C57}" type="presParOf" srcId="{C3256F70-CC8C-4FF3-944E-64204D9AAB11}" destId="{E0A85652-6D2C-4D51-BD95-04BA8789CAAC}" srcOrd="0" destOrd="0" presId="urn:microsoft.com/office/officeart/2005/8/layout/hierarchy2"/>
    <dgm:cxn modelId="{0FE9B4C8-981A-4049-BADC-B8CFEB85C211}" type="presParOf" srcId="{C3256F70-CC8C-4FF3-944E-64204D9AAB11}" destId="{97876508-8589-456A-A031-98ED92D344F5}" srcOrd="1" destOrd="0" presId="urn:microsoft.com/office/officeart/2005/8/layout/hierarchy2"/>
    <dgm:cxn modelId="{4DCB76A8-4A5A-44B5-B0CB-B378179FBF9A}" type="presParOf" srcId="{97876508-8589-456A-A031-98ED92D344F5}" destId="{EDD79970-0514-437E-A64D-2C492EA9FD19}" srcOrd="0" destOrd="0" presId="urn:microsoft.com/office/officeart/2005/8/layout/hierarchy2"/>
    <dgm:cxn modelId="{D5FA6A2A-20CC-4728-A10E-6407F09E6303}" type="presParOf" srcId="{EDD79970-0514-437E-A64D-2C492EA9FD19}" destId="{395FC926-9567-4913-B7A3-6EB51D325E98}" srcOrd="0" destOrd="0" presId="urn:microsoft.com/office/officeart/2005/8/layout/hierarchy2"/>
    <dgm:cxn modelId="{71E6EEE6-575E-425A-B5C5-C6C42E288B9A}" type="presParOf" srcId="{97876508-8589-456A-A031-98ED92D344F5}" destId="{207C793D-B42F-4D86-97C2-0ADBCC1B4FC6}" srcOrd="1" destOrd="0" presId="urn:microsoft.com/office/officeart/2005/8/layout/hierarchy2"/>
    <dgm:cxn modelId="{FF7A6DEB-A163-4BF9-A7AE-F53FF564CC32}" type="presParOf" srcId="{207C793D-B42F-4D86-97C2-0ADBCC1B4FC6}" destId="{B2EF8EB4-4F9A-449C-BE88-0742DF2CDF1F}" srcOrd="0" destOrd="0" presId="urn:microsoft.com/office/officeart/2005/8/layout/hierarchy2"/>
    <dgm:cxn modelId="{B97E528A-D344-47B4-8802-E075817EDE36}" type="presParOf" srcId="{207C793D-B42F-4D86-97C2-0ADBCC1B4FC6}" destId="{601AABBA-A0F0-4520-B699-9BA0CC4A19F9}" srcOrd="1" destOrd="0" presId="urn:microsoft.com/office/officeart/2005/8/layout/hierarchy2"/>
    <dgm:cxn modelId="{61D6A4BE-CBE1-406C-BB75-8FF5DDAE47CA}" type="presParOf" srcId="{601AABBA-A0F0-4520-B699-9BA0CC4A19F9}" destId="{DF78F913-21A5-4E5C-ADC4-2D54DFD33D9E}" srcOrd="0" destOrd="0" presId="urn:microsoft.com/office/officeart/2005/8/layout/hierarchy2"/>
    <dgm:cxn modelId="{E88FEF84-2569-4731-9FC2-E98C0EABB861}" type="presParOf" srcId="{DF78F913-21A5-4E5C-ADC4-2D54DFD33D9E}" destId="{3F7CBC19-A1F7-4AF4-A4A4-2B85B721A4C8}" srcOrd="0" destOrd="0" presId="urn:microsoft.com/office/officeart/2005/8/layout/hierarchy2"/>
    <dgm:cxn modelId="{53DFC812-7539-49A5-BEF7-E543E3D459A2}" type="presParOf" srcId="{601AABBA-A0F0-4520-B699-9BA0CC4A19F9}" destId="{AA13F333-A0F1-43A5-A6AC-3242CA2642EC}" srcOrd="1" destOrd="0" presId="urn:microsoft.com/office/officeart/2005/8/layout/hierarchy2"/>
    <dgm:cxn modelId="{2DC811F4-2040-421B-9DF7-6A7EC83C8F29}" type="presParOf" srcId="{AA13F333-A0F1-43A5-A6AC-3242CA2642EC}" destId="{59473EFA-17EF-45C9-AD37-41BDA4411B1F}" srcOrd="0" destOrd="0" presId="urn:microsoft.com/office/officeart/2005/8/layout/hierarchy2"/>
    <dgm:cxn modelId="{12112873-B5F7-4531-902B-7EFFB53D071B}" type="presParOf" srcId="{AA13F333-A0F1-43A5-A6AC-3242CA2642EC}" destId="{0623CD7C-57B2-433A-AFBA-249A6A22FFBB}" srcOrd="1" destOrd="0" presId="urn:microsoft.com/office/officeart/2005/8/layout/hierarchy2"/>
    <dgm:cxn modelId="{9D045605-6C42-4865-9D46-703B08B73C7F}" type="presParOf" srcId="{601AABBA-A0F0-4520-B699-9BA0CC4A19F9}" destId="{D66E77F3-7BC7-484B-9CEE-CA267B6287E7}" srcOrd="2" destOrd="0" presId="urn:microsoft.com/office/officeart/2005/8/layout/hierarchy2"/>
    <dgm:cxn modelId="{8A94338B-8F0A-4B0A-B386-FB603E09487F}" type="presParOf" srcId="{D66E77F3-7BC7-484B-9CEE-CA267B6287E7}" destId="{6EA85EB9-3A44-41A9-9309-C6D47A6EB2E6}" srcOrd="0" destOrd="0" presId="urn:microsoft.com/office/officeart/2005/8/layout/hierarchy2"/>
    <dgm:cxn modelId="{6DC0602F-8D07-47A4-B801-346E71DC9022}" type="presParOf" srcId="{601AABBA-A0F0-4520-B699-9BA0CC4A19F9}" destId="{C67A9B93-4AC0-488E-ABAC-366172EA5D31}" srcOrd="3" destOrd="0" presId="urn:microsoft.com/office/officeart/2005/8/layout/hierarchy2"/>
    <dgm:cxn modelId="{063E2F64-8608-4078-987F-1A4162287105}" type="presParOf" srcId="{C67A9B93-4AC0-488E-ABAC-366172EA5D31}" destId="{E671C7D8-4BD1-4D7B-890C-69BCA26503AE}" srcOrd="0" destOrd="0" presId="urn:microsoft.com/office/officeart/2005/8/layout/hierarchy2"/>
    <dgm:cxn modelId="{5BD291BA-E288-4B27-AEA2-320DC7F2D890}" type="presParOf" srcId="{C67A9B93-4AC0-488E-ABAC-366172EA5D31}" destId="{BADD650B-4638-405F-A206-0D191A609F56}"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B863EC-2B62-433C-B2A1-E4926B0E8772}"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7993560D-3519-4488-A011-0C6BD6998348}">
      <dgm:prSet phldrT="[Text]" custT="1"/>
      <dgm:spPr>
        <a:solidFill>
          <a:schemeClr val="accent1">
            <a:lumMod val="40000"/>
            <a:lumOff val="60000"/>
          </a:schemeClr>
        </a:solidFill>
        <a:ln>
          <a:solidFill>
            <a:schemeClr val="accent1">
              <a:lumMod val="40000"/>
              <a:lumOff val="60000"/>
            </a:schemeClr>
          </a:solidFill>
        </a:ln>
      </dgm:spPr>
      <dgm:t>
        <a:bodyPr/>
        <a:lstStyle/>
        <a:p>
          <a:r>
            <a:rPr lang="en-US" sz="1200">
              <a:solidFill>
                <a:sysClr val="windowText" lastClr="000000"/>
              </a:solidFill>
            </a:rPr>
            <a:t>Cost Break Down sheet (CBD) of an order includes:</a:t>
          </a:r>
        </a:p>
      </dgm:t>
    </dgm:pt>
    <dgm:pt modelId="{7ABD5511-446B-48AC-AB96-AF00E2B30CC4}" type="parTrans" cxnId="{EB83A8C6-8BBC-423C-883C-A8F7C3A46EF9}">
      <dgm:prSet/>
      <dgm:spPr/>
      <dgm:t>
        <a:bodyPr/>
        <a:lstStyle/>
        <a:p>
          <a:endParaRPr lang="en-US"/>
        </a:p>
      </dgm:t>
    </dgm:pt>
    <dgm:pt modelId="{DE64F253-6394-4751-93F3-FCCD98D7A68A}" type="sibTrans" cxnId="{EB83A8C6-8BBC-423C-883C-A8F7C3A46EF9}">
      <dgm:prSet/>
      <dgm:spPr/>
      <dgm:t>
        <a:bodyPr/>
        <a:lstStyle/>
        <a:p>
          <a:endParaRPr lang="en-US"/>
        </a:p>
      </dgm:t>
    </dgm:pt>
    <dgm:pt modelId="{F4C7AA74-C0DC-4300-B95C-0A87205DEDC5}">
      <dgm:prSet phldrT="[Text]"/>
      <dgm:spPr/>
      <dgm:t>
        <a:bodyPr/>
        <a:lstStyle/>
        <a:p>
          <a:r>
            <a:rPr lang="en-US"/>
            <a:t>Contract amount</a:t>
          </a:r>
        </a:p>
      </dgm:t>
    </dgm:pt>
    <dgm:pt modelId="{68FCBE7E-F6A1-4502-9009-4BDC3F9B1EFE}" type="parTrans" cxnId="{989D7732-47B4-49CC-B69E-4A2783D1A3CE}">
      <dgm:prSet/>
      <dgm:spPr/>
      <dgm:t>
        <a:bodyPr/>
        <a:lstStyle/>
        <a:p>
          <a:endParaRPr lang="en-US"/>
        </a:p>
      </dgm:t>
    </dgm:pt>
    <dgm:pt modelId="{B7D423D6-B64C-4510-8BDC-24CDC219FB5D}" type="sibTrans" cxnId="{989D7732-47B4-49CC-B69E-4A2783D1A3CE}">
      <dgm:prSet/>
      <dgm:spPr/>
      <dgm:t>
        <a:bodyPr/>
        <a:lstStyle/>
        <a:p>
          <a:endParaRPr lang="en-US"/>
        </a:p>
      </dgm:t>
    </dgm:pt>
    <dgm:pt modelId="{329C173F-9F97-48F0-82A6-0DCA8CD83C82}">
      <dgm:prSet phldrT="[Text]"/>
      <dgm:spPr/>
      <dgm:t>
        <a:bodyPr/>
        <a:lstStyle/>
        <a:p>
          <a:r>
            <a:rPr lang="en-US"/>
            <a:t>Product description</a:t>
          </a:r>
        </a:p>
      </dgm:t>
    </dgm:pt>
    <dgm:pt modelId="{A79154F1-C043-4D50-9E36-5D1D6EBFF656}" type="parTrans" cxnId="{21062AD5-4158-441F-9D30-A7DC01135124}">
      <dgm:prSet/>
      <dgm:spPr/>
      <dgm:t>
        <a:bodyPr/>
        <a:lstStyle/>
        <a:p>
          <a:endParaRPr lang="en-US"/>
        </a:p>
      </dgm:t>
    </dgm:pt>
    <dgm:pt modelId="{E91A503C-E0C9-4E80-9C0D-C93DE1459967}" type="sibTrans" cxnId="{21062AD5-4158-441F-9D30-A7DC01135124}">
      <dgm:prSet/>
      <dgm:spPr/>
      <dgm:t>
        <a:bodyPr/>
        <a:lstStyle/>
        <a:p>
          <a:endParaRPr lang="en-US"/>
        </a:p>
      </dgm:t>
    </dgm:pt>
    <dgm:pt modelId="{EA41BF2D-A739-428C-9E0A-1F05055F90BB}">
      <dgm:prSet phldrT="[Text]"/>
      <dgm:spPr/>
      <dgm:t>
        <a:bodyPr/>
        <a:lstStyle/>
        <a:p>
          <a:r>
            <a:rPr lang="en-US"/>
            <a:t>Material to be used and purchased country </a:t>
          </a:r>
        </a:p>
      </dgm:t>
    </dgm:pt>
    <dgm:pt modelId="{EBAE492C-4770-45B6-B719-CA876DA7023E}" type="parTrans" cxnId="{A640DEAE-6658-4510-A9BD-2B475D8DAD63}">
      <dgm:prSet/>
      <dgm:spPr/>
      <dgm:t>
        <a:bodyPr/>
        <a:lstStyle/>
        <a:p>
          <a:endParaRPr lang="en-US"/>
        </a:p>
      </dgm:t>
    </dgm:pt>
    <dgm:pt modelId="{EA5A9E54-609F-4F59-9468-2091F4E8E5C0}" type="sibTrans" cxnId="{A640DEAE-6658-4510-A9BD-2B475D8DAD63}">
      <dgm:prSet/>
      <dgm:spPr/>
      <dgm:t>
        <a:bodyPr/>
        <a:lstStyle/>
        <a:p>
          <a:endParaRPr lang="en-US"/>
        </a:p>
      </dgm:t>
    </dgm:pt>
    <dgm:pt modelId="{A3BDD7D8-7245-46B2-AD94-BE84E4ACD8E8}">
      <dgm:prSet phldrT="[Text]"/>
      <dgm:spPr/>
      <dgm:t>
        <a:bodyPr/>
        <a:lstStyle/>
        <a:p>
          <a:r>
            <a:rPr lang="en-US"/>
            <a:t>Delivery time</a:t>
          </a:r>
        </a:p>
      </dgm:t>
    </dgm:pt>
    <dgm:pt modelId="{ADE8EA7A-FE21-4550-8D5F-04B81A050CAB}" type="parTrans" cxnId="{AFA49469-C539-40AA-B4C9-F79BF9229F2A}">
      <dgm:prSet/>
      <dgm:spPr/>
      <dgm:t>
        <a:bodyPr/>
        <a:lstStyle/>
        <a:p>
          <a:endParaRPr lang="en-US"/>
        </a:p>
      </dgm:t>
    </dgm:pt>
    <dgm:pt modelId="{7ADEE81B-A8A4-4797-A725-AB7AA2D1E652}" type="sibTrans" cxnId="{AFA49469-C539-40AA-B4C9-F79BF9229F2A}">
      <dgm:prSet/>
      <dgm:spPr/>
      <dgm:t>
        <a:bodyPr/>
        <a:lstStyle/>
        <a:p>
          <a:endParaRPr lang="en-US"/>
        </a:p>
      </dgm:t>
    </dgm:pt>
    <dgm:pt modelId="{A8B7D94E-33C6-4FA7-8BDA-6255A36ED123}">
      <dgm:prSet phldrT="[Text]"/>
      <dgm:spPr/>
      <dgm:t>
        <a:bodyPr/>
        <a:lstStyle/>
        <a:p>
          <a:r>
            <a:rPr lang="en-US"/>
            <a:t>Mode of the delivery</a:t>
          </a:r>
        </a:p>
      </dgm:t>
    </dgm:pt>
    <dgm:pt modelId="{51BAF581-7DB0-4F12-BAAC-A6252EEFAFAD}" type="parTrans" cxnId="{D48606EC-8A4F-4FB4-9CCD-D720E7E5E0D3}">
      <dgm:prSet/>
      <dgm:spPr/>
      <dgm:t>
        <a:bodyPr/>
        <a:lstStyle/>
        <a:p>
          <a:endParaRPr lang="en-US"/>
        </a:p>
      </dgm:t>
    </dgm:pt>
    <dgm:pt modelId="{3F709751-E18D-4C5F-B3B8-0F4410512B87}" type="sibTrans" cxnId="{D48606EC-8A4F-4FB4-9CCD-D720E7E5E0D3}">
      <dgm:prSet/>
      <dgm:spPr/>
      <dgm:t>
        <a:bodyPr/>
        <a:lstStyle/>
        <a:p>
          <a:endParaRPr lang="en-US"/>
        </a:p>
      </dgm:t>
    </dgm:pt>
    <dgm:pt modelId="{A9F675A4-14F6-4028-943D-77AE008EEAA5}">
      <dgm:prSet phldrT="[Text]"/>
      <dgm:spPr/>
      <dgm:t>
        <a:bodyPr/>
        <a:lstStyle/>
        <a:p>
          <a:r>
            <a:rPr lang="en-US"/>
            <a:t>Other clauses</a:t>
          </a:r>
        </a:p>
      </dgm:t>
    </dgm:pt>
    <dgm:pt modelId="{0C94DA32-E299-46FE-BD18-EF539B7328E0}" type="parTrans" cxnId="{5C6DF4C4-86A0-4AE2-936A-FE53623BC35F}">
      <dgm:prSet/>
      <dgm:spPr/>
      <dgm:t>
        <a:bodyPr/>
        <a:lstStyle/>
        <a:p>
          <a:endParaRPr lang="en-US"/>
        </a:p>
      </dgm:t>
    </dgm:pt>
    <dgm:pt modelId="{3A2166D3-60CD-4A4C-BD26-F943223D3A28}" type="sibTrans" cxnId="{5C6DF4C4-86A0-4AE2-936A-FE53623BC35F}">
      <dgm:prSet/>
      <dgm:spPr/>
      <dgm:t>
        <a:bodyPr/>
        <a:lstStyle/>
        <a:p>
          <a:endParaRPr lang="en-US"/>
        </a:p>
      </dgm:t>
    </dgm:pt>
    <dgm:pt modelId="{3807B048-F299-46F2-8417-C7676194275C}" type="pres">
      <dgm:prSet presAssocID="{34B863EC-2B62-433C-B2A1-E4926B0E8772}" presName="Name0" presStyleCnt="0">
        <dgm:presLayoutVars>
          <dgm:dir/>
          <dgm:animLvl val="lvl"/>
          <dgm:resizeHandles/>
        </dgm:presLayoutVars>
      </dgm:prSet>
      <dgm:spPr/>
    </dgm:pt>
    <dgm:pt modelId="{E903C061-29EF-494B-8ECE-DA243C7B6FDA}" type="pres">
      <dgm:prSet presAssocID="{7993560D-3519-4488-A011-0C6BD6998348}" presName="linNode" presStyleCnt="0"/>
      <dgm:spPr/>
    </dgm:pt>
    <dgm:pt modelId="{20C25B46-7B59-4637-9F40-90E67179B2D5}" type="pres">
      <dgm:prSet presAssocID="{7993560D-3519-4488-A011-0C6BD6998348}" presName="parentShp" presStyleLbl="node1" presStyleIdx="0" presStyleCnt="1" custScaleX="54946" custLinFactNeighborX="-5316" custLinFactNeighborY="-1730">
        <dgm:presLayoutVars>
          <dgm:bulletEnabled val="1"/>
        </dgm:presLayoutVars>
      </dgm:prSet>
      <dgm:spPr/>
    </dgm:pt>
    <dgm:pt modelId="{64B6243F-1962-4179-8CE5-DF4373F8CFAA}" type="pres">
      <dgm:prSet presAssocID="{7993560D-3519-4488-A011-0C6BD6998348}" presName="childShp" presStyleLbl="bgAccFollowNode1" presStyleIdx="0" presStyleCnt="1" custScaleX="134857">
        <dgm:presLayoutVars>
          <dgm:bulletEnabled val="1"/>
        </dgm:presLayoutVars>
      </dgm:prSet>
      <dgm:spPr/>
    </dgm:pt>
  </dgm:ptLst>
  <dgm:cxnLst>
    <dgm:cxn modelId="{4D7DD30A-37B1-417B-9FAF-B089C2251DEF}" type="presOf" srcId="{EA41BF2D-A739-428C-9E0A-1F05055F90BB}" destId="{64B6243F-1962-4179-8CE5-DF4373F8CFAA}" srcOrd="0" destOrd="2" presId="urn:microsoft.com/office/officeart/2005/8/layout/vList6"/>
    <dgm:cxn modelId="{946A162D-E431-49DA-BCFC-C27076CAD742}" type="presOf" srcId="{A9F675A4-14F6-4028-943D-77AE008EEAA5}" destId="{64B6243F-1962-4179-8CE5-DF4373F8CFAA}" srcOrd="0" destOrd="5" presId="urn:microsoft.com/office/officeart/2005/8/layout/vList6"/>
    <dgm:cxn modelId="{989D7732-47B4-49CC-B69E-4A2783D1A3CE}" srcId="{7993560D-3519-4488-A011-0C6BD6998348}" destId="{F4C7AA74-C0DC-4300-B95C-0A87205DEDC5}" srcOrd="0" destOrd="0" parTransId="{68FCBE7E-F6A1-4502-9009-4BDC3F9B1EFE}" sibTransId="{B7D423D6-B64C-4510-8BDC-24CDC219FB5D}"/>
    <dgm:cxn modelId="{3394B732-753D-4004-B48B-FF743FDA6DB7}" type="presOf" srcId="{329C173F-9F97-48F0-82A6-0DCA8CD83C82}" destId="{64B6243F-1962-4179-8CE5-DF4373F8CFAA}" srcOrd="0" destOrd="1" presId="urn:microsoft.com/office/officeart/2005/8/layout/vList6"/>
    <dgm:cxn modelId="{AFA49469-C539-40AA-B4C9-F79BF9229F2A}" srcId="{7993560D-3519-4488-A011-0C6BD6998348}" destId="{A3BDD7D8-7245-46B2-AD94-BE84E4ACD8E8}" srcOrd="3" destOrd="0" parTransId="{ADE8EA7A-FE21-4550-8D5F-04B81A050CAB}" sibTransId="{7ADEE81B-A8A4-4797-A725-AB7AA2D1E652}"/>
    <dgm:cxn modelId="{226AE96D-B536-46FA-85A2-98B11DEC8DE6}" type="presOf" srcId="{A3BDD7D8-7245-46B2-AD94-BE84E4ACD8E8}" destId="{64B6243F-1962-4179-8CE5-DF4373F8CFAA}" srcOrd="0" destOrd="3" presId="urn:microsoft.com/office/officeart/2005/8/layout/vList6"/>
    <dgm:cxn modelId="{CEC0CD9D-80CA-4B34-A035-88F310F59D8C}" type="presOf" srcId="{F4C7AA74-C0DC-4300-B95C-0A87205DEDC5}" destId="{64B6243F-1962-4179-8CE5-DF4373F8CFAA}" srcOrd="0" destOrd="0" presId="urn:microsoft.com/office/officeart/2005/8/layout/vList6"/>
    <dgm:cxn modelId="{A640DEAE-6658-4510-A9BD-2B475D8DAD63}" srcId="{7993560D-3519-4488-A011-0C6BD6998348}" destId="{EA41BF2D-A739-428C-9E0A-1F05055F90BB}" srcOrd="2" destOrd="0" parTransId="{EBAE492C-4770-45B6-B719-CA876DA7023E}" sibTransId="{EA5A9E54-609F-4F59-9468-2091F4E8E5C0}"/>
    <dgm:cxn modelId="{5C6DF4C4-86A0-4AE2-936A-FE53623BC35F}" srcId="{7993560D-3519-4488-A011-0C6BD6998348}" destId="{A9F675A4-14F6-4028-943D-77AE008EEAA5}" srcOrd="5" destOrd="0" parTransId="{0C94DA32-E299-46FE-BD18-EF539B7328E0}" sibTransId="{3A2166D3-60CD-4A4C-BD26-F943223D3A28}"/>
    <dgm:cxn modelId="{EB83A8C6-8BBC-423C-883C-A8F7C3A46EF9}" srcId="{34B863EC-2B62-433C-B2A1-E4926B0E8772}" destId="{7993560D-3519-4488-A011-0C6BD6998348}" srcOrd="0" destOrd="0" parTransId="{7ABD5511-446B-48AC-AB96-AF00E2B30CC4}" sibTransId="{DE64F253-6394-4751-93F3-FCCD98D7A68A}"/>
    <dgm:cxn modelId="{615872C9-5222-404E-AF09-AAE5BB9CA705}" type="presOf" srcId="{A8B7D94E-33C6-4FA7-8BDA-6255A36ED123}" destId="{64B6243F-1962-4179-8CE5-DF4373F8CFAA}" srcOrd="0" destOrd="4" presId="urn:microsoft.com/office/officeart/2005/8/layout/vList6"/>
    <dgm:cxn modelId="{21062AD5-4158-441F-9D30-A7DC01135124}" srcId="{7993560D-3519-4488-A011-0C6BD6998348}" destId="{329C173F-9F97-48F0-82A6-0DCA8CD83C82}" srcOrd="1" destOrd="0" parTransId="{A79154F1-C043-4D50-9E36-5D1D6EBFF656}" sibTransId="{E91A503C-E0C9-4E80-9C0D-C93DE1459967}"/>
    <dgm:cxn modelId="{96BE62D5-48DC-41C5-B3B3-C11477CF6103}" type="presOf" srcId="{7993560D-3519-4488-A011-0C6BD6998348}" destId="{20C25B46-7B59-4637-9F40-90E67179B2D5}" srcOrd="0" destOrd="0" presId="urn:microsoft.com/office/officeart/2005/8/layout/vList6"/>
    <dgm:cxn modelId="{27A89DE4-5A40-4646-AEFA-96559F35A2A6}" type="presOf" srcId="{34B863EC-2B62-433C-B2A1-E4926B0E8772}" destId="{3807B048-F299-46F2-8417-C7676194275C}" srcOrd="0" destOrd="0" presId="urn:microsoft.com/office/officeart/2005/8/layout/vList6"/>
    <dgm:cxn modelId="{D48606EC-8A4F-4FB4-9CCD-D720E7E5E0D3}" srcId="{7993560D-3519-4488-A011-0C6BD6998348}" destId="{A8B7D94E-33C6-4FA7-8BDA-6255A36ED123}" srcOrd="4" destOrd="0" parTransId="{51BAF581-7DB0-4F12-BAAC-A6252EEFAFAD}" sibTransId="{3F709751-E18D-4C5F-B3B8-0F4410512B87}"/>
    <dgm:cxn modelId="{DCD0A3CD-9443-4DFA-BA51-F99240856DEE}" type="presParOf" srcId="{3807B048-F299-46F2-8417-C7676194275C}" destId="{E903C061-29EF-494B-8ECE-DA243C7B6FDA}" srcOrd="0" destOrd="0" presId="urn:microsoft.com/office/officeart/2005/8/layout/vList6"/>
    <dgm:cxn modelId="{6384C08C-9AC5-4E77-9D62-F366E79F4932}" type="presParOf" srcId="{E903C061-29EF-494B-8ECE-DA243C7B6FDA}" destId="{20C25B46-7B59-4637-9F40-90E67179B2D5}" srcOrd="0" destOrd="0" presId="urn:microsoft.com/office/officeart/2005/8/layout/vList6"/>
    <dgm:cxn modelId="{321619A4-230C-4BC7-B6C0-92F3B5EA632A}" type="presParOf" srcId="{E903C061-29EF-494B-8ECE-DA243C7B6FDA}" destId="{64B6243F-1962-4179-8CE5-DF4373F8CFAA}" srcOrd="1" destOrd="0" presId="urn:microsoft.com/office/officeart/2005/8/layout/vList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15D2-E739-4F9F-A750-F8AAC1F59065}">
      <dsp:nvSpPr>
        <dsp:cNvPr id="0" name=""/>
        <dsp:cNvSpPr/>
      </dsp:nvSpPr>
      <dsp:spPr>
        <a:xfrm>
          <a:off x="104990" y="160474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Export sales of CIPL</a:t>
          </a:r>
        </a:p>
      </dsp:txBody>
      <dsp:txXfrm>
        <a:off x="121313" y="1621069"/>
        <a:ext cx="1081940" cy="524647"/>
      </dsp:txXfrm>
    </dsp:sp>
    <dsp:sp modelId="{B6FBEF13-2635-447A-92D9-1C3A919D42D2}">
      <dsp:nvSpPr>
        <dsp:cNvPr id="0" name=""/>
        <dsp:cNvSpPr/>
      </dsp:nvSpPr>
      <dsp:spPr>
        <a:xfrm rot="17350740">
          <a:off x="763945" y="1229190"/>
          <a:ext cx="1357097" cy="26630"/>
        </a:xfrm>
        <a:custGeom>
          <a:avLst/>
          <a:gdLst/>
          <a:ahLst/>
          <a:cxnLst/>
          <a:rect l="0" t="0" r="0" b="0"/>
          <a:pathLst>
            <a:path>
              <a:moveTo>
                <a:pt x="0" y="13315"/>
              </a:moveTo>
              <a:lnTo>
                <a:pt x="135709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08566" y="1208578"/>
        <a:ext cx="67854" cy="67854"/>
      </dsp:txXfrm>
    </dsp:sp>
    <dsp:sp modelId="{38BA5F10-1A49-4814-A9AB-5E3CA9B9318D}">
      <dsp:nvSpPr>
        <dsp:cNvPr id="0" name=""/>
        <dsp:cNvSpPr/>
      </dsp:nvSpPr>
      <dsp:spPr>
        <a:xfrm>
          <a:off x="1665411" y="322972"/>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EPIC Designers Limited (EDL) (HongKong)</a:t>
          </a:r>
        </a:p>
      </dsp:txBody>
      <dsp:txXfrm>
        <a:off x="1681734" y="339295"/>
        <a:ext cx="1081940" cy="524647"/>
      </dsp:txXfrm>
    </dsp:sp>
    <dsp:sp modelId="{FCFE9B64-5BCA-41F3-A7EB-4CA2814A0EB2}">
      <dsp:nvSpPr>
        <dsp:cNvPr id="0" name=""/>
        <dsp:cNvSpPr/>
      </dsp:nvSpPr>
      <dsp:spPr>
        <a:xfrm>
          <a:off x="2779997" y="588303"/>
          <a:ext cx="445834" cy="26630"/>
        </a:xfrm>
        <a:custGeom>
          <a:avLst/>
          <a:gdLst/>
          <a:ahLst/>
          <a:cxnLst/>
          <a:rect l="0" t="0" r="0" b="0"/>
          <a:pathLst>
            <a:path>
              <a:moveTo>
                <a:pt x="0" y="13315"/>
              </a:moveTo>
              <a:lnTo>
                <a:pt x="44583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769" y="590473"/>
        <a:ext cx="22291" cy="22291"/>
      </dsp:txXfrm>
    </dsp:sp>
    <dsp:sp modelId="{C4B1A4B5-2455-4AB3-B946-09E8D5935E26}">
      <dsp:nvSpPr>
        <dsp:cNvPr id="0" name=""/>
        <dsp:cNvSpPr/>
      </dsp:nvSpPr>
      <dsp:spPr>
        <a:xfrm>
          <a:off x="3225832" y="322972"/>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Relationship</a:t>
          </a:r>
          <a:r>
            <a:rPr lang="en-US" sz="1000" kern="1200"/>
            <a:t>: Parent</a:t>
          </a:r>
        </a:p>
      </dsp:txBody>
      <dsp:txXfrm>
        <a:off x="3242155" y="339295"/>
        <a:ext cx="1081940" cy="524647"/>
      </dsp:txXfrm>
    </dsp:sp>
    <dsp:sp modelId="{002516DF-E290-46D9-AC44-650E1153FCF5}">
      <dsp:nvSpPr>
        <dsp:cNvPr id="0" name=""/>
        <dsp:cNvSpPr/>
      </dsp:nvSpPr>
      <dsp:spPr>
        <a:xfrm rot="19457599">
          <a:off x="4288812" y="428081"/>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427671"/>
        <a:ext cx="27452" cy="27452"/>
      </dsp:txXfrm>
    </dsp:sp>
    <dsp:sp modelId="{8414AA9E-FF25-4DAC-8BFD-80E3D284F973}">
      <dsp:nvSpPr>
        <dsp:cNvPr id="0" name=""/>
        <dsp:cNvSpPr/>
      </dsp:nvSpPr>
      <dsp:spPr>
        <a:xfrm>
          <a:off x="4786253" y="2528"/>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91.74% total sales of </a:t>
          </a:r>
          <a:r>
            <a:rPr lang="en-US" sz="1000" b="0" kern="1200"/>
            <a:t>CIPL</a:t>
          </a:r>
          <a:r>
            <a:rPr lang="en-US" sz="1000" kern="1200"/>
            <a:t> (2020-21)</a:t>
          </a:r>
        </a:p>
      </dsp:txBody>
      <dsp:txXfrm>
        <a:off x="4802576" y="18851"/>
        <a:ext cx="1081940" cy="524647"/>
      </dsp:txXfrm>
    </dsp:sp>
    <dsp:sp modelId="{73401E98-C6AF-410A-8C72-956231A16C88}">
      <dsp:nvSpPr>
        <dsp:cNvPr id="0" name=""/>
        <dsp:cNvSpPr/>
      </dsp:nvSpPr>
      <dsp:spPr>
        <a:xfrm rot="2142401">
          <a:off x="4288812" y="748525"/>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748114"/>
        <a:ext cx="27452" cy="27452"/>
      </dsp:txXfrm>
    </dsp:sp>
    <dsp:sp modelId="{215683E7-8AFC-4DC8-A201-A5FFD2939F4E}">
      <dsp:nvSpPr>
        <dsp:cNvPr id="0" name=""/>
        <dsp:cNvSpPr/>
      </dsp:nvSpPr>
      <dsp:spPr>
        <a:xfrm>
          <a:off x="4786253" y="64341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97.95% total sales of </a:t>
          </a:r>
          <a:r>
            <a:rPr lang="en-US" sz="1000" b="0" kern="1200"/>
            <a:t>CIPL</a:t>
          </a:r>
          <a:r>
            <a:rPr lang="en-US" sz="1000" kern="1200"/>
            <a:t> (2019-20)</a:t>
          </a:r>
        </a:p>
      </dsp:txBody>
      <dsp:txXfrm>
        <a:off x="4802576" y="659739"/>
        <a:ext cx="1081940" cy="524647"/>
      </dsp:txXfrm>
    </dsp:sp>
    <dsp:sp modelId="{70D117F8-9E5C-44B9-9EBE-68B45893E92A}">
      <dsp:nvSpPr>
        <dsp:cNvPr id="0" name=""/>
        <dsp:cNvSpPr/>
      </dsp:nvSpPr>
      <dsp:spPr>
        <a:xfrm>
          <a:off x="1219576" y="1870078"/>
          <a:ext cx="445834" cy="26630"/>
        </a:xfrm>
        <a:custGeom>
          <a:avLst/>
          <a:gdLst/>
          <a:ahLst/>
          <a:cxnLst/>
          <a:rect l="0" t="0" r="0" b="0"/>
          <a:pathLst>
            <a:path>
              <a:moveTo>
                <a:pt x="0" y="13315"/>
              </a:moveTo>
              <a:lnTo>
                <a:pt x="44583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31348" y="1872247"/>
        <a:ext cx="22291" cy="22291"/>
      </dsp:txXfrm>
    </dsp:sp>
    <dsp:sp modelId="{5E3563DA-5630-40BD-A7FA-FF4F178EBAD4}">
      <dsp:nvSpPr>
        <dsp:cNvPr id="0" name=""/>
        <dsp:cNvSpPr/>
      </dsp:nvSpPr>
      <dsp:spPr>
        <a:xfrm>
          <a:off x="1665411" y="160474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EPIC Garments DWC-LLC (Dubai)</a:t>
          </a:r>
        </a:p>
      </dsp:txBody>
      <dsp:txXfrm>
        <a:off x="1681734" y="1621069"/>
        <a:ext cx="1081940" cy="524647"/>
      </dsp:txXfrm>
    </dsp:sp>
    <dsp:sp modelId="{1F2194C6-9DA1-4823-AF6A-414F182C21BA}">
      <dsp:nvSpPr>
        <dsp:cNvPr id="0" name=""/>
        <dsp:cNvSpPr/>
      </dsp:nvSpPr>
      <dsp:spPr>
        <a:xfrm>
          <a:off x="2779997" y="1870078"/>
          <a:ext cx="445834" cy="26630"/>
        </a:xfrm>
        <a:custGeom>
          <a:avLst/>
          <a:gdLst/>
          <a:ahLst/>
          <a:cxnLst/>
          <a:rect l="0" t="0" r="0" b="0"/>
          <a:pathLst>
            <a:path>
              <a:moveTo>
                <a:pt x="0" y="13315"/>
              </a:moveTo>
              <a:lnTo>
                <a:pt x="44583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769" y="1872247"/>
        <a:ext cx="22291" cy="22291"/>
      </dsp:txXfrm>
    </dsp:sp>
    <dsp:sp modelId="{3D0CE9DB-4A80-4F8F-B358-901B1F71A916}">
      <dsp:nvSpPr>
        <dsp:cNvPr id="0" name=""/>
        <dsp:cNvSpPr/>
      </dsp:nvSpPr>
      <dsp:spPr>
        <a:xfrm>
          <a:off x="3225832" y="160474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Relationship</a:t>
          </a:r>
          <a:r>
            <a:rPr lang="en-US" sz="1000" kern="1200"/>
            <a:t>: A subsidiary of parent</a:t>
          </a:r>
        </a:p>
      </dsp:txBody>
      <dsp:txXfrm>
        <a:off x="3242155" y="1621069"/>
        <a:ext cx="1081940" cy="524647"/>
      </dsp:txXfrm>
    </dsp:sp>
    <dsp:sp modelId="{D42F623D-FA25-4A12-897E-A35C8F21B8D1}">
      <dsp:nvSpPr>
        <dsp:cNvPr id="0" name=""/>
        <dsp:cNvSpPr/>
      </dsp:nvSpPr>
      <dsp:spPr>
        <a:xfrm rot="19457599">
          <a:off x="4288812" y="1709856"/>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1709445"/>
        <a:ext cx="27452" cy="27452"/>
      </dsp:txXfrm>
    </dsp:sp>
    <dsp:sp modelId="{75F83599-4998-4FCA-BF4C-7F1E915353E1}">
      <dsp:nvSpPr>
        <dsp:cNvPr id="0" name=""/>
        <dsp:cNvSpPr/>
      </dsp:nvSpPr>
      <dsp:spPr>
        <a:xfrm>
          <a:off x="4786253" y="1284303"/>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6.28% of total sales of </a:t>
          </a:r>
          <a:r>
            <a:rPr lang="en-US" sz="1000" b="0" kern="1200"/>
            <a:t>CIPL</a:t>
          </a:r>
          <a:r>
            <a:rPr lang="en-US" sz="1000" kern="1200"/>
            <a:t> (2020-21)</a:t>
          </a:r>
        </a:p>
      </dsp:txBody>
      <dsp:txXfrm>
        <a:off x="4802576" y="1300626"/>
        <a:ext cx="1081940" cy="524647"/>
      </dsp:txXfrm>
    </dsp:sp>
    <dsp:sp modelId="{486E0D98-6DC4-4068-84E3-AE0E9E449A52}">
      <dsp:nvSpPr>
        <dsp:cNvPr id="0" name=""/>
        <dsp:cNvSpPr/>
      </dsp:nvSpPr>
      <dsp:spPr>
        <a:xfrm rot="2142401">
          <a:off x="4288812" y="2030299"/>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2029889"/>
        <a:ext cx="27452" cy="27452"/>
      </dsp:txXfrm>
    </dsp:sp>
    <dsp:sp modelId="{7A2549D5-B421-4AF4-A3A1-5BEED0C99AA0}">
      <dsp:nvSpPr>
        <dsp:cNvPr id="0" name=""/>
        <dsp:cNvSpPr/>
      </dsp:nvSpPr>
      <dsp:spPr>
        <a:xfrm>
          <a:off x="4786253" y="1925190"/>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0.35% of total sales of </a:t>
          </a:r>
          <a:r>
            <a:rPr lang="en-US" sz="1000" b="0" kern="1200"/>
            <a:t>CIPL</a:t>
          </a:r>
          <a:r>
            <a:rPr lang="en-US" sz="1000" kern="1200"/>
            <a:t> (2019-20)</a:t>
          </a:r>
        </a:p>
      </dsp:txBody>
      <dsp:txXfrm>
        <a:off x="4802576" y="1941513"/>
        <a:ext cx="1081940" cy="524647"/>
      </dsp:txXfrm>
    </dsp:sp>
    <dsp:sp modelId="{EDA621E9-768C-4366-AB22-CA8A438DAA02}">
      <dsp:nvSpPr>
        <dsp:cNvPr id="0" name=""/>
        <dsp:cNvSpPr/>
      </dsp:nvSpPr>
      <dsp:spPr>
        <a:xfrm rot="4249260">
          <a:off x="763945" y="2510965"/>
          <a:ext cx="1357097" cy="26630"/>
        </a:xfrm>
        <a:custGeom>
          <a:avLst/>
          <a:gdLst/>
          <a:ahLst/>
          <a:cxnLst/>
          <a:rect l="0" t="0" r="0" b="0"/>
          <a:pathLst>
            <a:path>
              <a:moveTo>
                <a:pt x="0" y="13315"/>
              </a:moveTo>
              <a:lnTo>
                <a:pt x="135709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08566" y="2490353"/>
        <a:ext cx="67854" cy="67854"/>
      </dsp:txXfrm>
    </dsp:sp>
    <dsp:sp modelId="{E0A85652-6D2C-4D51-BD95-04BA8789CAAC}">
      <dsp:nvSpPr>
        <dsp:cNvPr id="0" name=""/>
        <dsp:cNvSpPr/>
      </dsp:nvSpPr>
      <dsp:spPr>
        <a:xfrm>
          <a:off x="1665411" y="2886521"/>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Other intercompany</a:t>
          </a:r>
        </a:p>
      </dsp:txBody>
      <dsp:txXfrm>
        <a:off x="1681734" y="2902844"/>
        <a:ext cx="1081940" cy="524647"/>
      </dsp:txXfrm>
    </dsp:sp>
    <dsp:sp modelId="{EDD79970-0514-437E-A64D-2C492EA9FD19}">
      <dsp:nvSpPr>
        <dsp:cNvPr id="0" name=""/>
        <dsp:cNvSpPr/>
      </dsp:nvSpPr>
      <dsp:spPr>
        <a:xfrm>
          <a:off x="2779997" y="3151852"/>
          <a:ext cx="445834" cy="26630"/>
        </a:xfrm>
        <a:custGeom>
          <a:avLst/>
          <a:gdLst/>
          <a:ahLst/>
          <a:cxnLst/>
          <a:rect l="0" t="0" r="0" b="0"/>
          <a:pathLst>
            <a:path>
              <a:moveTo>
                <a:pt x="0" y="13315"/>
              </a:moveTo>
              <a:lnTo>
                <a:pt x="44583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769" y="3154021"/>
        <a:ext cx="22291" cy="22291"/>
      </dsp:txXfrm>
    </dsp:sp>
    <dsp:sp modelId="{B2EF8EB4-4F9A-449C-BE88-0742DF2CDF1F}">
      <dsp:nvSpPr>
        <dsp:cNvPr id="0" name=""/>
        <dsp:cNvSpPr/>
      </dsp:nvSpPr>
      <dsp:spPr>
        <a:xfrm>
          <a:off x="3225832" y="2886521"/>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Relationship</a:t>
          </a:r>
          <a:r>
            <a:rPr lang="en-US" sz="1000" kern="1200"/>
            <a:t>: Subsidiary of parent</a:t>
          </a:r>
        </a:p>
      </dsp:txBody>
      <dsp:txXfrm>
        <a:off x="3242155" y="2902844"/>
        <a:ext cx="1081940" cy="524647"/>
      </dsp:txXfrm>
    </dsp:sp>
    <dsp:sp modelId="{DF78F913-21A5-4E5C-ADC4-2D54DFD33D9E}">
      <dsp:nvSpPr>
        <dsp:cNvPr id="0" name=""/>
        <dsp:cNvSpPr/>
      </dsp:nvSpPr>
      <dsp:spPr>
        <a:xfrm rot="19457599">
          <a:off x="4288812" y="2991630"/>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2991219"/>
        <a:ext cx="27452" cy="27452"/>
      </dsp:txXfrm>
    </dsp:sp>
    <dsp:sp modelId="{59473EFA-17EF-45C9-AD37-41BDA4411B1F}">
      <dsp:nvSpPr>
        <dsp:cNvPr id="0" name=""/>
        <dsp:cNvSpPr/>
      </dsp:nvSpPr>
      <dsp:spPr>
        <a:xfrm>
          <a:off x="4786253" y="2566077"/>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1.99% of total sales of </a:t>
          </a:r>
          <a:r>
            <a:rPr lang="en-US" sz="1000" b="0" kern="1200"/>
            <a:t>CIPL</a:t>
          </a:r>
          <a:r>
            <a:rPr lang="en-US" sz="1000" kern="1200"/>
            <a:t> (2020-21)</a:t>
          </a:r>
        </a:p>
      </dsp:txBody>
      <dsp:txXfrm>
        <a:off x="4802576" y="2582400"/>
        <a:ext cx="1081940" cy="524647"/>
      </dsp:txXfrm>
    </dsp:sp>
    <dsp:sp modelId="{D66E77F3-7BC7-484B-9CEE-CA267B6287E7}">
      <dsp:nvSpPr>
        <dsp:cNvPr id="0" name=""/>
        <dsp:cNvSpPr/>
      </dsp:nvSpPr>
      <dsp:spPr>
        <a:xfrm rot="2142401">
          <a:off x="4288812" y="3312074"/>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3311663"/>
        <a:ext cx="27452" cy="27452"/>
      </dsp:txXfrm>
    </dsp:sp>
    <dsp:sp modelId="{E671C7D8-4BD1-4D7B-890C-69BCA26503AE}">
      <dsp:nvSpPr>
        <dsp:cNvPr id="0" name=""/>
        <dsp:cNvSpPr/>
      </dsp:nvSpPr>
      <dsp:spPr>
        <a:xfrm>
          <a:off x="4786253" y="3206964"/>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1.70% of total sales of </a:t>
          </a:r>
          <a:r>
            <a:rPr lang="en-US" sz="1000" b="0" kern="1200"/>
            <a:t>CIPL</a:t>
          </a:r>
          <a:r>
            <a:rPr lang="en-US" sz="1000" kern="1200"/>
            <a:t> (2019-20)</a:t>
          </a:r>
        </a:p>
      </dsp:txBody>
      <dsp:txXfrm>
        <a:off x="4802576" y="3223287"/>
        <a:ext cx="1081940" cy="5246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6243F-1962-4179-8CE5-DF4373F8CFAA}">
      <dsp:nvSpPr>
        <dsp:cNvPr id="0" name=""/>
        <dsp:cNvSpPr/>
      </dsp:nvSpPr>
      <dsp:spPr>
        <a:xfrm>
          <a:off x="1174972" y="0"/>
          <a:ext cx="4323540" cy="147955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t>Contract amount</a:t>
          </a:r>
        </a:p>
        <a:p>
          <a:pPr marL="57150" lvl="1" indent="-57150" algn="l" defTabSz="488950">
            <a:lnSpc>
              <a:spcPct val="90000"/>
            </a:lnSpc>
            <a:spcBef>
              <a:spcPct val="0"/>
            </a:spcBef>
            <a:spcAft>
              <a:spcPct val="15000"/>
            </a:spcAft>
            <a:buChar char="•"/>
          </a:pPr>
          <a:r>
            <a:rPr lang="en-US" sz="1100" kern="1200"/>
            <a:t>Product description</a:t>
          </a:r>
        </a:p>
        <a:p>
          <a:pPr marL="57150" lvl="1" indent="-57150" algn="l" defTabSz="488950">
            <a:lnSpc>
              <a:spcPct val="90000"/>
            </a:lnSpc>
            <a:spcBef>
              <a:spcPct val="0"/>
            </a:spcBef>
            <a:spcAft>
              <a:spcPct val="15000"/>
            </a:spcAft>
            <a:buChar char="•"/>
          </a:pPr>
          <a:r>
            <a:rPr lang="en-US" sz="1100" kern="1200"/>
            <a:t>Material to be used and purchased country </a:t>
          </a:r>
        </a:p>
        <a:p>
          <a:pPr marL="57150" lvl="1" indent="-57150" algn="l" defTabSz="488950">
            <a:lnSpc>
              <a:spcPct val="90000"/>
            </a:lnSpc>
            <a:spcBef>
              <a:spcPct val="0"/>
            </a:spcBef>
            <a:spcAft>
              <a:spcPct val="15000"/>
            </a:spcAft>
            <a:buChar char="•"/>
          </a:pPr>
          <a:r>
            <a:rPr lang="en-US" sz="1100" kern="1200"/>
            <a:t>Delivery time</a:t>
          </a:r>
        </a:p>
        <a:p>
          <a:pPr marL="57150" lvl="1" indent="-57150" algn="l" defTabSz="488950">
            <a:lnSpc>
              <a:spcPct val="90000"/>
            </a:lnSpc>
            <a:spcBef>
              <a:spcPct val="0"/>
            </a:spcBef>
            <a:spcAft>
              <a:spcPct val="15000"/>
            </a:spcAft>
            <a:buChar char="•"/>
          </a:pPr>
          <a:r>
            <a:rPr lang="en-US" sz="1100" kern="1200"/>
            <a:t>Mode of the delivery</a:t>
          </a:r>
        </a:p>
        <a:p>
          <a:pPr marL="57150" lvl="1" indent="-57150" algn="l" defTabSz="488950">
            <a:lnSpc>
              <a:spcPct val="90000"/>
            </a:lnSpc>
            <a:spcBef>
              <a:spcPct val="0"/>
            </a:spcBef>
            <a:spcAft>
              <a:spcPct val="15000"/>
            </a:spcAft>
            <a:buChar char="•"/>
          </a:pPr>
          <a:r>
            <a:rPr lang="en-US" sz="1100" kern="1200"/>
            <a:t>Other clauses</a:t>
          </a:r>
        </a:p>
      </dsp:txBody>
      <dsp:txXfrm>
        <a:off x="1174972" y="184944"/>
        <a:ext cx="3768709" cy="1109662"/>
      </dsp:txXfrm>
    </dsp:sp>
    <dsp:sp modelId="{20C25B46-7B59-4637-9F40-90E67179B2D5}">
      <dsp:nvSpPr>
        <dsp:cNvPr id="0" name=""/>
        <dsp:cNvSpPr/>
      </dsp:nvSpPr>
      <dsp:spPr>
        <a:xfrm>
          <a:off x="0" y="0"/>
          <a:ext cx="1174385" cy="1479550"/>
        </a:xfrm>
        <a:prstGeom prst="roundRect">
          <a:avLst/>
        </a:prstGeom>
        <a:solidFill>
          <a:schemeClr val="accent1">
            <a:lumMod val="40000"/>
            <a:lumOff val="60000"/>
          </a:schemeClr>
        </a:solidFill>
        <a:ln w="12700" cap="flat" cmpd="sng" algn="ctr">
          <a:solidFill>
            <a:schemeClr val="accent1">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Cost Break Down sheet (CBD) of an order includes:</a:t>
          </a:r>
        </a:p>
      </dsp:txBody>
      <dsp:txXfrm>
        <a:off x="57329" y="57329"/>
        <a:ext cx="1059727" cy="13648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5E225D-BE25-4736-975B-672410498EBE}">
  <ds:schemaRefs>
    <ds:schemaRef ds:uri="http://schemas.openxmlformats.org/officeDocument/2006/bibliography"/>
  </ds:schemaRefs>
</ds:datastoreItem>
</file>

<file path=customXml/itemProps2.xml><?xml version="1.0" encoding="utf-8"?>
<ds:datastoreItem xmlns:ds="http://schemas.openxmlformats.org/officeDocument/2006/customXml" ds:itemID="{1D3E427F-9E54-4F87-BDC6-DC9BA6426383}"/>
</file>

<file path=customXml/itemProps3.xml><?xml version="1.0" encoding="utf-8"?>
<ds:datastoreItem xmlns:ds="http://schemas.openxmlformats.org/officeDocument/2006/customXml" ds:itemID="{EDB125F3-57EF-4AD9-9380-5B949ED9D11D}"/>
</file>

<file path=customXml/itemProps4.xml><?xml version="1.0" encoding="utf-8"?>
<ds:datastoreItem xmlns:ds="http://schemas.openxmlformats.org/officeDocument/2006/customXml" ds:itemID="{656A8644-DF3B-4E02-BEA3-E0EF51C051E6}"/>
</file>

<file path=docProps/app.xml><?xml version="1.0" encoding="utf-8"?>
<Properties xmlns="http://schemas.openxmlformats.org/officeDocument/2006/extended-properties" xmlns:vt="http://schemas.openxmlformats.org/officeDocument/2006/docPropsVTypes">
  <Template>Normal.dotm</Template>
  <TotalTime>295</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Triple M</cp:lastModifiedBy>
  <cp:revision>43</cp:revision>
  <dcterms:created xsi:type="dcterms:W3CDTF">2021-08-17T07:38:00Z</dcterms:created>
  <dcterms:modified xsi:type="dcterms:W3CDTF">2021-09-04T05:29:00Z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2021-07-31T15:28:09Z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43c56b68-ddea-4fe6-ac54-fc68f606b7ab</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